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9CFF" w14:textId="77777777" w:rsidR="00D82EB3" w:rsidRDefault="00D82EB3" w:rsidP="00AC785F">
      <w:pPr>
        <w:spacing w:line="276" w:lineRule="auto"/>
        <w:ind w:right="4"/>
        <w:jc w:val="center"/>
        <w:rPr>
          <w:b/>
          <w:sz w:val="22"/>
          <w:szCs w:val="22"/>
        </w:rPr>
      </w:pPr>
      <w:r>
        <w:rPr>
          <w:b/>
          <w:sz w:val="22"/>
          <w:szCs w:val="22"/>
        </w:rPr>
        <w:t xml:space="preserve">OCUPA OUVIDOR 63: </w:t>
      </w:r>
    </w:p>
    <w:p w14:paraId="4A38B2B7" w14:textId="516762EC" w:rsidR="00A67501" w:rsidRDefault="00D82EB3" w:rsidP="00AC785F">
      <w:pPr>
        <w:spacing w:line="276" w:lineRule="auto"/>
        <w:ind w:right="4"/>
        <w:jc w:val="center"/>
        <w:rPr>
          <w:b/>
          <w:sz w:val="22"/>
          <w:szCs w:val="22"/>
        </w:rPr>
      </w:pPr>
      <w:r>
        <w:rPr>
          <w:b/>
          <w:sz w:val="22"/>
          <w:szCs w:val="22"/>
        </w:rPr>
        <w:t>ARTE, OCUPAÇÃO E ARTIVISMOS</w:t>
      </w:r>
    </w:p>
    <w:p w14:paraId="743A6121" w14:textId="77777777" w:rsidR="00C83752" w:rsidRDefault="00C83752" w:rsidP="003A7552">
      <w:pPr>
        <w:spacing w:line="240" w:lineRule="auto"/>
        <w:ind w:right="4"/>
        <w:jc w:val="center"/>
        <w:rPr>
          <w:b/>
          <w:sz w:val="22"/>
          <w:szCs w:val="22"/>
        </w:rPr>
      </w:pPr>
    </w:p>
    <w:p w14:paraId="51A0DA21" w14:textId="37E5ECBB" w:rsidR="00B23B5F" w:rsidRDefault="00B23B5F" w:rsidP="00B23B5F">
      <w:pPr>
        <w:spacing w:line="240" w:lineRule="auto"/>
        <w:jc w:val="right"/>
      </w:pPr>
      <w:r>
        <w:t>Mariana Angelis</w:t>
      </w:r>
    </w:p>
    <w:p w14:paraId="0A8AE965" w14:textId="6FAEFBC6" w:rsidR="00C83752" w:rsidRDefault="00C83752" w:rsidP="00C83752">
      <w:pPr>
        <w:spacing w:line="240" w:lineRule="auto"/>
        <w:jc w:val="right"/>
        <w:outlineLvl w:val="0"/>
      </w:pPr>
      <w:r>
        <w:t>José Márcio Barros</w:t>
      </w:r>
    </w:p>
    <w:p w14:paraId="428379B8" w14:textId="7EF78A98" w:rsidR="006726E2" w:rsidRDefault="006726E2" w:rsidP="006726E2">
      <w:pPr>
        <w:spacing w:line="240" w:lineRule="auto"/>
        <w:jc w:val="left"/>
        <w:outlineLvl w:val="0"/>
        <w:rPr>
          <w:b/>
          <w:bCs/>
        </w:rPr>
      </w:pPr>
      <w:r>
        <w:rPr>
          <w:b/>
          <w:bCs/>
        </w:rPr>
        <w:t>Mariana Angelis</w:t>
      </w:r>
    </w:p>
    <w:p w14:paraId="798CE406" w14:textId="7B22A2BA" w:rsidR="006726E2" w:rsidRDefault="006726E2" w:rsidP="006726E2">
      <w:pPr>
        <w:spacing w:line="240" w:lineRule="auto"/>
        <w:jc w:val="left"/>
        <w:outlineLvl w:val="0"/>
      </w:pPr>
      <w:r w:rsidRPr="00B23B5F">
        <w:t xml:space="preserve">Mestranda </w:t>
      </w:r>
      <w:r>
        <w:t xml:space="preserve">do </w:t>
      </w:r>
      <w:r w:rsidRPr="00B23B5F">
        <w:t>P</w:t>
      </w:r>
      <w:r>
        <w:t>rograma Pós-Graduação em</w:t>
      </w:r>
      <w:r w:rsidRPr="00B23B5F">
        <w:t xml:space="preserve"> Artes da UEMG. Integrante do Grupo de Pesquisa </w:t>
      </w:r>
      <w:proofErr w:type="spellStart"/>
      <w:r w:rsidRPr="00B23B5F">
        <w:t>Observatório</w:t>
      </w:r>
      <w:proofErr w:type="spellEnd"/>
      <w:r w:rsidRPr="00B23B5F">
        <w:t xml:space="preserve"> da Diversidade Cultural. </w:t>
      </w:r>
      <w:hyperlink r:id="rId6" w:history="1">
        <w:r w:rsidRPr="001F20CD">
          <w:rPr>
            <w:rStyle w:val="Hyperlink"/>
          </w:rPr>
          <w:t>mariana.angelis1@gmail.com</w:t>
        </w:r>
      </w:hyperlink>
    </w:p>
    <w:p w14:paraId="4120E5DF" w14:textId="7AC9C083" w:rsidR="006726E2" w:rsidRDefault="006726E2" w:rsidP="006726E2">
      <w:pPr>
        <w:spacing w:line="240" w:lineRule="auto"/>
        <w:jc w:val="left"/>
        <w:outlineLvl w:val="0"/>
      </w:pPr>
    </w:p>
    <w:p w14:paraId="28EB670A" w14:textId="704D4AE2" w:rsidR="006726E2" w:rsidRDefault="006726E2" w:rsidP="006726E2">
      <w:pPr>
        <w:spacing w:line="240" w:lineRule="auto"/>
        <w:jc w:val="left"/>
        <w:outlineLvl w:val="0"/>
        <w:rPr>
          <w:b/>
          <w:bCs/>
        </w:rPr>
      </w:pPr>
      <w:r>
        <w:rPr>
          <w:b/>
          <w:bCs/>
        </w:rPr>
        <w:t>José Márcio Barros</w:t>
      </w:r>
    </w:p>
    <w:p w14:paraId="621991BE" w14:textId="395B78B9" w:rsidR="003A7552" w:rsidRDefault="006726E2" w:rsidP="006726E2">
      <w:pPr>
        <w:spacing w:line="240" w:lineRule="auto"/>
        <w:jc w:val="left"/>
        <w:outlineLvl w:val="0"/>
      </w:pPr>
      <w:r w:rsidRPr="00B23B5F">
        <w:t>Professor do P</w:t>
      </w:r>
      <w:r>
        <w:t>rograma Pós-Graduação em</w:t>
      </w:r>
      <w:r w:rsidRPr="00B23B5F">
        <w:t xml:space="preserve"> Artes da UEMG e Coordenador do Observatório da Diversidade Cultural. </w:t>
      </w:r>
      <w:hyperlink r:id="rId7" w:history="1">
        <w:r w:rsidRPr="001F20CD">
          <w:rPr>
            <w:rStyle w:val="Hyperlink"/>
          </w:rPr>
          <w:t>josemarciobarros@gmail.com</w:t>
        </w:r>
      </w:hyperlink>
    </w:p>
    <w:p w14:paraId="7AF20851" w14:textId="77777777" w:rsidR="006726E2" w:rsidRPr="006726E2" w:rsidRDefault="006726E2" w:rsidP="006726E2">
      <w:pPr>
        <w:spacing w:line="240" w:lineRule="auto"/>
        <w:jc w:val="left"/>
        <w:outlineLvl w:val="0"/>
      </w:pPr>
    </w:p>
    <w:p w14:paraId="09F908C8" w14:textId="77777777" w:rsidR="00835C29" w:rsidRPr="00835C29" w:rsidRDefault="00835C29" w:rsidP="003A7552">
      <w:pPr>
        <w:ind w:right="4"/>
        <w:jc w:val="center"/>
        <w:rPr>
          <w:b/>
          <w:bCs/>
        </w:rPr>
      </w:pPr>
      <w:r w:rsidRPr="00835C29">
        <w:rPr>
          <w:b/>
          <w:bCs/>
        </w:rPr>
        <w:t>RESUMO</w:t>
      </w:r>
    </w:p>
    <w:p w14:paraId="78D9D361" w14:textId="4B1E1A2F" w:rsidR="005109D8" w:rsidRDefault="005109D8" w:rsidP="00271C3A">
      <w:pPr>
        <w:spacing w:line="240" w:lineRule="auto"/>
        <w:ind w:right="4"/>
        <w:rPr>
          <w:rFonts w:ascii="Times" w:eastAsia="Times" w:hAnsi="Times" w:cs="Times"/>
        </w:rPr>
      </w:pPr>
      <w:r>
        <w:t>O texto apresentado a seguir</w:t>
      </w:r>
      <w:r w:rsidR="00C67986">
        <w:t xml:space="preserve"> é fruto </w:t>
      </w:r>
      <w:r w:rsidR="000315F7">
        <w:t xml:space="preserve">de uma pesquisa mestrado </w:t>
      </w:r>
      <w:r w:rsidR="00C67986">
        <w:t xml:space="preserve">realizada de 2017 a 2019, que </w:t>
      </w:r>
      <w:r w:rsidRPr="007A1841">
        <w:t>buscou investigar</w:t>
      </w:r>
      <w:r w:rsidR="0033321A">
        <w:t xml:space="preserve"> </w:t>
      </w:r>
      <w:r w:rsidR="00F5657E">
        <w:t xml:space="preserve">os processos de </w:t>
      </w:r>
      <w:r w:rsidR="00AC785F">
        <w:t xml:space="preserve">mediação </w:t>
      </w:r>
      <w:r w:rsidRPr="007A1841">
        <w:t>do Centro Cultural Ocupa Ouvidor 63. Ocupado em 2014, o edifício localizado na Rua do Ouvidor n</w:t>
      </w:r>
      <w:r w:rsidRPr="00873AD7">
        <w:rPr>
          <w:vertAlign w:val="superscript"/>
        </w:rPr>
        <w:t>o</w:t>
      </w:r>
      <w:r w:rsidRPr="007A1841">
        <w:t xml:space="preserve"> 63, em São Paulo, acolhe um coletivo heterogêneo de artistas de linguagens, atuações e origens distintas</w:t>
      </w:r>
      <w:r w:rsidR="006726E2">
        <w:t>,</w:t>
      </w:r>
      <w:r w:rsidRPr="007A1841">
        <w:t xml:space="preserve"> que compartilham o espaço para produção e experimentação artística e social. Dessa forma, partiu-se </w:t>
      </w:r>
      <w:r w:rsidR="00F5657E">
        <w:t xml:space="preserve">do reconhecimento da interseção entre </w:t>
      </w:r>
      <w:r w:rsidRPr="007A1841">
        <w:t xml:space="preserve">os movimentos sociais e insurreições contemporâneas; a arte atuante e o </w:t>
      </w:r>
      <w:proofErr w:type="spellStart"/>
      <w:r w:rsidRPr="007A1841">
        <w:t>artivismo</w:t>
      </w:r>
      <w:proofErr w:type="spellEnd"/>
      <w:r w:rsidRPr="007A1841">
        <w:t xml:space="preserve"> como resposta estético-política; a perspectiva do direito à cidade e à cultura incitada pelas ocupações urbanas e artísticas e, assim, as relações entre essas mediações </w:t>
      </w:r>
      <w:proofErr w:type="spellStart"/>
      <w:r w:rsidRPr="007A1841">
        <w:t>artivistas</w:t>
      </w:r>
      <w:proofErr w:type="spellEnd"/>
      <w:r w:rsidRPr="007A1841">
        <w:t>, cidade e diversidade cultural.</w:t>
      </w:r>
      <w:r>
        <w:t xml:space="preserve"> </w:t>
      </w:r>
      <w:r w:rsidR="00E24437">
        <w:rPr>
          <w:rFonts w:ascii="Times" w:eastAsia="Times" w:hAnsi="Times" w:cs="Times"/>
        </w:rPr>
        <w:t xml:space="preserve">Nesse processo é possível observar características peculiares e potentes da arte e da cultura em relação com os movimentos sociais, em especial as </w:t>
      </w:r>
      <w:proofErr w:type="spellStart"/>
      <w:r w:rsidR="00E24437">
        <w:rPr>
          <w:rFonts w:ascii="Times" w:eastAsia="Times" w:hAnsi="Times" w:cs="Times"/>
        </w:rPr>
        <w:t>ocupações</w:t>
      </w:r>
      <w:proofErr w:type="spellEnd"/>
      <w:r w:rsidR="00E24437">
        <w:rPr>
          <w:rFonts w:ascii="Times" w:eastAsia="Times" w:hAnsi="Times" w:cs="Times"/>
        </w:rPr>
        <w:t xml:space="preserve">. Tais movimentos insurgentes refletem modos contemporâneos de resistência, organização e ação desenvolvidos e projetados a partir do mundo da arte, da estética e da produção de subjetividades. </w:t>
      </w:r>
    </w:p>
    <w:p w14:paraId="460F6443" w14:textId="57862AC4" w:rsidR="00421615" w:rsidRDefault="00421615" w:rsidP="00271C3A">
      <w:pPr>
        <w:spacing w:line="240" w:lineRule="auto"/>
        <w:ind w:right="4"/>
        <w:rPr>
          <w:rFonts w:ascii="Times" w:eastAsia="Times" w:hAnsi="Times" w:cs="Times"/>
        </w:rPr>
      </w:pPr>
    </w:p>
    <w:p w14:paraId="132B52FB" w14:textId="05331685" w:rsidR="00421615" w:rsidRPr="006726E2" w:rsidRDefault="00421615" w:rsidP="005109D8">
      <w:pPr>
        <w:ind w:right="4"/>
        <w:rPr>
          <w:b/>
        </w:rPr>
      </w:pPr>
      <w:r w:rsidRPr="00421615">
        <w:rPr>
          <w:bCs/>
        </w:rPr>
        <w:t>Palavras-chaves: Arte</w:t>
      </w:r>
      <w:r w:rsidR="006726E2">
        <w:rPr>
          <w:bCs/>
        </w:rPr>
        <w:t>; m</w:t>
      </w:r>
      <w:r w:rsidRPr="00421615">
        <w:rPr>
          <w:bCs/>
        </w:rPr>
        <w:t>ovimentos sociais</w:t>
      </w:r>
      <w:r w:rsidR="006726E2">
        <w:rPr>
          <w:bCs/>
        </w:rPr>
        <w:t>; a</w:t>
      </w:r>
      <w:r w:rsidRPr="006726E2">
        <w:rPr>
          <w:bCs/>
        </w:rPr>
        <w:t>tivismo</w:t>
      </w:r>
      <w:r w:rsidR="006726E2">
        <w:rPr>
          <w:bCs/>
        </w:rPr>
        <w:t>; d</w:t>
      </w:r>
      <w:r w:rsidRPr="006726E2">
        <w:rPr>
          <w:bCs/>
        </w:rPr>
        <w:t xml:space="preserve">iversidade </w:t>
      </w:r>
      <w:r w:rsidR="006726E2">
        <w:rPr>
          <w:bCs/>
        </w:rPr>
        <w:t>c</w:t>
      </w:r>
      <w:r w:rsidRPr="006726E2">
        <w:rPr>
          <w:bCs/>
        </w:rPr>
        <w:t>ultural</w:t>
      </w:r>
      <w:r w:rsidRPr="006726E2">
        <w:rPr>
          <w:b/>
        </w:rPr>
        <w:t>.</w:t>
      </w:r>
    </w:p>
    <w:p w14:paraId="2A733A1C" w14:textId="77777777" w:rsidR="003A7552" w:rsidRPr="00D91763" w:rsidRDefault="003A7552" w:rsidP="003A7552">
      <w:pPr>
        <w:ind w:right="4"/>
        <w:jc w:val="center"/>
        <w:rPr>
          <w:b/>
          <w:bCs/>
          <w:lang w:val="en-US"/>
        </w:rPr>
      </w:pPr>
      <w:r w:rsidRPr="00D91763">
        <w:rPr>
          <w:b/>
          <w:bCs/>
          <w:lang w:val="en-US"/>
        </w:rPr>
        <w:t>ABSTRACT</w:t>
      </w:r>
    </w:p>
    <w:p w14:paraId="23C4511A" w14:textId="7487BD53" w:rsidR="003A7552" w:rsidRDefault="003A7552" w:rsidP="00EC207B">
      <w:pPr>
        <w:spacing w:line="240" w:lineRule="auto"/>
        <w:ind w:right="4"/>
        <w:rPr>
          <w:lang w:val="en-US"/>
        </w:rPr>
      </w:pPr>
      <w:r w:rsidRPr="00944E2D">
        <w:rPr>
          <w:lang w:val="en-US"/>
        </w:rPr>
        <w:t xml:space="preserve">The present work intends to investigate the cultural mediations established at the </w:t>
      </w:r>
      <w:r>
        <w:rPr>
          <w:lang w:val="en-US"/>
        </w:rPr>
        <w:t>Centro Cultural</w:t>
      </w:r>
      <w:r w:rsidRPr="00944E2D">
        <w:rPr>
          <w:lang w:val="en-US"/>
        </w:rPr>
        <w:t xml:space="preserve"> </w:t>
      </w:r>
      <w:proofErr w:type="spellStart"/>
      <w:r w:rsidRPr="00944E2D">
        <w:rPr>
          <w:lang w:val="en-US"/>
        </w:rPr>
        <w:t>Ouvidor</w:t>
      </w:r>
      <w:proofErr w:type="spellEnd"/>
      <w:r w:rsidRPr="00944E2D">
        <w:rPr>
          <w:lang w:val="en-US"/>
        </w:rPr>
        <w:t xml:space="preserve"> </w:t>
      </w:r>
      <w:proofErr w:type="gramStart"/>
      <w:r w:rsidRPr="00944E2D">
        <w:rPr>
          <w:lang w:val="en-US"/>
        </w:rPr>
        <w:t>63,</w:t>
      </w:r>
      <w:proofErr w:type="gramEnd"/>
      <w:r w:rsidRPr="00944E2D">
        <w:rPr>
          <w:lang w:val="en-US"/>
        </w:rPr>
        <w:t xml:space="preserve"> a cultural center run in a squatted building located </w:t>
      </w:r>
      <w:r w:rsidR="006726E2">
        <w:rPr>
          <w:lang w:val="en-US"/>
        </w:rPr>
        <w:t>in</w:t>
      </w:r>
      <w:r w:rsidRPr="00944E2D">
        <w:rPr>
          <w:lang w:val="en-US"/>
        </w:rPr>
        <w:t xml:space="preserve"> the center of São Paulo (Brazil) since 2014. It hosts a mixed collective of artists from different origins, languages and performance styles, </w:t>
      </w:r>
      <w:r w:rsidR="006726E2">
        <w:rPr>
          <w:lang w:val="en-US"/>
        </w:rPr>
        <w:t>who</w:t>
      </w:r>
      <w:r w:rsidRPr="00944E2D">
        <w:rPr>
          <w:lang w:val="en-US"/>
        </w:rPr>
        <w:t xml:space="preserve"> share t</w:t>
      </w:r>
      <w:r>
        <w:rPr>
          <w:lang w:val="en-US"/>
        </w:rPr>
        <w:t>h</w:t>
      </w:r>
      <w:r w:rsidR="006726E2">
        <w:rPr>
          <w:lang w:val="en-US"/>
        </w:rPr>
        <w:t>e</w:t>
      </w:r>
      <w:r>
        <w:rPr>
          <w:lang w:val="en-US"/>
        </w:rPr>
        <w:t xml:space="preserve"> spa</w:t>
      </w:r>
      <w:r w:rsidRPr="00944E2D">
        <w:rPr>
          <w:lang w:val="en-US"/>
        </w:rPr>
        <w:t>ce for creative, artistic and social experiences. In order to achieve that, this research is based on a number of guiding intersections that cross</w:t>
      </w:r>
      <w:r w:rsidR="006726E2">
        <w:rPr>
          <w:lang w:val="en-US"/>
        </w:rPr>
        <w:t>es</w:t>
      </w:r>
      <w:r w:rsidRPr="00944E2D">
        <w:rPr>
          <w:lang w:val="en-US"/>
        </w:rPr>
        <w:t xml:space="preserve"> the </w:t>
      </w:r>
      <w:r>
        <w:rPr>
          <w:lang w:val="en-US"/>
        </w:rPr>
        <w:t xml:space="preserve">universe </w:t>
      </w:r>
      <w:r w:rsidRPr="00944E2D">
        <w:rPr>
          <w:lang w:val="en-US"/>
        </w:rPr>
        <w:t xml:space="preserve">of </w:t>
      </w:r>
      <w:proofErr w:type="spellStart"/>
      <w:r w:rsidRPr="00944E2D">
        <w:rPr>
          <w:lang w:val="en-US"/>
        </w:rPr>
        <w:t>Ouvidor</w:t>
      </w:r>
      <w:proofErr w:type="spellEnd"/>
      <w:r w:rsidRPr="00944E2D">
        <w:rPr>
          <w:lang w:val="en-US"/>
        </w:rPr>
        <w:t xml:space="preserve"> 63, namely: social movements and contemporary insurrections; political art and </w:t>
      </w:r>
      <w:proofErr w:type="spellStart"/>
      <w:r w:rsidRPr="00944E2D">
        <w:rPr>
          <w:lang w:val="en-US"/>
        </w:rPr>
        <w:t>artivism</w:t>
      </w:r>
      <w:proofErr w:type="spellEnd"/>
      <w:r w:rsidRPr="00944E2D">
        <w:rPr>
          <w:lang w:val="en-US"/>
        </w:rPr>
        <w:t xml:space="preserve"> as an aesthetic-political response to the established system; the perspective of the right to the city and right to the culture incited by artistic squats; </w:t>
      </w:r>
      <w:r>
        <w:rPr>
          <w:lang w:val="en-US"/>
        </w:rPr>
        <w:t xml:space="preserve">and </w:t>
      </w:r>
      <w:r w:rsidRPr="00944E2D">
        <w:rPr>
          <w:lang w:val="en-US"/>
        </w:rPr>
        <w:t xml:space="preserve">the relations between these </w:t>
      </w:r>
      <w:proofErr w:type="spellStart"/>
      <w:r w:rsidRPr="00944E2D">
        <w:rPr>
          <w:lang w:val="en-US"/>
        </w:rPr>
        <w:t>artivist</w:t>
      </w:r>
      <w:proofErr w:type="spellEnd"/>
      <w:r w:rsidRPr="00944E2D">
        <w:rPr>
          <w:lang w:val="en-US"/>
        </w:rPr>
        <w:t xml:space="preserve"> mediations, the post-modern cities and cultural diversity</w:t>
      </w:r>
      <w:r w:rsidRPr="0002677C">
        <w:rPr>
          <w:lang w:val="en-US"/>
        </w:rPr>
        <w:t>.</w:t>
      </w:r>
      <w:r w:rsidR="00EC207B">
        <w:rPr>
          <w:lang w:val="en-US"/>
        </w:rPr>
        <w:t xml:space="preserve"> </w:t>
      </w:r>
      <w:r w:rsidR="00EC207B" w:rsidRPr="00EC207B">
        <w:rPr>
          <w:lang w:val="en-US"/>
        </w:rPr>
        <w:t xml:space="preserve">In this process it </w:t>
      </w:r>
      <w:r w:rsidR="00EC207B">
        <w:rPr>
          <w:lang w:val="en-US"/>
        </w:rPr>
        <w:t>was</w:t>
      </w:r>
      <w:r w:rsidR="00EC207B" w:rsidRPr="00EC207B">
        <w:rPr>
          <w:lang w:val="en-US"/>
        </w:rPr>
        <w:t xml:space="preserve"> possible to observe peculiar and potent characteristics of art and culture in relation to social movements, especially</w:t>
      </w:r>
      <w:r w:rsidR="00EC207B">
        <w:rPr>
          <w:lang w:val="en-US"/>
        </w:rPr>
        <w:t xml:space="preserve"> squats</w:t>
      </w:r>
      <w:r w:rsidR="00EC207B" w:rsidRPr="00EC207B">
        <w:rPr>
          <w:lang w:val="en-US"/>
        </w:rPr>
        <w:t xml:space="preserve">. Such insurgent movements reflect contemporary </w:t>
      </w:r>
      <w:r w:rsidR="00EC207B">
        <w:rPr>
          <w:lang w:val="en-US"/>
        </w:rPr>
        <w:t>forms</w:t>
      </w:r>
      <w:r w:rsidR="00EC207B" w:rsidRPr="00EC207B">
        <w:rPr>
          <w:lang w:val="en-US"/>
        </w:rPr>
        <w:t xml:space="preserve"> of resistance, organization and action developed </w:t>
      </w:r>
      <w:r w:rsidR="00EC207B">
        <w:rPr>
          <w:lang w:val="en-US"/>
        </w:rPr>
        <w:t xml:space="preserve">in the </w:t>
      </w:r>
      <w:r w:rsidR="00EC207B" w:rsidRPr="00EC207B">
        <w:rPr>
          <w:lang w:val="en-US"/>
        </w:rPr>
        <w:t>world of art, aesthetics and subjectivities</w:t>
      </w:r>
    </w:p>
    <w:p w14:paraId="3D680F96" w14:textId="77777777" w:rsidR="003A7552" w:rsidRPr="00D91763" w:rsidRDefault="003A7552" w:rsidP="003A7552">
      <w:pPr>
        <w:ind w:right="4"/>
        <w:rPr>
          <w:lang w:val="en-US"/>
        </w:rPr>
      </w:pPr>
    </w:p>
    <w:p w14:paraId="5C2ACFB9" w14:textId="1B612143" w:rsidR="003A7552" w:rsidRPr="006726E2" w:rsidRDefault="003A7552" w:rsidP="003A7552">
      <w:pPr>
        <w:ind w:right="4"/>
        <w:rPr>
          <w:lang w:val="en-US"/>
        </w:rPr>
      </w:pPr>
      <w:r w:rsidRPr="00FA1ACB">
        <w:rPr>
          <w:lang w:val="en-US"/>
        </w:rPr>
        <w:t>Keywords: Art</w:t>
      </w:r>
      <w:r w:rsidR="006726E2">
        <w:rPr>
          <w:lang w:val="en-US"/>
        </w:rPr>
        <w:t>; s</w:t>
      </w:r>
      <w:r w:rsidRPr="00FA1ACB">
        <w:rPr>
          <w:lang w:val="en-US"/>
        </w:rPr>
        <w:t xml:space="preserve">ocial </w:t>
      </w:r>
      <w:r w:rsidR="006726E2">
        <w:rPr>
          <w:lang w:val="en-US"/>
        </w:rPr>
        <w:t>m</w:t>
      </w:r>
      <w:r>
        <w:rPr>
          <w:lang w:val="en-US"/>
        </w:rPr>
        <w:t>ovements</w:t>
      </w:r>
      <w:r w:rsidR="006726E2">
        <w:rPr>
          <w:lang w:val="en-US"/>
        </w:rPr>
        <w:t>; a</w:t>
      </w:r>
      <w:r>
        <w:rPr>
          <w:lang w:val="en-US"/>
        </w:rPr>
        <w:t>ctivism</w:t>
      </w:r>
      <w:r w:rsidR="006726E2">
        <w:rPr>
          <w:lang w:val="en-US"/>
        </w:rPr>
        <w:t>; c</w:t>
      </w:r>
      <w:r w:rsidRPr="006726E2">
        <w:rPr>
          <w:lang w:val="en-US"/>
        </w:rPr>
        <w:t xml:space="preserve">ultural </w:t>
      </w:r>
      <w:r w:rsidR="006726E2" w:rsidRPr="006726E2">
        <w:rPr>
          <w:lang w:val="en-US"/>
        </w:rPr>
        <w:t>d</w:t>
      </w:r>
      <w:r w:rsidRPr="006726E2">
        <w:rPr>
          <w:lang w:val="en-US"/>
        </w:rPr>
        <w:t>iversity.</w:t>
      </w:r>
    </w:p>
    <w:p w14:paraId="716FCB10" w14:textId="77777777" w:rsidR="00B832DB" w:rsidRPr="006726E2" w:rsidRDefault="0085750A" w:rsidP="0085750A">
      <w:pPr>
        <w:spacing w:line="240" w:lineRule="auto"/>
        <w:jc w:val="left"/>
        <w:rPr>
          <w:lang w:val="en-US"/>
        </w:rPr>
      </w:pPr>
      <w:r w:rsidRPr="006726E2">
        <w:rPr>
          <w:lang w:val="en-US"/>
        </w:rPr>
        <w:br w:type="page"/>
      </w:r>
    </w:p>
    <w:p w14:paraId="68CE235D" w14:textId="77777777" w:rsidR="00835C29" w:rsidRDefault="00835C29">
      <w:pPr>
        <w:rPr>
          <w:b/>
          <w:bCs/>
        </w:rPr>
      </w:pPr>
      <w:r w:rsidRPr="00835C29">
        <w:rPr>
          <w:b/>
          <w:bCs/>
        </w:rPr>
        <w:lastRenderedPageBreak/>
        <w:t xml:space="preserve">INTRODUÇÃO </w:t>
      </w:r>
    </w:p>
    <w:p w14:paraId="472F9F0C" w14:textId="77777777" w:rsidR="004B4B29" w:rsidRPr="00835C29" w:rsidRDefault="004B4B29">
      <w:pPr>
        <w:rPr>
          <w:b/>
          <w:bCs/>
        </w:rPr>
      </w:pPr>
    </w:p>
    <w:p w14:paraId="47229A1C" w14:textId="3A9552A5" w:rsidR="00835C29" w:rsidRPr="00DF36F2" w:rsidRDefault="00B30C2A" w:rsidP="00DF36F2">
      <w:pPr>
        <w:ind w:right="4" w:firstLine="708"/>
        <w:rPr>
          <w:rFonts w:ascii="Times" w:eastAsia="Times" w:hAnsi="Times" w:cs="Times"/>
          <w:color w:val="000000"/>
        </w:rPr>
      </w:pPr>
      <w:r>
        <w:rPr>
          <w:rFonts w:ascii="Times" w:eastAsia="Times" w:hAnsi="Times" w:cs="Times"/>
        </w:rPr>
        <w:t>As ocupações artísticas,</w:t>
      </w:r>
      <w:r w:rsidR="00F5657E">
        <w:rPr>
          <w:rFonts w:ascii="Times" w:eastAsia="Times" w:hAnsi="Times" w:cs="Times"/>
        </w:rPr>
        <w:t xml:space="preserve"> entendidas</w:t>
      </w:r>
      <w:r>
        <w:rPr>
          <w:rFonts w:ascii="Times" w:eastAsia="Times" w:hAnsi="Times" w:cs="Times"/>
        </w:rPr>
        <w:t xml:space="preserve"> como territórios populares e culturais</w:t>
      </w:r>
      <w:r w:rsidR="004B4B29">
        <w:rPr>
          <w:rFonts w:ascii="Times" w:eastAsia="Times" w:hAnsi="Times" w:cs="Times"/>
        </w:rPr>
        <w:t xml:space="preserve">, </w:t>
      </w:r>
      <w:r w:rsidR="00D06693">
        <w:rPr>
          <w:rFonts w:ascii="Times" w:eastAsia="Times" w:hAnsi="Times" w:cs="Times"/>
        </w:rPr>
        <w:t xml:space="preserve">refletem </w:t>
      </w:r>
      <w:r w:rsidR="004B4B29">
        <w:rPr>
          <w:rFonts w:ascii="Times" w:eastAsia="Times" w:hAnsi="Times" w:cs="Times"/>
        </w:rPr>
        <w:t>marca</w:t>
      </w:r>
      <w:r w:rsidR="00D06693">
        <w:rPr>
          <w:rFonts w:ascii="Times" w:eastAsia="Times" w:hAnsi="Times" w:cs="Times"/>
        </w:rPr>
        <w:t>s</w:t>
      </w:r>
      <w:r w:rsidR="004B4B29">
        <w:rPr>
          <w:rFonts w:ascii="Times" w:eastAsia="Times" w:hAnsi="Times" w:cs="Times"/>
        </w:rPr>
        <w:t xml:space="preserve"> da sociedade </w:t>
      </w:r>
      <w:r w:rsidR="00D06693">
        <w:rPr>
          <w:rFonts w:ascii="Times" w:eastAsia="Times" w:hAnsi="Times" w:cs="Times"/>
        </w:rPr>
        <w:t>contemporânea</w:t>
      </w:r>
      <w:r w:rsidR="004B4B29">
        <w:rPr>
          <w:rFonts w:ascii="Times" w:eastAsia="Times" w:hAnsi="Times" w:cs="Times"/>
        </w:rPr>
        <w:t xml:space="preserve"> que lida</w:t>
      </w:r>
      <w:r w:rsidR="00D06693">
        <w:rPr>
          <w:rFonts w:ascii="Times" w:eastAsia="Times" w:hAnsi="Times" w:cs="Times"/>
        </w:rPr>
        <w:t>m</w:t>
      </w:r>
      <w:r w:rsidR="004B4B29">
        <w:rPr>
          <w:rFonts w:ascii="Times" w:eastAsia="Times" w:hAnsi="Times" w:cs="Times"/>
        </w:rPr>
        <w:t xml:space="preserve"> com o hibridismo entre arte, </w:t>
      </w:r>
      <w:proofErr w:type="spellStart"/>
      <w:r w:rsidR="004B4B29">
        <w:rPr>
          <w:rFonts w:ascii="Times" w:eastAsia="Times" w:hAnsi="Times" w:cs="Times"/>
        </w:rPr>
        <w:t>política</w:t>
      </w:r>
      <w:proofErr w:type="spellEnd"/>
      <w:r w:rsidR="004B4B29">
        <w:rPr>
          <w:rFonts w:ascii="Times" w:eastAsia="Times" w:hAnsi="Times" w:cs="Times"/>
        </w:rPr>
        <w:t xml:space="preserve">, ativismo social e vida, em que as produções artísticas e </w:t>
      </w:r>
      <w:proofErr w:type="spellStart"/>
      <w:r w:rsidR="004B4B29">
        <w:rPr>
          <w:rFonts w:ascii="Times" w:eastAsia="Times" w:hAnsi="Times" w:cs="Times"/>
        </w:rPr>
        <w:t>artivistas</w:t>
      </w:r>
      <w:proofErr w:type="spellEnd"/>
      <w:r w:rsidR="004B4B29">
        <w:rPr>
          <w:rFonts w:ascii="Times" w:eastAsia="Times" w:hAnsi="Times" w:cs="Times"/>
        </w:rPr>
        <w:t xml:space="preserve"> se alastram para </w:t>
      </w:r>
      <w:proofErr w:type="spellStart"/>
      <w:r w:rsidR="004B4B29">
        <w:rPr>
          <w:rFonts w:ascii="Times" w:eastAsia="Times" w:hAnsi="Times" w:cs="Times"/>
        </w:rPr>
        <w:t>além</w:t>
      </w:r>
      <w:proofErr w:type="spellEnd"/>
      <w:r w:rsidR="004B4B29">
        <w:rPr>
          <w:rFonts w:ascii="Times" w:eastAsia="Times" w:hAnsi="Times" w:cs="Times"/>
        </w:rPr>
        <w:t xml:space="preserve"> dos contornos das </w:t>
      </w:r>
      <w:proofErr w:type="spellStart"/>
      <w:r w:rsidR="004B4B29">
        <w:rPr>
          <w:rFonts w:ascii="Times" w:eastAsia="Times" w:hAnsi="Times" w:cs="Times"/>
        </w:rPr>
        <w:t>instituições</w:t>
      </w:r>
      <w:proofErr w:type="spellEnd"/>
      <w:r w:rsidR="004B4B29">
        <w:rPr>
          <w:rFonts w:ascii="Times" w:eastAsia="Times" w:hAnsi="Times" w:cs="Times"/>
        </w:rPr>
        <w:t xml:space="preserve"> </w:t>
      </w:r>
      <w:proofErr w:type="spellStart"/>
      <w:r w:rsidR="004B4B29">
        <w:rPr>
          <w:rFonts w:ascii="Times" w:eastAsia="Times" w:hAnsi="Times" w:cs="Times"/>
        </w:rPr>
        <w:t>museais</w:t>
      </w:r>
      <w:proofErr w:type="spellEnd"/>
      <w:r w:rsidR="004B4B29">
        <w:rPr>
          <w:rFonts w:ascii="Times" w:eastAsia="Times" w:hAnsi="Times" w:cs="Times"/>
        </w:rPr>
        <w:t xml:space="preserve"> e institucionais, </w:t>
      </w:r>
      <w:r w:rsidR="004B4B29">
        <w:rPr>
          <w:rFonts w:ascii="Times" w:eastAsia="Times" w:hAnsi="Times" w:cs="Times"/>
          <w:color w:val="000000"/>
        </w:rPr>
        <w:t>revela</w:t>
      </w:r>
      <w:r w:rsidR="00D06693">
        <w:rPr>
          <w:rFonts w:ascii="Times" w:eastAsia="Times" w:hAnsi="Times" w:cs="Times"/>
          <w:color w:val="000000"/>
        </w:rPr>
        <w:t>ndo</w:t>
      </w:r>
      <w:r w:rsidR="004B4B29">
        <w:rPr>
          <w:rFonts w:ascii="Times" w:eastAsia="Times" w:hAnsi="Times" w:cs="Times"/>
          <w:color w:val="000000"/>
        </w:rPr>
        <w:t xml:space="preserve">-se cada vez mais </w:t>
      </w:r>
      <w:proofErr w:type="spellStart"/>
      <w:r w:rsidR="004B4B29">
        <w:rPr>
          <w:rFonts w:ascii="Times" w:eastAsia="Times" w:hAnsi="Times" w:cs="Times"/>
          <w:color w:val="000000"/>
        </w:rPr>
        <w:t>próximas</w:t>
      </w:r>
      <w:proofErr w:type="spellEnd"/>
      <w:r w:rsidR="004B4B29">
        <w:rPr>
          <w:rFonts w:ascii="Times" w:eastAsia="Times" w:hAnsi="Times" w:cs="Times"/>
          <w:color w:val="000000"/>
        </w:rPr>
        <w:t xml:space="preserve"> </w:t>
      </w:r>
      <w:r w:rsidR="006726E2">
        <w:rPr>
          <w:rFonts w:ascii="Times" w:eastAsia="Times" w:hAnsi="Times" w:cs="Times"/>
          <w:color w:val="000000"/>
        </w:rPr>
        <w:t>d</w:t>
      </w:r>
      <w:r w:rsidR="004B4B29">
        <w:rPr>
          <w:rFonts w:ascii="Times" w:eastAsia="Times" w:hAnsi="Times" w:cs="Times"/>
          <w:color w:val="000000"/>
        </w:rPr>
        <w:t xml:space="preserve">o cotidiano e </w:t>
      </w:r>
      <w:r w:rsidR="006726E2">
        <w:rPr>
          <w:rFonts w:ascii="Times" w:eastAsia="Times" w:hAnsi="Times" w:cs="Times"/>
          <w:color w:val="000000"/>
        </w:rPr>
        <w:t>das</w:t>
      </w:r>
      <w:r w:rsidR="004B4B29">
        <w:rPr>
          <w:rFonts w:ascii="Times" w:eastAsia="Times" w:hAnsi="Times" w:cs="Times"/>
          <w:color w:val="000000"/>
        </w:rPr>
        <w:t xml:space="preserve"> q</w:t>
      </w:r>
      <w:proofErr w:type="spellStart"/>
      <w:r w:rsidR="004B4B29">
        <w:rPr>
          <w:rFonts w:ascii="Times" w:eastAsia="Times" w:hAnsi="Times" w:cs="Times"/>
          <w:color w:val="000000"/>
        </w:rPr>
        <w:t>uestões</w:t>
      </w:r>
      <w:proofErr w:type="spellEnd"/>
      <w:r w:rsidR="004B4B29">
        <w:rPr>
          <w:rFonts w:ascii="Times" w:eastAsia="Times" w:hAnsi="Times" w:cs="Times"/>
          <w:color w:val="000000"/>
        </w:rPr>
        <w:t xml:space="preserve"> comuns da vida e da sociedade</w:t>
      </w:r>
      <w:r w:rsidR="004B4B29">
        <w:rPr>
          <w:rFonts w:ascii="Times" w:eastAsia="Times" w:hAnsi="Times" w:cs="Times"/>
        </w:rPr>
        <w:t xml:space="preserve"> e são,</w:t>
      </w:r>
      <w:r w:rsidR="004B4B29">
        <w:rPr>
          <w:rFonts w:ascii="Times" w:eastAsia="Times" w:hAnsi="Times" w:cs="Times"/>
          <w:color w:val="000000"/>
        </w:rPr>
        <w:t xml:space="preserve"> muitas vezes, engajadas politicamente. </w:t>
      </w:r>
    </w:p>
    <w:p w14:paraId="41F24123" w14:textId="549A655E" w:rsidR="00F20F62" w:rsidRPr="00DF36F2" w:rsidRDefault="00835C29" w:rsidP="00B30C2A">
      <w:pPr>
        <w:ind w:right="4" w:firstLine="708"/>
        <w:rPr>
          <w:rFonts w:ascii="Times" w:eastAsia="Times" w:hAnsi="Times" w:cs="Times"/>
        </w:rPr>
      </w:pPr>
      <w:r>
        <w:rPr>
          <w:rFonts w:ascii="Times" w:eastAsia="Times" w:hAnsi="Times" w:cs="Times"/>
        </w:rPr>
        <w:t>N</w:t>
      </w:r>
      <w:r>
        <w:rPr>
          <w:rFonts w:ascii="Times" w:eastAsia="Times" w:hAnsi="Times" w:cs="Times"/>
          <w:color w:val="000000"/>
        </w:rPr>
        <w:t>ess</w:t>
      </w:r>
      <w:r w:rsidR="00F5657E">
        <w:rPr>
          <w:rFonts w:ascii="Times" w:eastAsia="Times" w:hAnsi="Times" w:cs="Times"/>
          <w:color w:val="000000"/>
        </w:rPr>
        <w:t xml:space="preserve">a perspectiva da </w:t>
      </w:r>
      <w:r>
        <w:rPr>
          <w:rFonts w:ascii="Times" w:eastAsia="Times" w:hAnsi="Times" w:cs="Times"/>
          <w:color w:val="000000"/>
        </w:rPr>
        <w:t xml:space="preserve">arte atuante, as </w:t>
      </w:r>
      <w:proofErr w:type="spellStart"/>
      <w:r>
        <w:rPr>
          <w:rFonts w:ascii="Times" w:eastAsia="Times" w:hAnsi="Times" w:cs="Times"/>
          <w:color w:val="000000"/>
        </w:rPr>
        <w:t>intervenções</w:t>
      </w:r>
      <w:proofErr w:type="spellEnd"/>
      <w:r>
        <w:rPr>
          <w:rFonts w:ascii="Times" w:eastAsia="Times" w:hAnsi="Times" w:cs="Times"/>
          <w:color w:val="000000"/>
        </w:rPr>
        <w:t xml:space="preserve"> </w:t>
      </w:r>
      <w:proofErr w:type="spellStart"/>
      <w:r>
        <w:rPr>
          <w:rFonts w:ascii="Times" w:eastAsia="Times" w:hAnsi="Times" w:cs="Times"/>
          <w:color w:val="000000"/>
        </w:rPr>
        <w:t>artivistas</w:t>
      </w:r>
      <w:proofErr w:type="spellEnd"/>
      <w:r>
        <w:rPr>
          <w:rFonts w:ascii="Times" w:eastAsia="Times" w:hAnsi="Times" w:cs="Times"/>
          <w:color w:val="000000"/>
        </w:rPr>
        <w:t xml:space="preserve">, sobretudo sob a forma de projetos </w:t>
      </w:r>
      <w:proofErr w:type="spellStart"/>
      <w:r>
        <w:rPr>
          <w:rFonts w:ascii="Times" w:eastAsia="Times" w:hAnsi="Times" w:cs="Times"/>
          <w:color w:val="000000"/>
        </w:rPr>
        <w:t>comunitários</w:t>
      </w:r>
      <w:proofErr w:type="spellEnd"/>
      <w:r>
        <w:rPr>
          <w:rFonts w:ascii="Times" w:eastAsia="Times" w:hAnsi="Times" w:cs="Times"/>
          <w:color w:val="000000"/>
        </w:rPr>
        <w:t>, visam</w:t>
      </w:r>
      <w:r w:rsidR="006726E2">
        <w:rPr>
          <w:rFonts w:ascii="Times" w:eastAsia="Times" w:hAnsi="Times" w:cs="Times"/>
          <w:color w:val="000000"/>
        </w:rPr>
        <w:t xml:space="preserve"> agir</w:t>
      </w:r>
      <w:r>
        <w:rPr>
          <w:rFonts w:ascii="Times" w:eastAsia="Times" w:hAnsi="Times" w:cs="Times"/>
          <w:color w:val="000000"/>
        </w:rPr>
        <w:t xml:space="preserve"> artística, </w:t>
      </w:r>
      <w:proofErr w:type="spellStart"/>
      <w:r>
        <w:rPr>
          <w:rFonts w:ascii="Times" w:eastAsia="Times" w:hAnsi="Times" w:cs="Times"/>
          <w:color w:val="000000"/>
        </w:rPr>
        <w:t>poética</w:t>
      </w:r>
      <w:proofErr w:type="spellEnd"/>
      <w:r>
        <w:rPr>
          <w:rFonts w:ascii="Times" w:eastAsia="Times" w:hAnsi="Times" w:cs="Times"/>
          <w:color w:val="000000"/>
        </w:rPr>
        <w:t xml:space="preserve"> e performaticamente </w:t>
      </w:r>
      <w:r w:rsidR="006726E2">
        <w:rPr>
          <w:rFonts w:ascii="Times" w:eastAsia="Times" w:hAnsi="Times" w:cs="Times"/>
          <w:color w:val="000000"/>
        </w:rPr>
        <w:t>n</w:t>
      </w:r>
      <w:r>
        <w:rPr>
          <w:rFonts w:ascii="Times" w:eastAsia="Times" w:hAnsi="Times" w:cs="Times"/>
          <w:color w:val="000000"/>
        </w:rPr>
        <w:t xml:space="preserve">a </w:t>
      </w:r>
      <w:proofErr w:type="spellStart"/>
      <w:r>
        <w:rPr>
          <w:rFonts w:ascii="Times" w:eastAsia="Times" w:hAnsi="Times" w:cs="Times"/>
          <w:color w:val="000000"/>
        </w:rPr>
        <w:t>construção</w:t>
      </w:r>
      <w:proofErr w:type="spellEnd"/>
      <w:r>
        <w:rPr>
          <w:rFonts w:ascii="Times" w:eastAsia="Times" w:hAnsi="Times" w:cs="Times"/>
          <w:color w:val="000000"/>
        </w:rPr>
        <w:t xml:space="preserve"> de </w:t>
      </w:r>
      <w:proofErr w:type="spellStart"/>
      <w:r>
        <w:rPr>
          <w:rFonts w:ascii="Times" w:eastAsia="Times" w:hAnsi="Times" w:cs="Times"/>
          <w:color w:val="000000"/>
        </w:rPr>
        <w:t>espaços</w:t>
      </w:r>
      <w:proofErr w:type="spellEnd"/>
      <w:r>
        <w:rPr>
          <w:rFonts w:ascii="Times" w:eastAsia="Times" w:hAnsi="Times" w:cs="Times"/>
          <w:color w:val="000000"/>
        </w:rPr>
        <w:t xml:space="preserve"> coletivos de </w:t>
      </w:r>
      <w:proofErr w:type="spellStart"/>
      <w:r>
        <w:rPr>
          <w:rFonts w:ascii="Times" w:eastAsia="Times" w:hAnsi="Times" w:cs="Times"/>
          <w:color w:val="000000"/>
        </w:rPr>
        <w:t>produção</w:t>
      </w:r>
      <w:proofErr w:type="spellEnd"/>
      <w:r>
        <w:rPr>
          <w:rFonts w:ascii="Times" w:eastAsia="Times" w:hAnsi="Times" w:cs="Times"/>
          <w:color w:val="000000"/>
        </w:rPr>
        <w:t xml:space="preserve"> e compartilhamento no campo </w:t>
      </w:r>
      <w:proofErr w:type="spellStart"/>
      <w:r>
        <w:rPr>
          <w:rFonts w:ascii="Times" w:eastAsia="Times" w:hAnsi="Times" w:cs="Times"/>
          <w:color w:val="000000"/>
        </w:rPr>
        <w:t>político</w:t>
      </w:r>
      <w:proofErr w:type="spellEnd"/>
      <w:r w:rsidR="001F2792">
        <w:rPr>
          <w:rFonts w:ascii="Times" w:eastAsia="Times" w:hAnsi="Times" w:cs="Times"/>
          <w:color w:val="000000"/>
        </w:rPr>
        <w:t>,</w:t>
      </w:r>
      <w:r>
        <w:rPr>
          <w:rFonts w:ascii="Times" w:eastAsia="Times" w:hAnsi="Times" w:cs="Times"/>
          <w:color w:val="000000"/>
        </w:rPr>
        <w:t xml:space="preserve"> social</w:t>
      </w:r>
      <w:r w:rsidR="001F2792">
        <w:rPr>
          <w:rFonts w:ascii="Times" w:eastAsia="Times" w:hAnsi="Times" w:cs="Times"/>
          <w:color w:val="000000"/>
        </w:rPr>
        <w:t xml:space="preserve"> e cultural</w:t>
      </w:r>
      <w:r>
        <w:rPr>
          <w:rFonts w:ascii="Times" w:eastAsia="Times" w:hAnsi="Times" w:cs="Times"/>
          <w:color w:val="000000"/>
        </w:rPr>
        <w:t>.</w:t>
      </w:r>
      <w:r w:rsidR="00B30C2A">
        <w:rPr>
          <w:rFonts w:ascii="Times" w:eastAsia="Times" w:hAnsi="Times" w:cs="Times"/>
        </w:rPr>
        <w:t xml:space="preserve"> </w:t>
      </w:r>
      <w:r>
        <w:rPr>
          <w:rFonts w:ascii="Times" w:eastAsia="Times" w:hAnsi="Times" w:cs="Times"/>
        </w:rPr>
        <w:t xml:space="preserve">Dessa forma, o trabalho </w:t>
      </w:r>
      <w:r w:rsidR="00B30C2A">
        <w:rPr>
          <w:rFonts w:ascii="Times" w:eastAsia="Times" w:hAnsi="Times" w:cs="Times"/>
        </w:rPr>
        <w:t>propôs</w:t>
      </w:r>
      <w:r>
        <w:rPr>
          <w:rFonts w:ascii="Times" w:eastAsia="Times" w:hAnsi="Times" w:cs="Times"/>
        </w:rPr>
        <w:t xml:space="preserve"> investigar a experiência da </w:t>
      </w:r>
      <w:r w:rsidR="003F2E6E">
        <w:rPr>
          <w:rFonts w:ascii="Times" w:eastAsia="Times" w:hAnsi="Times" w:cs="Times"/>
        </w:rPr>
        <w:t xml:space="preserve">ocupação </w:t>
      </w:r>
      <w:r>
        <w:rPr>
          <w:rFonts w:ascii="Times" w:eastAsia="Times" w:hAnsi="Times" w:cs="Times"/>
        </w:rPr>
        <w:t>Ouvidor 63</w:t>
      </w:r>
      <w:r w:rsidR="003F2E6E">
        <w:rPr>
          <w:rFonts w:ascii="Times" w:eastAsia="Times" w:hAnsi="Times" w:cs="Times"/>
        </w:rPr>
        <w:t>, em São Paulo,</w:t>
      </w:r>
      <w:r>
        <w:rPr>
          <w:rFonts w:ascii="Times" w:eastAsia="Times" w:hAnsi="Times" w:cs="Times"/>
        </w:rPr>
        <w:t xml:space="preserve"> com ênfase </w:t>
      </w:r>
      <w:r w:rsidR="003F2E6E">
        <w:rPr>
          <w:rFonts w:ascii="Times" w:eastAsia="Times" w:hAnsi="Times" w:cs="Times"/>
        </w:rPr>
        <w:t>em seus</w:t>
      </w:r>
      <w:r>
        <w:rPr>
          <w:rFonts w:ascii="Times" w:eastAsia="Times" w:hAnsi="Times" w:cs="Times"/>
        </w:rPr>
        <w:t xml:space="preserve"> processos de </w:t>
      </w:r>
      <w:proofErr w:type="spellStart"/>
      <w:r>
        <w:rPr>
          <w:rFonts w:ascii="Times" w:eastAsia="Times" w:hAnsi="Times" w:cs="Times"/>
        </w:rPr>
        <w:t>mediações</w:t>
      </w:r>
      <w:proofErr w:type="spellEnd"/>
      <w:r>
        <w:rPr>
          <w:rFonts w:ascii="Times" w:eastAsia="Times" w:hAnsi="Times" w:cs="Times"/>
        </w:rPr>
        <w:t xml:space="preserve"> </w:t>
      </w:r>
      <w:proofErr w:type="spellStart"/>
      <w:r>
        <w:rPr>
          <w:rFonts w:ascii="Times" w:eastAsia="Times" w:hAnsi="Times" w:cs="Times"/>
        </w:rPr>
        <w:t>artísticas</w:t>
      </w:r>
      <w:proofErr w:type="spellEnd"/>
      <w:r>
        <w:rPr>
          <w:rFonts w:ascii="Times" w:eastAsia="Times" w:hAnsi="Times" w:cs="Times"/>
        </w:rPr>
        <w:t xml:space="preserve"> e culturais. </w:t>
      </w:r>
    </w:p>
    <w:p w14:paraId="05B9A526" w14:textId="77777777" w:rsidR="00C926E6" w:rsidRDefault="00C926E6" w:rsidP="00835C29"/>
    <w:p w14:paraId="3E015695" w14:textId="77777777" w:rsidR="00DF36F2" w:rsidRPr="00B54988" w:rsidRDefault="00B54988" w:rsidP="00B54988">
      <w:pPr>
        <w:jc w:val="left"/>
        <w:rPr>
          <w:b/>
          <w:bCs/>
        </w:rPr>
      </w:pPr>
      <w:r w:rsidRPr="00B54988">
        <w:rPr>
          <w:b/>
          <w:bCs/>
        </w:rPr>
        <w:t xml:space="preserve">Sistema social em crise: </w:t>
      </w:r>
      <w:r w:rsidRPr="00B54988">
        <w:rPr>
          <w:rFonts w:eastAsia="Times"/>
          <w:b/>
          <w:bCs/>
        </w:rPr>
        <w:t xml:space="preserve">movimentos sociais, insurreições contemporâneas e mediações </w:t>
      </w:r>
      <w:proofErr w:type="spellStart"/>
      <w:r w:rsidRPr="00B54988">
        <w:rPr>
          <w:rFonts w:eastAsia="Times"/>
          <w:b/>
          <w:bCs/>
        </w:rPr>
        <w:t>artivistas</w:t>
      </w:r>
      <w:proofErr w:type="spellEnd"/>
    </w:p>
    <w:p w14:paraId="5463594F" w14:textId="3593483D" w:rsidR="00B54988" w:rsidRDefault="00B54988" w:rsidP="00835C29"/>
    <w:p w14:paraId="4E7ED84A" w14:textId="422FA003" w:rsidR="00AF5EB4" w:rsidRPr="0026263A" w:rsidRDefault="003525CF" w:rsidP="00835C29">
      <w:r>
        <w:tab/>
        <w:t xml:space="preserve">A </w:t>
      </w:r>
      <w:r w:rsidR="00F5657E">
        <w:t xml:space="preserve">chamada </w:t>
      </w:r>
      <w:r>
        <w:t>pós-modernidade, sobretudo a partir das décadas de 1960 e 1970</w:t>
      </w:r>
      <w:r w:rsidR="00D06693">
        <w:t xml:space="preserve">, </w:t>
      </w:r>
      <w:r>
        <w:t>marca significativas mudanças nos âmbitos sociais, culturais, políticos, econômicos e territoriais da sociedade.</w:t>
      </w:r>
      <w:r w:rsidR="00E44659">
        <w:t xml:space="preserve"> </w:t>
      </w:r>
      <w:r w:rsidR="00885E2B">
        <w:t>Para o geógrafo David Harvey (1993):</w:t>
      </w:r>
    </w:p>
    <w:p w14:paraId="78C48528" w14:textId="2A5A2203" w:rsidR="0006104D" w:rsidRDefault="00AF5EB4" w:rsidP="009B2F3B">
      <w:pPr>
        <w:pBdr>
          <w:top w:val="nil"/>
          <w:left w:val="nil"/>
          <w:bottom w:val="nil"/>
          <w:right w:val="nil"/>
          <w:between w:val="nil"/>
        </w:pBdr>
        <w:spacing w:line="240" w:lineRule="auto"/>
        <w:ind w:left="2160" w:right="4"/>
        <w:rPr>
          <w:sz w:val="20"/>
          <w:szCs w:val="20"/>
        </w:rPr>
      </w:pPr>
      <w:r>
        <w:rPr>
          <w:color w:val="000000"/>
          <w:sz w:val="20"/>
          <w:szCs w:val="20"/>
        </w:rPr>
        <w:t xml:space="preserve">a </w:t>
      </w:r>
      <w:proofErr w:type="spellStart"/>
      <w:r>
        <w:rPr>
          <w:color w:val="000000"/>
          <w:sz w:val="20"/>
          <w:szCs w:val="20"/>
        </w:rPr>
        <w:t>experiência</w:t>
      </w:r>
      <w:proofErr w:type="spellEnd"/>
      <w:r>
        <w:rPr>
          <w:color w:val="000000"/>
          <w:sz w:val="20"/>
          <w:szCs w:val="20"/>
        </w:rPr>
        <w:t xml:space="preserve"> do tempo e do </w:t>
      </w:r>
      <w:proofErr w:type="spellStart"/>
      <w:r>
        <w:rPr>
          <w:color w:val="000000"/>
          <w:sz w:val="20"/>
          <w:szCs w:val="20"/>
        </w:rPr>
        <w:t>espaço</w:t>
      </w:r>
      <w:proofErr w:type="spellEnd"/>
      <w:r>
        <w:rPr>
          <w:color w:val="000000"/>
          <w:sz w:val="20"/>
          <w:szCs w:val="20"/>
        </w:rPr>
        <w:t xml:space="preserve"> se transformou, a </w:t>
      </w:r>
      <w:proofErr w:type="spellStart"/>
      <w:r>
        <w:rPr>
          <w:color w:val="000000"/>
          <w:sz w:val="20"/>
          <w:szCs w:val="20"/>
        </w:rPr>
        <w:t>confiança</w:t>
      </w:r>
      <w:proofErr w:type="spellEnd"/>
      <w:r>
        <w:rPr>
          <w:color w:val="000000"/>
          <w:sz w:val="20"/>
          <w:szCs w:val="20"/>
        </w:rPr>
        <w:t xml:space="preserve"> na </w:t>
      </w:r>
      <w:proofErr w:type="spellStart"/>
      <w:r>
        <w:rPr>
          <w:color w:val="000000"/>
          <w:sz w:val="20"/>
          <w:szCs w:val="20"/>
        </w:rPr>
        <w:t>associação</w:t>
      </w:r>
      <w:proofErr w:type="spellEnd"/>
      <w:r>
        <w:rPr>
          <w:color w:val="000000"/>
          <w:sz w:val="20"/>
          <w:szCs w:val="20"/>
        </w:rPr>
        <w:t xml:space="preserve"> entre </w:t>
      </w:r>
      <w:proofErr w:type="spellStart"/>
      <w:r>
        <w:rPr>
          <w:color w:val="000000"/>
          <w:sz w:val="20"/>
          <w:szCs w:val="20"/>
        </w:rPr>
        <w:t>juízos</w:t>
      </w:r>
      <w:proofErr w:type="spellEnd"/>
      <w:r>
        <w:rPr>
          <w:color w:val="000000"/>
          <w:sz w:val="20"/>
          <w:szCs w:val="20"/>
        </w:rPr>
        <w:t xml:space="preserve"> </w:t>
      </w:r>
      <w:proofErr w:type="spellStart"/>
      <w:r>
        <w:rPr>
          <w:color w:val="000000"/>
          <w:sz w:val="20"/>
          <w:szCs w:val="20"/>
        </w:rPr>
        <w:t>científicos</w:t>
      </w:r>
      <w:proofErr w:type="spellEnd"/>
      <w:r>
        <w:rPr>
          <w:color w:val="000000"/>
          <w:sz w:val="20"/>
          <w:szCs w:val="20"/>
        </w:rPr>
        <w:t xml:space="preserve"> e morais ruiu, a </w:t>
      </w:r>
      <w:proofErr w:type="spellStart"/>
      <w:r>
        <w:rPr>
          <w:color w:val="000000"/>
          <w:sz w:val="20"/>
          <w:szCs w:val="20"/>
        </w:rPr>
        <w:t>estética</w:t>
      </w:r>
      <w:proofErr w:type="spellEnd"/>
      <w:r>
        <w:rPr>
          <w:color w:val="000000"/>
          <w:sz w:val="20"/>
          <w:szCs w:val="20"/>
        </w:rPr>
        <w:t xml:space="preserve"> triunfou sobre a </w:t>
      </w:r>
      <w:proofErr w:type="spellStart"/>
      <w:r>
        <w:rPr>
          <w:color w:val="000000"/>
          <w:sz w:val="20"/>
          <w:szCs w:val="20"/>
        </w:rPr>
        <w:t>ética</w:t>
      </w:r>
      <w:proofErr w:type="spellEnd"/>
      <w:r>
        <w:rPr>
          <w:color w:val="000000"/>
          <w:sz w:val="20"/>
          <w:szCs w:val="20"/>
        </w:rPr>
        <w:t xml:space="preserve"> como foco </w:t>
      </w:r>
      <w:proofErr w:type="spellStart"/>
      <w:r>
        <w:rPr>
          <w:color w:val="000000"/>
          <w:sz w:val="20"/>
          <w:szCs w:val="20"/>
        </w:rPr>
        <w:t>primário</w:t>
      </w:r>
      <w:proofErr w:type="spellEnd"/>
      <w:r>
        <w:rPr>
          <w:color w:val="000000"/>
          <w:sz w:val="20"/>
          <w:szCs w:val="20"/>
        </w:rPr>
        <w:t xml:space="preserve"> de </w:t>
      </w:r>
      <w:proofErr w:type="spellStart"/>
      <w:r>
        <w:rPr>
          <w:color w:val="000000"/>
          <w:sz w:val="20"/>
          <w:szCs w:val="20"/>
        </w:rPr>
        <w:t>preocupação</w:t>
      </w:r>
      <w:proofErr w:type="spellEnd"/>
      <w:r>
        <w:rPr>
          <w:color w:val="000000"/>
          <w:sz w:val="20"/>
          <w:szCs w:val="20"/>
        </w:rPr>
        <w:t xml:space="preserve"> intelectual e social, as imagens dominaram as narrativas, a efemeridade e a </w:t>
      </w:r>
      <w:proofErr w:type="spellStart"/>
      <w:r>
        <w:rPr>
          <w:color w:val="000000"/>
          <w:sz w:val="20"/>
          <w:szCs w:val="20"/>
        </w:rPr>
        <w:t>fragmentação</w:t>
      </w:r>
      <w:proofErr w:type="spellEnd"/>
      <w:r>
        <w:rPr>
          <w:color w:val="000000"/>
          <w:sz w:val="20"/>
          <w:szCs w:val="20"/>
        </w:rPr>
        <w:t xml:space="preserve"> assumiram </w:t>
      </w:r>
      <w:proofErr w:type="spellStart"/>
      <w:r>
        <w:rPr>
          <w:color w:val="000000"/>
          <w:sz w:val="20"/>
          <w:szCs w:val="20"/>
        </w:rPr>
        <w:t>precedência</w:t>
      </w:r>
      <w:proofErr w:type="spellEnd"/>
      <w:r>
        <w:rPr>
          <w:color w:val="000000"/>
          <w:sz w:val="20"/>
          <w:szCs w:val="20"/>
        </w:rPr>
        <w:t xml:space="preserve"> sobre verdades eternas e sobre a </w:t>
      </w:r>
      <w:proofErr w:type="spellStart"/>
      <w:r>
        <w:rPr>
          <w:color w:val="000000"/>
          <w:sz w:val="20"/>
          <w:szCs w:val="20"/>
        </w:rPr>
        <w:t>política</w:t>
      </w:r>
      <w:proofErr w:type="spellEnd"/>
      <w:r>
        <w:rPr>
          <w:color w:val="000000"/>
          <w:sz w:val="20"/>
          <w:szCs w:val="20"/>
        </w:rPr>
        <w:t xml:space="preserve"> unificada e as </w:t>
      </w:r>
      <w:proofErr w:type="spellStart"/>
      <w:r>
        <w:rPr>
          <w:color w:val="000000"/>
          <w:sz w:val="20"/>
          <w:szCs w:val="20"/>
        </w:rPr>
        <w:t>explicações</w:t>
      </w:r>
      <w:proofErr w:type="spellEnd"/>
      <w:r>
        <w:rPr>
          <w:color w:val="000000"/>
          <w:sz w:val="20"/>
          <w:szCs w:val="20"/>
        </w:rPr>
        <w:t xml:space="preserve"> deixaram o </w:t>
      </w:r>
      <w:proofErr w:type="spellStart"/>
      <w:r>
        <w:rPr>
          <w:color w:val="000000"/>
          <w:sz w:val="20"/>
          <w:szCs w:val="20"/>
        </w:rPr>
        <w:t>âmbito</w:t>
      </w:r>
      <w:proofErr w:type="spellEnd"/>
      <w:r>
        <w:rPr>
          <w:color w:val="000000"/>
          <w:sz w:val="20"/>
          <w:szCs w:val="20"/>
        </w:rPr>
        <w:t xml:space="preserve"> dos fundamentos materiais e </w:t>
      </w:r>
      <w:proofErr w:type="spellStart"/>
      <w:r>
        <w:rPr>
          <w:color w:val="000000"/>
          <w:sz w:val="20"/>
          <w:szCs w:val="20"/>
        </w:rPr>
        <w:t>político-econômicos</w:t>
      </w:r>
      <w:proofErr w:type="spellEnd"/>
      <w:r>
        <w:rPr>
          <w:color w:val="000000"/>
          <w:sz w:val="20"/>
          <w:szCs w:val="20"/>
        </w:rPr>
        <w:t xml:space="preserve"> e passaram para a </w:t>
      </w:r>
      <w:proofErr w:type="spellStart"/>
      <w:r>
        <w:rPr>
          <w:color w:val="000000"/>
          <w:sz w:val="20"/>
          <w:szCs w:val="20"/>
        </w:rPr>
        <w:t>consideração</w:t>
      </w:r>
      <w:proofErr w:type="spellEnd"/>
      <w:r>
        <w:rPr>
          <w:color w:val="000000"/>
          <w:sz w:val="20"/>
          <w:szCs w:val="20"/>
        </w:rPr>
        <w:t xml:space="preserve"> de </w:t>
      </w:r>
      <w:proofErr w:type="spellStart"/>
      <w:r>
        <w:rPr>
          <w:color w:val="000000"/>
          <w:sz w:val="20"/>
          <w:szCs w:val="20"/>
        </w:rPr>
        <w:t>práticas</w:t>
      </w:r>
      <w:proofErr w:type="spellEnd"/>
      <w:r>
        <w:rPr>
          <w:color w:val="000000"/>
          <w:sz w:val="20"/>
          <w:szCs w:val="20"/>
        </w:rPr>
        <w:t xml:space="preserve"> </w:t>
      </w:r>
      <w:proofErr w:type="spellStart"/>
      <w:r>
        <w:rPr>
          <w:color w:val="000000"/>
          <w:sz w:val="20"/>
          <w:szCs w:val="20"/>
        </w:rPr>
        <w:t>políticas</w:t>
      </w:r>
      <w:proofErr w:type="spellEnd"/>
      <w:r>
        <w:rPr>
          <w:color w:val="000000"/>
          <w:sz w:val="20"/>
          <w:szCs w:val="20"/>
        </w:rPr>
        <w:t xml:space="preserve"> e culturais </w:t>
      </w:r>
      <w:proofErr w:type="spellStart"/>
      <w:r>
        <w:rPr>
          <w:color w:val="000000"/>
          <w:sz w:val="20"/>
          <w:szCs w:val="20"/>
        </w:rPr>
        <w:t>autônomas</w:t>
      </w:r>
      <w:proofErr w:type="spellEnd"/>
      <w:r>
        <w:rPr>
          <w:color w:val="000000"/>
          <w:sz w:val="20"/>
          <w:szCs w:val="20"/>
        </w:rPr>
        <w:t>. (HARVEY, 1993, p. 293)</w:t>
      </w:r>
    </w:p>
    <w:p w14:paraId="5ED792D9" w14:textId="77777777" w:rsidR="009B2F3B" w:rsidRPr="009B2F3B" w:rsidRDefault="009B2F3B" w:rsidP="009B2F3B">
      <w:pPr>
        <w:pBdr>
          <w:top w:val="nil"/>
          <w:left w:val="nil"/>
          <w:bottom w:val="nil"/>
          <w:right w:val="nil"/>
          <w:between w:val="nil"/>
        </w:pBdr>
        <w:spacing w:line="240" w:lineRule="auto"/>
        <w:ind w:left="2160" w:right="4"/>
        <w:rPr>
          <w:sz w:val="20"/>
          <w:szCs w:val="20"/>
        </w:rPr>
      </w:pPr>
    </w:p>
    <w:p w14:paraId="2635453F" w14:textId="5CFB3688" w:rsidR="0006104D" w:rsidRDefault="00E44659" w:rsidP="0006104D">
      <w:pPr>
        <w:ind w:right="4" w:firstLine="708"/>
        <w:rPr>
          <w:color w:val="000000"/>
          <w:sz w:val="20"/>
          <w:szCs w:val="20"/>
        </w:rPr>
      </w:pPr>
      <w:r>
        <w:t xml:space="preserve">A ciência universal e as promessas </w:t>
      </w:r>
      <w:r w:rsidR="00F5657E">
        <w:t xml:space="preserve">não cumpridas da modernidade </w:t>
      </w:r>
      <w:r>
        <w:t xml:space="preserve">abriram espaço </w:t>
      </w:r>
      <w:r w:rsidR="0016089E">
        <w:t xml:space="preserve">então </w:t>
      </w:r>
      <w:r>
        <w:t>para o acaso, fugidio, fragmentado e heterogêneo</w:t>
      </w:r>
      <w:r w:rsidR="006726E2">
        <w:t>,</w:t>
      </w:r>
      <w:r>
        <w:t xml:space="preserve"> que marcam a lógica pós-moderna. </w:t>
      </w:r>
      <w:r w:rsidR="009B2F3B">
        <w:rPr>
          <w:highlight w:val="white"/>
        </w:rPr>
        <w:t>A</w:t>
      </w:r>
      <w:r w:rsidR="0006104D">
        <w:rPr>
          <w:highlight w:val="white"/>
        </w:rPr>
        <w:t xml:space="preserve"> metrópole foi o local sagrado da modernidade </w:t>
      </w:r>
      <w:r>
        <w:rPr>
          <w:highlight w:val="white"/>
        </w:rPr>
        <w:t>para as</w:t>
      </w:r>
      <w:r w:rsidR="0006104D">
        <w:rPr>
          <w:highlight w:val="white"/>
        </w:rPr>
        <w:t xml:space="preserve"> disputas por territórios</w:t>
      </w:r>
      <w:r>
        <w:rPr>
          <w:highlight w:val="white"/>
        </w:rPr>
        <w:t>, físicos e simbólicos,</w:t>
      </w:r>
      <w:r w:rsidR="0006104D">
        <w:rPr>
          <w:highlight w:val="white"/>
        </w:rPr>
        <w:t xml:space="preserve"> desempenhadas sobretudo </w:t>
      </w:r>
      <w:r w:rsidR="009B2F3B">
        <w:rPr>
          <w:highlight w:val="white"/>
        </w:rPr>
        <w:t>pelo</w:t>
      </w:r>
      <w:r w:rsidR="0006104D">
        <w:rPr>
          <w:highlight w:val="white"/>
        </w:rPr>
        <w:t xml:space="preserve"> avanço </w:t>
      </w:r>
      <w:r w:rsidR="0006104D">
        <w:rPr>
          <w:color w:val="000000"/>
          <w:highlight w:val="white"/>
        </w:rPr>
        <w:t xml:space="preserve">do capitalismo e </w:t>
      </w:r>
      <w:r w:rsidR="009B2F3B">
        <w:rPr>
          <w:color w:val="000000"/>
          <w:highlight w:val="white"/>
        </w:rPr>
        <w:t>as reconfigurações</w:t>
      </w:r>
      <w:r w:rsidR="0006104D">
        <w:rPr>
          <w:color w:val="000000"/>
          <w:highlight w:val="white"/>
        </w:rPr>
        <w:t xml:space="preserve"> no âmbito do poder. Concomitantemente, na contramão, é o </w:t>
      </w:r>
      <w:r w:rsidR="0006104D">
        <w:rPr>
          <w:color w:val="000000"/>
        </w:rPr>
        <w:t xml:space="preserve">local de ativação e disseminação da </w:t>
      </w:r>
      <w:proofErr w:type="spellStart"/>
      <w:r w:rsidR="0006104D">
        <w:rPr>
          <w:color w:val="000000"/>
        </w:rPr>
        <w:t>biopotência</w:t>
      </w:r>
      <w:proofErr w:type="spellEnd"/>
      <w:r w:rsidR="0006104D">
        <w:rPr>
          <w:color w:val="000000"/>
        </w:rPr>
        <w:t xml:space="preserve">, tal qual apontada por </w:t>
      </w:r>
      <w:r w:rsidR="001800A0">
        <w:rPr>
          <w:color w:val="000000"/>
        </w:rPr>
        <w:t xml:space="preserve">pelo filósofo Peter </w:t>
      </w:r>
      <w:proofErr w:type="spellStart"/>
      <w:r w:rsidR="001800A0">
        <w:rPr>
          <w:color w:val="000000"/>
        </w:rPr>
        <w:t>Pál</w:t>
      </w:r>
      <w:proofErr w:type="spellEnd"/>
      <w:r w:rsidR="001800A0">
        <w:rPr>
          <w:color w:val="000000"/>
        </w:rPr>
        <w:t xml:space="preserve"> </w:t>
      </w:r>
      <w:proofErr w:type="spellStart"/>
      <w:r w:rsidR="0006104D">
        <w:rPr>
          <w:color w:val="000000"/>
        </w:rPr>
        <w:t>Pelbart</w:t>
      </w:r>
      <w:proofErr w:type="spellEnd"/>
      <w:r w:rsidR="0006104D">
        <w:rPr>
          <w:color w:val="000000"/>
        </w:rPr>
        <w:t xml:space="preserve"> (2001-2002). Assim, o sentido </w:t>
      </w:r>
      <w:proofErr w:type="spellStart"/>
      <w:r w:rsidR="0006104D">
        <w:rPr>
          <w:color w:val="000000"/>
        </w:rPr>
        <w:t>foucaultiano</w:t>
      </w:r>
      <w:proofErr w:type="spellEnd"/>
      <w:r w:rsidR="0006104D">
        <w:rPr>
          <w:color w:val="000000"/>
        </w:rPr>
        <w:t xml:space="preserve"> </w:t>
      </w:r>
      <w:proofErr w:type="spellStart"/>
      <w:r w:rsidR="0006104D">
        <w:rPr>
          <w:color w:val="000000"/>
        </w:rPr>
        <w:t>biopolític</w:t>
      </w:r>
      <w:r w:rsidR="001800A0">
        <w:rPr>
          <w:color w:val="000000"/>
        </w:rPr>
        <w:t>o</w:t>
      </w:r>
      <w:proofErr w:type="spellEnd"/>
      <w:r w:rsidR="0006104D">
        <w:rPr>
          <w:color w:val="000000"/>
        </w:rPr>
        <w:t xml:space="preserve"> de “poder sobre a vida”</w:t>
      </w:r>
      <w:r w:rsidR="0016089E">
        <w:rPr>
          <w:color w:val="000000"/>
        </w:rPr>
        <w:t xml:space="preserve"> (</w:t>
      </w:r>
      <w:proofErr w:type="spellStart"/>
      <w:r w:rsidR="0016089E">
        <w:rPr>
          <w:color w:val="000000"/>
        </w:rPr>
        <w:t>biopoder</w:t>
      </w:r>
      <w:proofErr w:type="spellEnd"/>
      <w:r w:rsidR="0016089E">
        <w:rPr>
          <w:color w:val="000000"/>
        </w:rPr>
        <w:t>)</w:t>
      </w:r>
      <w:r w:rsidR="0006104D">
        <w:rPr>
          <w:color w:val="000000"/>
        </w:rPr>
        <w:t xml:space="preserve"> se transforma em “poder da vida”, que consiste na tentativa de recuperação </w:t>
      </w:r>
      <w:r w:rsidR="0006104D">
        <w:rPr>
          <w:color w:val="000000"/>
        </w:rPr>
        <w:lastRenderedPageBreak/>
        <w:t xml:space="preserve">social da vida, em sua totalidade e subjetividade. </w:t>
      </w:r>
      <w:proofErr w:type="spellStart"/>
      <w:r w:rsidR="006726E2">
        <w:rPr>
          <w:color w:val="000000"/>
          <w:highlight w:val="white"/>
        </w:rPr>
        <w:t>Pelbart</w:t>
      </w:r>
      <w:proofErr w:type="spellEnd"/>
      <w:r w:rsidR="006726E2">
        <w:rPr>
          <w:color w:val="000000"/>
          <w:highlight w:val="white"/>
        </w:rPr>
        <w:t xml:space="preserve"> t</w:t>
      </w:r>
      <w:r w:rsidR="0006104D">
        <w:rPr>
          <w:color w:val="000000"/>
          <w:highlight w:val="white"/>
        </w:rPr>
        <w:t xml:space="preserve">ambém </w:t>
      </w:r>
      <w:r w:rsidR="006726E2">
        <w:rPr>
          <w:color w:val="000000"/>
          <w:highlight w:val="white"/>
        </w:rPr>
        <w:t>o entende</w:t>
      </w:r>
      <w:r w:rsidR="0006104D">
        <w:rPr>
          <w:color w:val="000000"/>
          <w:highlight w:val="white"/>
        </w:rPr>
        <w:t xml:space="preserve"> como “</w:t>
      </w:r>
      <w:proofErr w:type="spellStart"/>
      <w:r w:rsidR="0006104D">
        <w:rPr>
          <w:color w:val="000000"/>
          <w:highlight w:val="white"/>
        </w:rPr>
        <w:t>biopolítica</w:t>
      </w:r>
      <w:proofErr w:type="spellEnd"/>
      <w:r w:rsidR="0006104D">
        <w:rPr>
          <w:color w:val="000000"/>
          <w:highlight w:val="white"/>
        </w:rPr>
        <w:t xml:space="preserve"> da multidão”</w:t>
      </w:r>
      <w:r w:rsidR="006726E2">
        <w:rPr>
          <w:color w:val="000000"/>
          <w:highlight w:val="white"/>
        </w:rPr>
        <w:t xml:space="preserve"> e se</w:t>
      </w:r>
      <w:r w:rsidR="0006104D">
        <w:rPr>
          <w:color w:val="000000"/>
          <w:highlight w:val="white"/>
        </w:rPr>
        <w:t xml:space="preserve"> refere</w:t>
      </w:r>
      <w:r w:rsidR="006726E2">
        <w:rPr>
          <w:color w:val="000000"/>
          <w:highlight w:val="white"/>
        </w:rPr>
        <w:t xml:space="preserve"> ao</w:t>
      </w:r>
      <w:r w:rsidR="0006104D">
        <w:rPr>
          <w:color w:val="000000"/>
          <w:highlight w:val="white"/>
        </w:rPr>
        <w:t xml:space="preserve"> termo multidão</w:t>
      </w:r>
      <w:r w:rsidR="006726E2">
        <w:rPr>
          <w:color w:val="000000"/>
          <w:highlight w:val="white"/>
        </w:rPr>
        <w:t>,</w:t>
      </w:r>
      <w:r w:rsidR="0006104D">
        <w:rPr>
          <w:color w:val="000000"/>
          <w:highlight w:val="white"/>
        </w:rPr>
        <w:t xml:space="preserve"> cunhado pelos teóricos Michael </w:t>
      </w:r>
      <w:proofErr w:type="spellStart"/>
      <w:r w:rsidR="0006104D">
        <w:rPr>
          <w:color w:val="000000"/>
          <w:highlight w:val="white"/>
        </w:rPr>
        <w:t>H</w:t>
      </w:r>
      <w:r w:rsidR="00C425F7">
        <w:rPr>
          <w:color w:val="000000"/>
          <w:highlight w:val="white"/>
        </w:rPr>
        <w:t>ardt</w:t>
      </w:r>
      <w:proofErr w:type="spellEnd"/>
      <w:r w:rsidR="00C425F7">
        <w:rPr>
          <w:color w:val="000000"/>
          <w:highlight w:val="white"/>
        </w:rPr>
        <w:t xml:space="preserve"> </w:t>
      </w:r>
      <w:r w:rsidR="0006104D">
        <w:rPr>
          <w:color w:val="000000"/>
          <w:highlight w:val="white"/>
        </w:rPr>
        <w:t>e Antônio N</w:t>
      </w:r>
      <w:r w:rsidR="00C425F7">
        <w:rPr>
          <w:color w:val="000000"/>
          <w:highlight w:val="white"/>
        </w:rPr>
        <w:t>egri</w:t>
      </w:r>
      <w:r w:rsidR="0006104D">
        <w:rPr>
          <w:color w:val="000000"/>
          <w:highlight w:val="white"/>
        </w:rPr>
        <w:t xml:space="preserve"> (2005)</w:t>
      </w:r>
      <w:r w:rsidR="006726E2">
        <w:rPr>
          <w:color w:val="000000"/>
          <w:highlight w:val="white"/>
        </w:rPr>
        <w:t>,</w:t>
      </w:r>
      <w:r w:rsidR="0006104D">
        <w:rPr>
          <w:color w:val="000000"/>
          <w:highlight w:val="white"/>
        </w:rPr>
        <w:t xml:space="preserve"> para designar es</w:t>
      </w:r>
      <w:r w:rsidR="003909F1">
        <w:rPr>
          <w:color w:val="000000"/>
          <w:highlight w:val="white"/>
        </w:rPr>
        <w:t xml:space="preserve">se </w:t>
      </w:r>
      <w:r w:rsidR="0006104D">
        <w:rPr>
          <w:color w:val="000000"/>
          <w:highlight w:val="white"/>
        </w:rPr>
        <w:t xml:space="preserve">corpo social insurgente constituído por singularidades não domesticáveis. Para </w:t>
      </w:r>
      <w:r w:rsidR="006726E2">
        <w:rPr>
          <w:color w:val="000000"/>
          <w:highlight w:val="white"/>
        </w:rPr>
        <w:t>Negri</w:t>
      </w:r>
      <w:r w:rsidR="0006104D">
        <w:rPr>
          <w:color w:val="000000"/>
          <w:highlight w:val="white"/>
        </w:rPr>
        <w:t xml:space="preserve"> (2003):</w:t>
      </w:r>
    </w:p>
    <w:p w14:paraId="64AE4326" w14:textId="77777777" w:rsidR="0006104D" w:rsidRDefault="0006104D" w:rsidP="0006104D">
      <w:pPr>
        <w:pBdr>
          <w:top w:val="nil"/>
          <w:left w:val="nil"/>
          <w:bottom w:val="nil"/>
          <w:right w:val="nil"/>
          <w:between w:val="nil"/>
        </w:pBdr>
        <w:spacing w:line="240" w:lineRule="auto"/>
        <w:ind w:left="2160" w:right="4"/>
        <w:rPr>
          <w:sz w:val="20"/>
          <w:szCs w:val="20"/>
        </w:rPr>
      </w:pPr>
    </w:p>
    <w:p w14:paraId="0C52EAAA" w14:textId="77777777" w:rsidR="0006104D" w:rsidRDefault="0006104D" w:rsidP="0006104D">
      <w:pPr>
        <w:pBdr>
          <w:top w:val="nil"/>
          <w:left w:val="nil"/>
          <w:bottom w:val="nil"/>
          <w:right w:val="nil"/>
          <w:between w:val="nil"/>
        </w:pBdr>
        <w:spacing w:line="240" w:lineRule="auto"/>
        <w:ind w:left="2160" w:right="4"/>
        <w:rPr>
          <w:sz w:val="20"/>
          <w:szCs w:val="20"/>
        </w:rPr>
      </w:pPr>
      <w:r>
        <w:rPr>
          <w:color w:val="000000"/>
          <w:sz w:val="20"/>
          <w:szCs w:val="20"/>
        </w:rPr>
        <w:t xml:space="preserve">a produção de subjetividade, em particular, embora, produzida e determinada pelo poder, desenvolve sempre resistências que se abrem por meio de dispositivos </w:t>
      </w:r>
      <w:proofErr w:type="spellStart"/>
      <w:r>
        <w:rPr>
          <w:color w:val="000000"/>
          <w:sz w:val="20"/>
          <w:szCs w:val="20"/>
        </w:rPr>
        <w:t>incontíveis</w:t>
      </w:r>
      <w:proofErr w:type="spellEnd"/>
      <w:r>
        <w:rPr>
          <w:sz w:val="20"/>
          <w:szCs w:val="20"/>
        </w:rPr>
        <w:t xml:space="preserve"> </w:t>
      </w:r>
      <w:r>
        <w:rPr>
          <w:color w:val="000000"/>
          <w:sz w:val="20"/>
          <w:szCs w:val="20"/>
        </w:rPr>
        <w:t>(NEGRI, 2003, p. 174).</w:t>
      </w:r>
    </w:p>
    <w:p w14:paraId="640137C6" w14:textId="77777777" w:rsidR="0006104D" w:rsidRDefault="0006104D" w:rsidP="0006104D">
      <w:pPr>
        <w:pBdr>
          <w:top w:val="nil"/>
          <w:left w:val="nil"/>
          <w:bottom w:val="nil"/>
          <w:right w:val="nil"/>
          <w:between w:val="nil"/>
        </w:pBdr>
        <w:spacing w:line="240" w:lineRule="auto"/>
        <w:ind w:left="2160" w:right="4"/>
        <w:rPr>
          <w:sz w:val="20"/>
          <w:szCs w:val="20"/>
        </w:rPr>
      </w:pPr>
    </w:p>
    <w:p w14:paraId="716FE17F" w14:textId="6A91ABB5" w:rsidR="00E50AAD" w:rsidRDefault="0006104D" w:rsidP="0026263A">
      <w:pPr>
        <w:ind w:right="4" w:firstLine="708"/>
        <w:rPr>
          <w:rFonts w:ascii="Times" w:eastAsia="Times" w:hAnsi="Times" w:cs="Times"/>
        </w:rPr>
      </w:pPr>
      <w:r>
        <w:rPr>
          <w:highlight w:val="white"/>
        </w:rPr>
        <w:t xml:space="preserve">A multidão, então, </w:t>
      </w:r>
      <w:r w:rsidR="003909F1">
        <w:rPr>
          <w:highlight w:val="white"/>
        </w:rPr>
        <w:t>atua como</w:t>
      </w:r>
      <w:r w:rsidR="00DB372E">
        <w:rPr>
          <w:highlight w:val="white"/>
        </w:rPr>
        <w:t xml:space="preserve"> </w:t>
      </w:r>
      <w:r w:rsidR="003909F1">
        <w:rPr>
          <w:highlight w:val="white"/>
        </w:rPr>
        <w:t xml:space="preserve">um </w:t>
      </w:r>
      <w:r>
        <w:rPr>
          <w:highlight w:val="white"/>
        </w:rPr>
        <w:t xml:space="preserve">agente social </w:t>
      </w:r>
      <w:r w:rsidR="003909F1">
        <w:rPr>
          <w:highlight w:val="white"/>
        </w:rPr>
        <w:t>que</w:t>
      </w:r>
      <w:r>
        <w:rPr>
          <w:highlight w:val="white"/>
        </w:rPr>
        <w:t xml:space="preserve"> impulsiona múltiplos processos de reivindicações. </w:t>
      </w:r>
      <w:r>
        <w:rPr>
          <w:rFonts w:ascii="Times" w:eastAsia="Times" w:hAnsi="Times" w:cs="Times"/>
        </w:rPr>
        <w:t xml:space="preserve">Dessa forma, “as forças que resistem” demandam por aquilo que lhes foi tomado, a vida, manifestando-se nas mais diversas afirmações de direito, tais como “direito à vida, ao corpo, à saúde, à felicidade, à </w:t>
      </w:r>
      <w:proofErr w:type="spellStart"/>
      <w:r>
        <w:rPr>
          <w:rFonts w:ascii="Times" w:eastAsia="Times" w:hAnsi="Times" w:cs="Times"/>
        </w:rPr>
        <w:t>autorrealização</w:t>
      </w:r>
      <w:proofErr w:type="spellEnd"/>
      <w:r>
        <w:rPr>
          <w:rFonts w:ascii="Times" w:eastAsia="Times" w:hAnsi="Times" w:cs="Times"/>
        </w:rPr>
        <w:t>, à satisfação das necessidades, etc.” (SANTAELLA, 2016, p. 24)</w:t>
      </w:r>
      <w:r w:rsidR="00E179DD">
        <w:rPr>
          <w:rFonts w:ascii="Times" w:eastAsia="Times" w:hAnsi="Times" w:cs="Times"/>
        </w:rPr>
        <w:t xml:space="preserve">. </w:t>
      </w:r>
      <w:r w:rsidR="00DB372E">
        <w:rPr>
          <w:rFonts w:ascii="Times" w:eastAsia="Times" w:hAnsi="Times" w:cs="Times"/>
        </w:rPr>
        <w:t xml:space="preserve">Para </w:t>
      </w:r>
      <w:r w:rsidR="00E50AAD">
        <w:rPr>
          <w:rFonts w:ascii="Times" w:eastAsia="Times" w:hAnsi="Times" w:cs="Times"/>
        </w:rPr>
        <w:t xml:space="preserve">a socióloga Maria da Glória </w:t>
      </w:r>
      <w:proofErr w:type="spellStart"/>
      <w:r w:rsidR="00E50AAD">
        <w:rPr>
          <w:rFonts w:ascii="Times" w:eastAsia="Times" w:hAnsi="Times" w:cs="Times"/>
        </w:rPr>
        <w:t>Gohn</w:t>
      </w:r>
      <w:proofErr w:type="spellEnd"/>
      <w:r w:rsidR="00E50AAD">
        <w:rPr>
          <w:rFonts w:ascii="Times" w:eastAsia="Times" w:hAnsi="Times" w:cs="Times"/>
        </w:rPr>
        <w:t xml:space="preserve"> (1997), os movimentos sociais:</w:t>
      </w:r>
    </w:p>
    <w:p w14:paraId="3FC11685" w14:textId="1AEACCCC" w:rsidR="0006104D" w:rsidRDefault="0006104D" w:rsidP="0006104D">
      <w:pPr>
        <w:pBdr>
          <w:top w:val="nil"/>
          <w:left w:val="nil"/>
          <w:bottom w:val="nil"/>
          <w:right w:val="nil"/>
          <w:between w:val="nil"/>
        </w:pBdr>
        <w:spacing w:line="240" w:lineRule="auto"/>
        <w:ind w:left="2160" w:right="4"/>
        <w:rPr>
          <w:color w:val="000000"/>
          <w:sz w:val="20"/>
          <w:szCs w:val="20"/>
        </w:rPr>
      </w:pPr>
      <w:proofErr w:type="spellStart"/>
      <w:r>
        <w:rPr>
          <w:color w:val="000000"/>
          <w:sz w:val="20"/>
          <w:szCs w:val="20"/>
        </w:rPr>
        <w:t>são</w:t>
      </w:r>
      <w:proofErr w:type="spellEnd"/>
      <w:r>
        <w:rPr>
          <w:color w:val="000000"/>
          <w:sz w:val="20"/>
          <w:szCs w:val="20"/>
        </w:rPr>
        <w:t xml:space="preserve"> </w:t>
      </w:r>
      <w:proofErr w:type="spellStart"/>
      <w:r>
        <w:rPr>
          <w:color w:val="000000"/>
          <w:sz w:val="20"/>
          <w:szCs w:val="20"/>
        </w:rPr>
        <w:t>ações</w:t>
      </w:r>
      <w:proofErr w:type="spellEnd"/>
      <w:r>
        <w:rPr>
          <w:color w:val="000000"/>
          <w:sz w:val="20"/>
          <w:szCs w:val="20"/>
        </w:rPr>
        <w:t xml:space="preserve"> </w:t>
      </w:r>
      <w:proofErr w:type="spellStart"/>
      <w:r>
        <w:rPr>
          <w:color w:val="000000"/>
          <w:sz w:val="20"/>
          <w:szCs w:val="20"/>
        </w:rPr>
        <w:t>sociopolíticas</w:t>
      </w:r>
      <w:proofErr w:type="spellEnd"/>
      <w:r>
        <w:rPr>
          <w:color w:val="000000"/>
          <w:sz w:val="20"/>
          <w:szCs w:val="20"/>
        </w:rPr>
        <w:t xml:space="preserve"> </w:t>
      </w:r>
      <w:proofErr w:type="spellStart"/>
      <w:r>
        <w:rPr>
          <w:color w:val="000000"/>
          <w:sz w:val="20"/>
          <w:szCs w:val="20"/>
        </w:rPr>
        <w:t>construídas</w:t>
      </w:r>
      <w:proofErr w:type="spellEnd"/>
      <w:r>
        <w:rPr>
          <w:color w:val="000000"/>
          <w:sz w:val="20"/>
          <w:szCs w:val="20"/>
        </w:rPr>
        <w:t xml:space="preserve"> por atores sociais coletivos pertencentes a diferentes classes e camadas sociais, articuladas em certos </w:t>
      </w:r>
      <w:proofErr w:type="spellStart"/>
      <w:r>
        <w:rPr>
          <w:color w:val="000000"/>
          <w:sz w:val="20"/>
          <w:szCs w:val="20"/>
        </w:rPr>
        <w:t>cenários</w:t>
      </w:r>
      <w:proofErr w:type="spellEnd"/>
      <w:r>
        <w:rPr>
          <w:color w:val="000000"/>
          <w:sz w:val="20"/>
          <w:szCs w:val="20"/>
        </w:rPr>
        <w:t xml:space="preserve"> da conjuntura </w:t>
      </w:r>
      <w:proofErr w:type="spellStart"/>
      <w:r>
        <w:rPr>
          <w:color w:val="000000"/>
          <w:sz w:val="20"/>
          <w:szCs w:val="20"/>
        </w:rPr>
        <w:t>socioeconômica</w:t>
      </w:r>
      <w:proofErr w:type="spellEnd"/>
      <w:r>
        <w:rPr>
          <w:color w:val="000000"/>
          <w:sz w:val="20"/>
          <w:szCs w:val="20"/>
        </w:rPr>
        <w:t xml:space="preserve"> e </w:t>
      </w:r>
      <w:proofErr w:type="spellStart"/>
      <w:r>
        <w:rPr>
          <w:color w:val="000000"/>
          <w:sz w:val="20"/>
          <w:szCs w:val="20"/>
        </w:rPr>
        <w:t>política</w:t>
      </w:r>
      <w:proofErr w:type="spellEnd"/>
      <w:r>
        <w:rPr>
          <w:color w:val="000000"/>
          <w:sz w:val="20"/>
          <w:szCs w:val="20"/>
        </w:rPr>
        <w:t xml:space="preserve"> de um </w:t>
      </w:r>
      <w:proofErr w:type="spellStart"/>
      <w:r>
        <w:rPr>
          <w:color w:val="000000"/>
          <w:sz w:val="20"/>
          <w:szCs w:val="20"/>
        </w:rPr>
        <w:t>país</w:t>
      </w:r>
      <w:proofErr w:type="spellEnd"/>
      <w:r>
        <w:rPr>
          <w:color w:val="000000"/>
          <w:sz w:val="20"/>
          <w:szCs w:val="20"/>
        </w:rPr>
        <w:t xml:space="preserve">, criando um campo de </w:t>
      </w:r>
      <w:proofErr w:type="spellStart"/>
      <w:r>
        <w:rPr>
          <w:color w:val="000000"/>
          <w:sz w:val="20"/>
          <w:szCs w:val="20"/>
        </w:rPr>
        <w:t>força</w:t>
      </w:r>
      <w:proofErr w:type="spellEnd"/>
      <w:r>
        <w:rPr>
          <w:color w:val="000000"/>
          <w:sz w:val="20"/>
          <w:szCs w:val="20"/>
        </w:rPr>
        <w:t xml:space="preserve"> social na sociedade civil. As </w:t>
      </w:r>
      <w:proofErr w:type="spellStart"/>
      <w:r>
        <w:rPr>
          <w:color w:val="000000"/>
          <w:sz w:val="20"/>
          <w:szCs w:val="20"/>
        </w:rPr>
        <w:t>ações</w:t>
      </w:r>
      <w:proofErr w:type="spellEnd"/>
      <w:r>
        <w:rPr>
          <w:color w:val="000000"/>
          <w:sz w:val="20"/>
          <w:szCs w:val="20"/>
        </w:rPr>
        <w:t xml:space="preserve"> se estruturam a partir de </w:t>
      </w:r>
      <w:proofErr w:type="spellStart"/>
      <w:r>
        <w:rPr>
          <w:color w:val="000000"/>
          <w:sz w:val="20"/>
          <w:szCs w:val="20"/>
        </w:rPr>
        <w:t>repertórios</w:t>
      </w:r>
      <w:proofErr w:type="spellEnd"/>
      <w:r>
        <w:rPr>
          <w:color w:val="000000"/>
          <w:sz w:val="20"/>
          <w:szCs w:val="20"/>
        </w:rPr>
        <w:t xml:space="preserve"> criados sobre temas e problemas em conflitos, </w:t>
      </w:r>
      <w:proofErr w:type="spellStart"/>
      <w:r>
        <w:rPr>
          <w:color w:val="000000"/>
          <w:sz w:val="20"/>
          <w:szCs w:val="20"/>
        </w:rPr>
        <w:t>litígios</w:t>
      </w:r>
      <w:proofErr w:type="spellEnd"/>
      <w:r>
        <w:rPr>
          <w:color w:val="000000"/>
          <w:sz w:val="20"/>
          <w:szCs w:val="20"/>
        </w:rPr>
        <w:t xml:space="preserve"> e disputas vivenciados pelo grupo na sociedade. As </w:t>
      </w:r>
      <w:proofErr w:type="spellStart"/>
      <w:r>
        <w:rPr>
          <w:color w:val="000000"/>
          <w:sz w:val="20"/>
          <w:szCs w:val="20"/>
        </w:rPr>
        <w:t>ações</w:t>
      </w:r>
      <w:proofErr w:type="spellEnd"/>
      <w:r>
        <w:rPr>
          <w:color w:val="000000"/>
          <w:sz w:val="20"/>
          <w:szCs w:val="20"/>
        </w:rPr>
        <w:t xml:space="preserve"> desenvolvem um processo social e </w:t>
      </w:r>
      <w:proofErr w:type="spellStart"/>
      <w:r>
        <w:rPr>
          <w:color w:val="000000"/>
          <w:sz w:val="20"/>
          <w:szCs w:val="20"/>
        </w:rPr>
        <w:t>político-cultural</w:t>
      </w:r>
      <w:proofErr w:type="spellEnd"/>
      <w:r>
        <w:rPr>
          <w:color w:val="000000"/>
          <w:sz w:val="20"/>
          <w:szCs w:val="20"/>
        </w:rPr>
        <w:t xml:space="preserve"> que cria uma identidade coletiva para o movimento, a partir dos interesses em comum. Esta identidade é amalgamada pela </w:t>
      </w:r>
      <w:proofErr w:type="spellStart"/>
      <w:r>
        <w:rPr>
          <w:color w:val="000000"/>
          <w:sz w:val="20"/>
          <w:szCs w:val="20"/>
        </w:rPr>
        <w:t>força</w:t>
      </w:r>
      <w:proofErr w:type="spellEnd"/>
      <w:r>
        <w:rPr>
          <w:color w:val="000000"/>
          <w:sz w:val="20"/>
          <w:szCs w:val="20"/>
        </w:rPr>
        <w:t xml:space="preserve"> do </w:t>
      </w:r>
      <w:proofErr w:type="spellStart"/>
      <w:r>
        <w:rPr>
          <w:color w:val="000000"/>
          <w:sz w:val="20"/>
          <w:szCs w:val="20"/>
        </w:rPr>
        <w:t>princípio</w:t>
      </w:r>
      <w:proofErr w:type="spellEnd"/>
      <w:r>
        <w:rPr>
          <w:color w:val="000000"/>
          <w:sz w:val="20"/>
          <w:szCs w:val="20"/>
        </w:rPr>
        <w:t xml:space="preserve"> da solidariedade e </w:t>
      </w:r>
      <w:proofErr w:type="spellStart"/>
      <w:r>
        <w:rPr>
          <w:color w:val="000000"/>
          <w:sz w:val="20"/>
          <w:szCs w:val="20"/>
        </w:rPr>
        <w:t>construída</w:t>
      </w:r>
      <w:proofErr w:type="spellEnd"/>
      <w:r>
        <w:rPr>
          <w:color w:val="000000"/>
          <w:sz w:val="20"/>
          <w:szCs w:val="20"/>
        </w:rPr>
        <w:t xml:space="preserve"> a partir da base referencial de valores culturais e </w:t>
      </w:r>
      <w:proofErr w:type="spellStart"/>
      <w:r>
        <w:rPr>
          <w:color w:val="000000"/>
          <w:sz w:val="20"/>
          <w:szCs w:val="20"/>
        </w:rPr>
        <w:t>políticos</w:t>
      </w:r>
      <w:proofErr w:type="spellEnd"/>
      <w:r>
        <w:rPr>
          <w:color w:val="000000"/>
          <w:sz w:val="20"/>
          <w:szCs w:val="20"/>
        </w:rPr>
        <w:t xml:space="preserve"> compartilhados pelo grupo, em </w:t>
      </w:r>
      <w:proofErr w:type="spellStart"/>
      <w:r>
        <w:rPr>
          <w:color w:val="000000"/>
          <w:sz w:val="20"/>
          <w:szCs w:val="20"/>
        </w:rPr>
        <w:t>espaços</w:t>
      </w:r>
      <w:proofErr w:type="spellEnd"/>
      <w:r>
        <w:rPr>
          <w:color w:val="000000"/>
          <w:sz w:val="20"/>
          <w:szCs w:val="20"/>
        </w:rPr>
        <w:t xml:space="preserve"> coletivos </w:t>
      </w:r>
      <w:proofErr w:type="spellStart"/>
      <w:r>
        <w:rPr>
          <w:color w:val="000000"/>
          <w:sz w:val="20"/>
          <w:szCs w:val="20"/>
        </w:rPr>
        <w:t>não-institucionalizados</w:t>
      </w:r>
      <w:proofErr w:type="spellEnd"/>
      <w:r>
        <w:rPr>
          <w:color w:val="000000"/>
          <w:sz w:val="20"/>
          <w:szCs w:val="20"/>
        </w:rPr>
        <w:t xml:space="preserve"> (GOHN, 1997, p. 251).</w:t>
      </w:r>
      <w:r>
        <w:rPr>
          <w:color w:val="000000"/>
          <w:sz w:val="20"/>
          <w:szCs w:val="20"/>
        </w:rPr>
        <w:tab/>
      </w:r>
    </w:p>
    <w:p w14:paraId="586CEABF" w14:textId="77777777" w:rsidR="0006104D" w:rsidRDefault="0006104D" w:rsidP="00E179DD"/>
    <w:p w14:paraId="3B08C0CD" w14:textId="61A3FB5B" w:rsidR="002F7152" w:rsidRDefault="00E50AAD" w:rsidP="002F7152">
      <w:pPr>
        <w:ind w:firstLine="708"/>
        <w:rPr>
          <w:color w:val="000000"/>
        </w:rPr>
      </w:pPr>
      <w:r w:rsidRPr="002F7152">
        <w:t>A</w:t>
      </w:r>
      <w:r w:rsidR="00242149" w:rsidRPr="002F7152">
        <w:t xml:space="preserve"> partir de um panorama </w:t>
      </w:r>
      <w:r w:rsidR="005362BF" w:rsidRPr="002F7152">
        <w:t xml:space="preserve">conceitual que resgata paradigmas teóricos norte-americanos e europeus </w:t>
      </w:r>
      <w:r w:rsidR="00E604C4" w:rsidRPr="002F7152">
        <w:t>acerca do</w:t>
      </w:r>
      <w:r w:rsidR="00072186" w:rsidRPr="002F7152">
        <w:t xml:space="preserve">s movimentos sociais, </w:t>
      </w:r>
      <w:r w:rsidR="007F2F99" w:rsidRPr="002F7152">
        <w:t>a autor</w:t>
      </w:r>
      <w:r w:rsidR="00E604C4" w:rsidRPr="002F7152">
        <w:t xml:space="preserve">a destaca como, ainda </w:t>
      </w:r>
      <w:r w:rsidR="008407A1">
        <w:t xml:space="preserve">que </w:t>
      </w:r>
      <w:r w:rsidR="00E604C4" w:rsidRPr="002F7152">
        <w:t>de abrangência global, os movimentos e manifestações também possuem peculiaridades locais. No caso do Brasil, ressalta alguma</w:t>
      </w:r>
      <w:r w:rsidR="0006104D" w:rsidRPr="002F7152">
        <w:t>s especificidades históricas e territoriais</w:t>
      </w:r>
      <w:r w:rsidR="00EC7FAC" w:rsidRPr="002F7152">
        <w:t>,</w:t>
      </w:r>
      <w:r w:rsidR="00E604C4" w:rsidRPr="002F7152">
        <w:t xml:space="preserve"> </w:t>
      </w:r>
      <w:r w:rsidR="0006104D" w:rsidRPr="002F7152">
        <w:t xml:space="preserve">tais como </w:t>
      </w:r>
      <w:r w:rsidR="00E604C4" w:rsidRPr="002F7152">
        <w:t xml:space="preserve">as heranças do período </w:t>
      </w:r>
      <w:proofErr w:type="spellStart"/>
      <w:r w:rsidR="00E604C4" w:rsidRPr="002F7152">
        <w:t>colonizatório</w:t>
      </w:r>
      <w:proofErr w:type="spellEnd"/>
      <w:r w:rsidR="00E604C4" w:rsidRPr="002F7152">
        <w:t>,</w:t>
      </w:r>
      <w:r w:rsidR="00EC7FAC" w:rsidRPr="002F7152">
        <w:t xml:space="preserve"> da escravidão</w:t>
      </w:r>
      <w:r w:rsidR="0006104D" w:rsidRPr="002F7152">
        <w:t xml:space="preserve"> e </w:t>
      </w:r>
      <w:r w:rsidR="00EC7FAC" w:rsidRPr="002F7152">
        <w:t>da</w:t>
      </w:r>
      <w:r w:rsidR="0006104D" w:rsidRPr="002F7152">
        <w:t xml:space="preserve"> servidão</w:t>
      </w:r>
      <w:r w:rsidR="0006104D" w:rsidRPr="002F7152">
        <w:rPr>
          <w:color w:val="000000"/>
        </w:rPr>
        <w:t xml:space="preserve"> </w:t>
      </w:r>
      <w:proofErr w:type="spellStart"/>
      <w:r w:rsidR="0006104D" w:rsidRPr="002F7152">
        <w:rPr>
          <w:color w:val="000000"/>
        </w:rPr>
        <w:t>indígena</w:t>
      </w:r>
      <w:proofErr w:type="spellEnd"/>
      <w:r w:rsidR="0006104D" w:rsidRPr="002F7152">
        <w:rPr>
          <w:color w:val="000000"/>
        </w:rPr>
        <w:t>, basead</w:t>
      </w:r>
      <w:r w:rsidR="00EC7FAC" w:rsidRPr="002F7152">
        <w:rPr>
          <w:color w:val="000000"/>
        </w:rPr>
        <w:t xml:space="preserve">as </w:t>
      </w:r>
      <w:r w:rsidR="0006104D" w:rsidRPr="002F7152">
        <w:rPr>
          <w:color w:val="000000"/>
        </w:rPr>
        <w:t xml:space="preserve">na </w:t>
      </w:r>
      <w:r w:rsidR="00EC7FAC" w:rsidRPr="002F7152">
        <w:rPr>
          <w:color w:val="000000"/>
        </w:rPr>
        <w:t>“</w:t>
      </w:r>
      <w:r w:rsidR="0006104D" w:rsidRPr="002F7152">
        <w:rPr>
          <w:color w:val="000000"/>
        </w:rPr>
        <w:t xml:space="preserve">monocultura e/ou </w:t>
      </w:r>
      <w:proofErr w:type="spellStart"/>
      <w:r w:rsidR="0006104D" w:rsidRPr="002F7152">
        <w:rPr>
          <w:color w:val="000000"/>
        </w:rPr>
        <w:t>exploração</w:t>
      </w:r>
      <w:proofErr w:type="spellEnd"/>
      <w:r w:rsidR="0006104D" w:rsidRPr="002F7152">
        <w:rPr>
          <w:color w:val="000000"/>
        </w:rPr>
        <w:t xml:space="preserve"> intensiva de seus recursos naturais</w:t>
      </w:r>
      <w:r w:rsidR="00A73529">
        <w:rPr>
          <w:color w:val="000000"/>
        </w:rPr>
        <w:t>”, bem</w:t>
      </w:r>
      <w:r w:rsidR="00EC7FAC" w:rsidRPr="002F7152">
        <w:rPr>
          <w:color w:val="000000"/>
        </w:rPr>
        <w:t xml:space="preserve"> como</w:t>
      </w:r>
      <w:r w:rsidR="0006104D" w:rsidRPr="002F7152">
        <w:rPr>
          <w:color w:val="000000"/>
        </w:rPr>
        <w:t xml:space="preserve"> </w:t>
      </w:r>
      <w:r w:rsidR="002F7152" w:rsidRPr="002F7152">
        <w:rPr>
          <w:color w:val="000000"/>
        </w:rPr>
        <w:t>as configurações políticas e de poder que formaram o Estado nacional, “</w:t>
      </w:r>
      <w:r w:rsidR="0006104D" w:rsidRPr="002F7152">
        <w:rPr>
          <w:color w:val="000000"/>
        </w:rPr>
        <w:t xml:space="preserve">fruto de lutas internas intensas em que a maioria das elites </w:t>
      </w:r>
      <w:proofErr w:type="spellStart"/>
      <w:r w:rsidR="0006104D" w:rsidRPr="002F7152">
        <w:rPr>
          <w:color w:val="000000"/>
        </w:rPr>
        <w:t>políticas</w:t>
      </w:r>
      <w:proofErr w:type="spellEnd"/>
      <w:r w:rsidR="0006104D" w:rsidRPr="002F7152">
        <w:rPr>
          <w:color w:val="000000"/>
        </w:rPr>
        <w:t xml:space="preserve"> sempre foi representante dos interesses </w:t>
      </w:r>
      <w:r w:rsidR="00931CB3" w:rsidRPr="002F7152">
        <w:rPr>
          <w:color w:val="000000"/>
        </w:rPr>
        <w:t>econômicos</w:t>
      </w:r>
      <w:r w:rsidR="0006104D" w:rsidRPr="002F7152">
        <w:rPr>
          <w:color w:val="000000"/>
        </w:rPr>
        <w:t xml:space="preserve"> subordinados ao grande capital internacional</w:t>
      </w:r>
      <w:r w:rsidR="002F7152" w:rsidRPr="002F7152">
        <w:rPr>
          <w:color w:val="000000"/>
        </w:rPr>
        <w:t>”</w:t>
      </w:r>
      <w:r w:rsidR="0006104D" w:rsidRPr="002F7152">
        <w:rPr>
          <w:color w:val="000000"/>
        </w:rPr>
        <w:t xml:space="preserve"> (GOHN, 1997, p. 224)</w:t>
      </w:r>
    </w:p>
    <w:p w14:paraId="5F2ABE50" w14:textId="619B6426" w:rsidR="0006104D" w:rsidRDefault="0006104D" w:rsidP="0006104D">
      <w:pPr>
        <w:pBdr>
          <w:top w:val="nil"/>
          <w:left w:val="nil"/>
          <w:bottom w:val="nil"/>
          <w:right w:val="nil"/>
          <w:between w:val="nil"/>
        </w:pBdr>
        <w:ind w:right="4" w:firstLine="708"/>
        <w:rPr>
          <w:color w:val="000000"/>
        </w:rPr>
      </w:pPr>
      <w:r>
        <w:rPr>
          <w:color w:val="000000"/>
        </w:rPr>
        <w:t xml:space="preserve">Nos anos 1980, por exemplo, </w:t>
      </w:r>
      <w:r w:rsidR="00C17A60">
        <w:rPr>
          <w:color w:val="000000"/>
        </w:rPr>
        <w:t xml:space="preserve">os movimentos sociais </w:t>
      </w:r>
      <w:r>
        <w:rPr>
          <w:color w:val="000000"/>
        </w:rPr>
        <w:t>exerc</w:t>
      </w:r>
      <w:r>
        <w:t>er</w:t>
      </w:r>
      <w:r>
        <w:rPr>
          <w:color w:val="000000"/>
        </w:rPr>
        <w:t>am grande influência para o processo de redemocratização do país e esta</w:t>
      </w:r>
      <w:r w:rsidR="00A73529">
        <w:t>v</w:t>
      </w:r>
      <w:r w:rsidR="00C17A60">
        <w:t xml:space="preserve">am atrelados às lutas </w:t>
      </w:r>
      <w:r>
        <w:rPr>
          <w:color w:val="000000"/>
        </w:rPr>
        <w:t>de classe liderad</w:t>
      </w:r>
      <w:r w:rsidR="00C17A60">
        <w:rPr>
          <w:color w:val="000000"/>
        </w:rPr>
        <w:t>a</w:t>
      </w:r>
      <w:r>
        <w:rPr>
          <w:color w:val="000000"/>
        </w:rPr>
        <w:t>s principalmente por operários e sindica</w:t>
      </w:r>
      <w:r>
        <w:t>t</w:t>
      </w:r>
      <w:r>
        <w:rPr>
          <w:color w:val="000000"/>
        </w:rPr>
        <w:t>os</w:t>
      </w:r>
      <w:r w:rsidR="00A73529">
        <w:rPr>
          <w:color w:val="000000"/>
        </w:rPr>
        <w:t>, bem como ecoavam</w:t>
      </w:r>
      <w:r w:rsidR="00C17A60">
        <w:rPr>
          <w:color w:val="000000"/>
        </w:rPr>
        <w:t xml:space="preserve"> reivindicações </w:t>
      </w:r>
      <w:r>
        <w:rPr>
          <w:color w:val="000000"/>
        </w:rPr>
        <w:t xml:space="preserve">“pelo acesso à terra e por sua posse” e “pela moradia”, principalmente </w:t>
      </w:r>
      <w:r w:rsidR="00A73529">
        <w:rPr>
          <w:color w:val="000000"/>
        </w:rPr>
        <w:t>pela</w:t>
      </w:r>
      <w:r>
        <w:rPr>
          <w:color w:val="000000"/>
        </w:rPr>
        <w:t xml:space="preserve"> “ocupação de </w:t>
      </w:r>
      <w:r>
        <w:rPr>
          <w:color w:val="000000"/>
        </w:rPr>
        <w:lastRenderedPageBreak/>
        <w:t>casas e prédios abandonados; articulação do movimento dos transportes</w:t>
      </w:r>
      <w:r w:rsidR="008407A1">
        <w:rPr>
          <w:color w:val="000000"/>
        </w:rPr>
        <w:t>”</w:t>
      </w:r>
      <w:r>
        <w:rPr>
          <w:color w:val="000000"/>
        </w:rPr>
        <w:t>; dentre outras pautas relacionadas à questão da vida na cidade</w:t>
      </w:r>
      <w:r w:rsidR="009A3DB5">
        <w:rPr>
          <w:color w:val="000000"/>
        </w:rPr>
        <w:t>.</w:t>
      </w:r>
      <w:r w:rsidR="008407A1">
        <w:rPr>
          <w:color w:val="000000"/>
        </w:rPr>
        <w:t xml:space="preserve"> ” (GOHN, 1997, p. 278)</w:t>
      </w:r>
    </w:p>
    <w:p w14:paraId="2DD98F85" w14:textId="0AC2945D" w:rsidR="0006104D" w:rsidRPr="00C17A60" w:rsidRDefault="0006104D" w:rsidP="00C17A60">
      <w:r>
        <w:rPr>
          <w:color w:val="000000"/>
        </w:rPr>
        <w:tab/>
      </w:r>
      <w:r w:rsidR="00C17A60">
        <w:t>Já a partir dos</w:t>
      </w:r>
      <w:r>
        <w:rPr>
          <w:color w:val="000000"/>
        </w:rPr>
        <w:t xml:space="preserve"> 1990</w:t>
      </w:r>
      <w:r w:rsidR="00C17A60">
        <w:rPr>
          <w:color w:val="000000"/>
        </w:rPr>
        <w:t>,</w:t>
      </w:r>
      <w:r>
        <w:rPr>
          <w:color w:val="000000"/>
        </w:rPr>
        <w:t xml:space="preserve"> no Brasil, </w:t>
      </w:r>
      <w:proofErr w:type="spellStart"/>
      <w:r>
        <w:rPr>
          <w:color w:val="000000"/>
        </w:rPr>
        <w:t>Gohn</w:t>
      </w:r>
      <w:proofErr w:type="spellEnd"/>
      <w:r w:rsidR="008407A1">
        <w:rPr>
          <w:color w:val="000000"/>
        </w:rPr>
        <w:t xml:space="preserve"> </w:t>
      </w:r>
      <w:r>
        <w:rPr>
          <w:color w:val="000000"/>
        </w:rPr>
        <w:t xml:space="preserve">assinala a crescente institucionalização de alguns movimentos, sobretudo por meio das Organizações </w:t>
      </w:r>
      <w:r>
        <w:t>n</w:t>
      </w:r>
      <w:r>
        <w:rPr>
          <w:color w:val="000000"/>
        </w:rPr>
        <w:t xml:space="preserve">ão </w:t>
      </w:r>
      <w:r>
        <w:t>g</w:t>
      </w:r>
      <w:r>
        <w:rPr>
          <w:color w:val="000000"/>
        </w:rPr>
        <w:t xml:space="preserve">overnamentais e de políticas de parceria estruturada com o poder público. </w:t>
      </w:r>
      <w:r>
        <w:t>Quanto à natureza das reinvindicações, a autora aponta uma ampliação das pautas que, ao assumir</w:t>
      </w:r>
      <w:r w:rsidR="00A73529">
        <w:t>em</w:t>
      </w:r>
      <w:r>
        <w:t xml:space="preserve"> um caráter mais </w:t>
      </w:r>
      <w:proofErr w:type="spellStart"/>
      <w:r>
        <w:t>identitário</w:t>
      </w:r>
      <w:proofErr w:type="spellEnd"/>
      <w:r>
        <w:t xml:space="preserve">, abarcam </w:t>
      </w:r>
      <w:proofErr w:type="spellStart"/>
      <w:r>
        <w:t>questões</w:t>
      </w:r>
      <w:proofErr w:type="spellEnd"/>
      <w:r>
        <w:t xml:space="preserve"> como as de </w:t>
      </w:r>
      <w:proofErr w:type="spellStart"/>
      <w:r>
        <w:t>gênero</w:t>
      </w:r>
      <w:proofErr w:type="spellEnd"/>
      <w:r>
        <w:t xml:space="preserve">, com destaque para as lutas feministas; o racismo; impactos ambientais e </w:t>
      </w:r>
      <w:proofErr w:type="spellStart"/>
      <w:r>
        <w:t>ecológicos</w:t>
      </w:r>
      <w:proofErr w:type="spellEnd"/>
      <w:r>
        <w:t xml:space="preserve">; dentre </w:t>
      </w:r>
      <w:r>
        <w:rPr>
          <w:rFonts w:ascii="Times" w:eastAsia="Times" w:hAnsi="Times" w:cs="Times"/>
        </w:rPr>
        <w:t>outr</w:t>
      </w:r>
      <w:r w:rsidR="00AE6D3F">
        <w:rPr>
          <w:rFonts w:ascii="Times" w:eastAsia="Times" w:hAnsi="Times" w:cs="Times"/>
        </w:rPr>
        <w:t>as</w:t>
      </w:r>
      <w:r>
        <w:rPr>
          <w:rFonts w:ascii="Times" w:eastAsia="Times" w:hAnsi="Times" w:cs="Times"/>
        </w:rPr>
        <w:t xml:space="preserve">. Trata-se de uma pluralidade que se reflete “em </w:t>
      </w:r>
      <w:r>
        <w:rPr>
          <w:rFonts w:ascii="Times" w:eastAsia="Times" w:hAnsi="Times" w:cs="Times"/>
          <w:color w:val="000000"/>
        </w:rPr>
        <w:t xml:space="preserve">novas </w:t>
      </w:r>
      <w:proofErr w:type="spellStart"/>
      <w:r>
        <w:rPr>
          <w:rFonts w:ascii="Times" w:eastAsia="Times" w:hAnsi="Times" w:cs="Times"/>
          <w:color w:val="000000"/>
        </w:rPr>
        <w:t>problemáticas</w:t>
      </w:r>
      <w:proofErr w:type="spellEnd"/>
      <w:r>
        <w:rPr>
          <w:rFonts w:ascii="Times" w:eastAsia="Times" w:hAnsi="Times" w:cs="Times"/>
          <w:color w:val="000000"/>
        </w:rPr>
        <w:t xml:space="preserve"> e novos </w:t>
      </w:r>
      <w:proofErr w:type="spellStart"/>
      <w:r>
        <w:rPr>
          <w:rFonts w:ascii="Times" w:eastAsia="Times" w:hAnsi="Times" w:cs="Times"/>
          <w:color w:val="000000"/>
        </w:rPr>
        <w:t>cenários</w:t>
      </w:r>
      <w:proofErr w:type="spellEnd"/>
      <w:r>
        <w:rPr>
          <w:rFonts w:ascii="Times" w:eastAsia="Times" w:hAnsi="Times" w:cs="Times"/>
          <w:color w:val="000000"/>
        </w:rPr>
        <w:t xml:space="preserve"> </w:t>
      </w:r>
      <w:proofErr w:type="spellStart"/>
      <w:r>
        <w:rPr>
          <w:rFonts w:ascii="Times" w:eastAsia="Times" w:hAnsi="Times" w:cs="Times"/>
          <w:color w:val="000000"/>
        </w:rPr>
        <w:t>sociopolíticos</w:t>
      </w:r>
      <w:proofErr w:type="spellEnd"/>
      <w:r>
        <w:rPr>
          <w:rFonts w:ascii="Times" w:eastAsia="Times" w:hAnsi="Times" w:cs="Times"/>
          <w:color w:val="000000"/>
        </w:rPr>
        <w:t xml:space="preserve">, mulheres, </w:t>
      </w:r>
      <w:proofErr w:type="spellStart"/>
      <w:r>
        <w:rPr>
          <w:rFonts w:ascii="Times" w:eastAsia="Times" w:hAnsi="Times" w:cs="Times"/>
          <w:color w:val="000000"/>
        </w:rPr>
        <w:t>crianças</w:t>
      </w:r>
      <w:proofErr w:type="spellEnd"/>
      <w:r>
        <w:rPr>
          <w:rFonts w:ascii="Times" w:eastAsia="Times" w:hAnsi="Times" w:cs="Times"/>
          <w:color w:val="000000"/>
        </w:rPr>
        <w:t xml:space="preserve">, </w:t>
      </w:r>
      <w:proofErr w:type="spellStart"/>
      <w:r>
        <w:rPr>
          <w:rFonts w:ascii="Times" w:eastAsia="Times" w:hAnsi="Times" w:cs="Times"/>
          <w:color w:val="000000"/>
        </w:rPr>
        <w:t>índios</w:t>
      </w:r>
      <w:proofErr w:type="spellEnd"/>
      <w:r>
        <w:rPr>
          <w:rFonts w:ascii="Times" w:eastAsia="Times" w:hAnsi="Times" w:cs="Times"/>
          <w:color w:val="000000"/>
        </w:rPr>
        <w:t xml:space="preserve">, negros e pobres em geral se articulam com </w:t>
      </w:r>
      <w:proofErr w:type="spellStart"/>
      <w:r>
        <w:rPr>
          <w:rFonts w:ascii="Times" w:eastAsia="Times" w:hAnsi="Times" w:cs="Times"/>
          <w:color w:val="000000"/>
        </w:rPr>
        <w:t>clérigos</w:t>
      </w:r>
      <w:proofErr w:type="spellEnd"/>
      <w:r>
        <w:rPr>
          <w:rFonts w:ascii="Times" w:eastAsia="Times" w:hAnsi="Times" w:cs="Times"/>
          <w:color w:val="000000"/>
        </w:rPr>
        <w:t xml:space="preserve">, intelectuais e </w:t>
      </w:r>
      <w:proofErr w:type="spellStart"/>
      <w:r>
        <w:rPr>
          <w:rFonts w:ascii="Times" w:eastAsia="Times" w:hAnsi="Times" w:cs="Times"/>
          <w:color w:val="000000"/>
        </w:rPr>
        <w:t>políticos</w:t>
      </w:r>
      <w:proofErr w:type="spellEnd"/>
      <w:r>
        <w:rPr>
          <w:rFonts w:ascii="Times" w:eastAsia="Times" w:hAnsi="Times" w:cs="Times"/>
          <w:color w:val="000000"/>
        </w:rPr>
        <w:t xml:space="preserve"> da esquerda para gerar </w:t>
      </w:r>
      <w:proofErr w:type="spellStart"/>
      <w:r>
        <w:rPr>
          <w:rFonts w:ascii="Times" w:eastAsia="Times" w:hAnsi="Times" w:cs="Times"/>
          <w:color w:val="000000"/>
        </w:rPr>
        <w:t>ações</w:t>
      </w:r>
      <w:proofErr w:type="spellEnd"/>
      <w:r>
        <w:rPr>
          <w:rFonts w:ascii="Times" w:eastAsia="Times" w:hAnsi="Times" w:cs="Times"/>
          <w:color w:val="000000"/>
        </w:rPr>
        <w:t xml:space="preserve"> coletivas que foram interpretadas como a nova </w:t>
      </w:r>
      <w:r>
        <w:rPr>
          <w:rFonts w:ascii="Times" w:eastAsia="Times" w:hAnsi="Times" w:cs="Times"/>
        </w:rPr>
        <w:t>'</w:t>
      </w:r>
      <w:proofErr w:type="spellStart"/>
      <w:r>
        <w:rPr>
          <w:rFonts w:ascii="Times" w:eastAsia="Times" w:hAnsi="Times" w:cs="Times"/>
          <w:color w:val="000000"/>
        </w:rPr>
        <w:t>força</w:t>
      </w:r>
      <w:proofErr w:type="spellEnd"/>
      <w:r>
        <w:rPr>
          <w:rFonts w:ascii="Times" w:eastAsia="Times" w:hAnsi="Times" w:cs="Times"/>
          <w:color w:val="000000"/>
        </w:rPr>
        <w:t xml:space="preserve"> da periferia</w:t>
      </w:r>
      <w:r>
        <w:rPr>
          <w:rFonts w:ascii="Times" w:eastAsia="Times" w:hAnsi="Times" w:cs="Times"/>
        </w:rPr>
        <w:t>'”</w:t>
      </w:r>
      <w:r>
        <w:rPr>
          <w:rFonts w:ascii="Times" w:eastAsia="Times" w:hAnsi="Times" w:cs="Times"/>
          <w:color w:val="000000"/>
        </w:rPr>
        <w:t xml:space="preserve"> (GOHN, 1997, p. 333).</w:t>
      </w:r>
    </w:p>
    <w:p w14:paraId="305B680F" w14:textId="2D2D860E" w:rsidR="0006104D" w:rsidRPr="00ED232E" w:rsidRDefault="0006104D" w:rsidP="00ED232E">
      <w:r>
        <w:tab/>
      </w:r>
      <w:r w:rsidR="009139B4">
        <w:t xml:space="preserve">As transformações e manifestações </w:t>
      </w:r>
      <w:r w:rsidR="00A90CB9">
        <w:t xml:space="preserve">político-sociais que se deram ao longo desse tempo também adquirem reflexos e respaldos </w:t>
      </w:r>
      <w:r>
        <w:t>nos campos artísticos e culturais</w:t>
      </w:r>
      <w:r w:rsidR="00A90CB9">
        <w:t xml:space="preserve">. A </w:t>
      </w:r>
      <w:r w:rsidR="00A90CB9">
        <w:rPr>
          <w:rFonts w:ascii="Times" w:eastAsia="Times" w:hAnsi="Times" w:cs="Times"/>
          <w:color w:val="000000"/>
        </w:rPr>
        <w:t xml:space="preserve">cultura </w:t>
      </w:r>
      <w:r>
        <w:rPr>
          <w:rFonts w:ascii="Times" w:eastAsia="Times" w:hAnsi="Times" w:cs="Times"/>
          <w:color w:val="000000"/>
        </w:rPr>
        <w:t>pós-moderna</w:t>
      </w:r>
      <w:r w:rsidR="001C1C26">
        <w:rPr>
          <w:rFonts w:ascii="Times" w:eastAsia="Times" w:hAnsi="Times" w:cs="Times"/>
          <w:color w:val="000000"/>
        </w:rPr>
        <w:t xml:space="preserve"> viria também como uma</w:t>
      </w:r>
      <w:r>
        <w:rPr>
          <w:rFonts w:ascii="Times" w:eastAsia="Times" w:hAnsi="Times" w:cs="Times"/>
          <w:color w:val="000000"/>
        </w:rPr>
        <w:t xml:space="preserve"> critica </w:t>
      </w:r>
      <w:r w:rsidR="001C1C26">
        <w:rPr>
          <w:rFonts w:ascii="Times" w:eastAsia="Times" w:hAnsi="Times" w:cs="Times"/>
          <w:color w:val="000000"/>
        </w:rPr>
        <w:t>à</w:t>
      </w:r>
      <w:r>
        <w:rPr>
          <w:rFonts w:ascii="Times" w:eastAsia="Times" w:hAnsi="Times" w:cs="Times"/>
          <w:color w:val="000000"/>
        </w:rPr>
        <w:t xml:space="preserve"> “arte institucionalizada” dos museus e galerias, assim como </w:t>
      </w:r>
      <w:r w:rsidR="001C1C26">
        <w:rPr>
          <w:rFonts w:ascii="Times" w:eastAsia="Times" w:hAnsi="Times" w:cs="Times"/>
          <w:color w:val="000000"/>
        </w:rPr>
        <w:t>à</w:t>
      </w:r>
      <w:r>
        <w:rPr>
          <w:rFonts w:ascii="Times" w:eastAsia="Times" w:hAnsi="Times" w:cs="Times"/>
          <w:color w:val="000000"/>
        </w:rPr>
        <w:t>s “hierarquias críticas acadêmicas de gosto e a consagração das obras de arte enquanto objetos de exposição claramente demarcados.”</w:t>
      </w:r>
      <w:r w:rsidRPr="0006104D">
        <w:rPr>
          <w:rFonts w:ascii="Times" w:eastAsia="Times" w:hAnsi="Times" w:cs="Times"/>
          <w:color w:val="000000"/>
        </w:rPr>
        <w:t xml:space="preserve"> </w:t>
      </w:r>
      <w:r>
        <w:rPr>
          <w:rFonts w:ascii="Times" w:eastAsia="Times" w:hAnsi="Times" w:cs="Times"/>
          <w:color w:val="000000"/>
        </w:rPr>
        <w:t>(FEATHERSTONE, 1990).</w:t>
      </w:r>
      <w:r w:rsidR="00ED232E">
        <w:t xml:space="preserve"> </w:t>
      </w:r>
      <w:r w:rsidR="00ED232E">
        <w:rPr>
          <w:rFonts w:ascii="Times" w:eastAsia="Times" w:hAnsi="Times" w:cs="Times"/>
          <w:color w:val="000000"/>
        </w:rPr>
        <w:t>A</w:t>
      </w:r>
      <w:r>
        <w:rPr>
          <w:rFonts w:ascii="Times" w:eastAsia="Times" w:hAnsi="Times" w:cs="Times"/>
          <w:color w:val="000000"/>
        </w:rPr>
        <w:t xml:space="preserve"> arte política pós-moderna, se de fato viável, deveria concentrar-se em “seu objeto fundamental – o espaço mundial do capital multinaciona</w:t>
      </w:r>
      <w:r w:rsidR="001C1C26">
        <w:rPr>
          <w:rFonts w:ascii="Times" w:eastAsia="Times" w:hAnsi="Times" w:cs="Times"/>
          <w:color w:val="000000"/>
        </w:rPr>
        <w:t>l</w:t>
      </w:r>
      <w:r>
        <w:rPr>
          <w:rFonts w:ascii="Times" w:eastAsia="Times" w:hAnsi="Times" w:cs="Times"/>
          <w:color w:val="000000"/>
        </w:rPr>
        <w:t>” (JAMESON, 1989, p.79).</w:t>
      </w:r>
    </w:p>
    <w:p w14:paraId="1EFC0A1D" w14:textId="3AFDB3DB" w:rsidR="00C90C86" w:rsidRDefault="0006104D" w:rsidP="00C90C86">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Essa relação de artistas com causas sociais, que assumem em seu trabalho uma postura política e militante, não parece pertencer</w:t>
      </w:r>
      <w:r w:rsidR="00A73529">
        <w:rPr>
          <w:rFonts w:ascii="Times" w:eastAsia="Times" w:hAnsi="Times" w:cs="Times"/>
          <w:color w:val="000000"/>
        </w:rPr>
        <w:t>,</w:t>
      </w:r>
      <w:r>
        <w:rPr>
          <w:rFonts w:ascii="Times" w:eastAsia="Times" w:hAnsi="Times" w:cs="Times"/>
          <w:color w:val="000000"/>
        </w:rPr>
        <w:t xml:space="preserve"> </w:t>
      </w:r>
      <w:r w:rsidR="00A73529">
        <w:rPr>
          <w:rFonts w:ascii="Times" w:eastAsia="Times" w:hAnsi="Times" w:cs="Times"/>
          <w:color w:val="000000"/>
        </w:rPr>
        <w:t xml:space="preserve">todavia, </w:t>
      </w:r>
      <w:r>
        <w:rPr>
          <w:rFonts w:ascii="Times" w:eastAsia="Times" w:hAnsi="Times" w:cs="Times"/>
          <w:color w:val="000000"/>
        </w:rPr>
        <w:t>exclusivamente ao período pós-moderno. Desde o século XVIII</w:t>
      </w:r>
      <w:r w:rsidR="00C90C86">
        <w:rPr>
          <w:rFonts w:ascii="Times" w:eastAsia="Times" w:hAnsi="Times" w:cs="Times"/>
          <w:color w:val="000000"/>
        </w:rPr>
        <w:t>,</w:t>
      </w:r>
      <w:r>
        <w:rPr>
          <w:rFonts w:ascii="Times" w:eastAsia="Times" w:hAnsi="Times" w:cs="Times"/>
          <w:color w:val="000000"/>
        </w:rPr>
        <w:t xml:space="preserve"> “artistas lutaram nas barricadas da Revolução Francesa e na Comuna de Paris em 1871; atuaram na Revolução Soviética de 1917 e nas vanguardas artísticas europeias”. Passando também pelas revoltas de maio de 1968 na França e </w:t>
      </w:r>
      <w:r w:rsidR="00A73529">
        <w:rPr>
          <w:rFonts w:ascii="Times" w:eastAsia="Times" w:hAnsi="Times" w:cs="Times"/>
          <w:color w:val="000000"/>
        </w:rPr>
        <w:t>pel</w:t>
      </w:r>
      <w:r>
        <w:rPr>
          <w:rFonts w:ascii="Times" w:eastAsia="Times" w:hAnsi="Times" w:cs="Times"/>
          <w:color w:val="000000"/>
        </w:rPr>
        <w:t>os movimentos latino-americanos</w:t>
      </w:r>
      <w:r w:rsidR="00A73529">
        <w:rPr>
          <w:rFonts w:ascii="Times" w:eastAsia="Times" w:hAnsi="Times" w:cs="Times"/>
          <w:color w:val="000000"/>
        </w:rPr>
        <w:t xml:space="preserve">, quando </w:t>
      </w:r>
      <w:r>
        <w:rPr>
          <w:rFonts w:ascii="Times" w:eastAsia="Times" w:hAnsi="Times" w:cs="Times"/>
          <w:color w:val="000000"/>
        </w:rPr>
        <w:t>“foram fundamentais para o surgimento da contracultura dos anos (19)70 e (19)80” (SESC/SP, 2014).</w:t>
      </w:r>
    </w:p>
    <w:p w14:paraId="2C69FA15" w14:textId="0E71A036" w:rsidR="0006104D" w:rsidRPr="00C90C86" w:rsidRDefault="00C90C86" w:rsidP="00A73529">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Além disso, a</w:t>
      </w:r>
      <w:r w:rsidR="0006104D">
        <w:rPr>
          <w:rFonts w:ascii="Times" w:eastAsia="Times" w:hAnsi="Times" w:cs="Times"/>
          <w:color w:val="000000"/>
        </w:rPr>
        <w:t xml:space="preserve"> contestação política e social viria também por meio de rupturas estéticas e de linguagem. </w:t>
      </w:r>
      <w:r w:rsidR="00A73529">
        <w:rPr>
          <w:rFonts w:ascii="Times" w:eastAsia="Times" w:hAnsi="Times" w:cs="Times"/>
          <w:color w:val="000000"/>
        </w:rPr>
        <w:t>Afinal</w:t>
      </w:r>
      <w:r w:rsidR="0006104D">
        <w:rPr>
          <w:rFonts w:ascii="Times" w:eastAsia="Times" w:hAnsi="Times" w:cs="Times"/>
          <w:color w:val="000000"/>
        </w:rPr>
        <w:t xml:space="preserve">, rompendo as fronteiras entre arte, cotidiano, subjetividade e política, o questionamento da ordem vigente </w:t>
      </w:r>
      <w:r w:rsidR="0006104D">
        <w:rPr>
          <w:rFonts w:ascii="Times" w:eastAsia="Times" w:hAnsi="Times" w:cs="Times"/>
        </w:rPr>
        <w:t>incitaria</w:t>
      </w:r>
      <w:r w:rsidR="0006104D">
        <w:rPr>
          <w:rFonts w:ascii="Times" w:eastAsia="Times" w:hAnsi="Times" w:cs="Times"/>
          <w:color w:val="000000"/>
        </w:rPr>
        <w:t xml:space="preserve"> novas formas artísticas e sociais.</w:t>
      </w:r>
      <w:r w:rsidR="00A73529">
        <w:rPr>
          <w:rFonts w:ascii="Times" w:eastAsia="Times" w:hAnsi="Times" w:cs="Times"/>
          <w:color w:val="000000"/>
        </w:rPr>
        <w:t xml:space="preserve"> Sobre o h</w:t>
      </w:r>
      <w:r w:rsidR="0006104D">
        <w:rPr>
          <w:rFonts w:ascii="Times" w:eastAsia="Times" w:hAnsi="Times" w:cs="Times"/>
          <w:color w:val="000000"/>
        </w:rPr>
        <w:t>ibridismo entre arte e ativismo, a autora portuguesa Teresa Vieira (2007)</w:t>
      </w:r>
      <w:r w:rsidR="00A73529">
        <w:rPr>
          <w:rFonts w:ascii="Times" w:eastAsia="Times" w:hAnsi="Times" w:cs="Times"/>
          <w:color w:val="000000"/>
        </w:rPr>
        <w:t xml:space="preserve"> ressalta que</w:t>
      </w:r>
      <w:r w:rsidR="0006104D">
        <w:rPr>
          <w:rFonts w:ascii="Times" w:eastAsia="Times" w:hAnsi="Times" w:cs="Times"/>
          <w:color w:val="000000"/>
        </w:rPr>
        <w:t xml:space="preserve"> as mediações </w:t>
      </w:r>
      <w:proofErr w:type="spellStart"/>
      <w:r w:rsidR="0006104D">
        <w:rPr>
          <w:rFonts w:ascii="Times" w:eastAsia="Times" w:hAnsi="Times" w:cs="Times"/>
          <w:color w:val="000000"/>
        </w:rPr>
        <w:t>artivistas</w:t>
      </w:r>
      <w:proofErr w:type="spellEnd"/>
      <w:r w:rsidR="0006104D">
        <w:rPr>
          <w:rFonts w:ascii="Times" w:eastAsia="Times" w:hAnsi="Times" w:cs="Times"/>
          <w:color w:val="000000"/>
        </w:rPr>
        <w:t xml:space="preserve"> buscam “articular </w:t>
      </w:r>
      <w:proofErr w:type="spellStart"/>
      <w:r w:rsidR="0006104D">
        <w:rPr>
          <w:rFonts w:ascii="Times" w:eastAsia="Times" w:hAnsi="Times" w:cs="Times"/>
          <w:color w:val="000000"/>
        </w:rPr>
        <w:t>estratégias</w:t>
      </w:r>
      <w:proofErr w:type="spellEnd"/>
      <w:r w:rsidR="0006104D">
        <w:rPr>
          <w:rFonts w:ascii="Times" w:eastAsia="Times" w:hAnsi="Times" w:cs="Times"/>
          <w:color w:val="000000"/>
        </w:rPr>
        <w:t xml:space="preserve"> de </w:t>
      </w:r>
      <w:proofErr w:type="spellStart"/>
      <w:r w:rsidR="0006104D">
        <w:rPr>
          <w:rFonts w:ascii="Times" w:eastAsia="Times" w:hAnsi="Times" w:cs="Times"/>
          <w:color w:val="000000"/>
        </w:rPr>
        <w:t>resistência</w:t>
      </w:r>
      <w:proofErr w:type="spellEnd"/>
      <w:r w:rsidR="0006104D">
        <w:rPr>
          <w:rFonts w:ascii="Times" w:eastAsia="Times" w:hAnsi="Times" w:cs="Times"/>
          <w:color w:val="000000"/>
        </w:rPr>
        <w:t xml:space="preserve"> ao pensamento </w:t>
      </w:r>
      <w:proofErr w:type="spellStart"/>
      <w:r w:rsidR="0006104D">
        <w:rPr>
          <w:rFonts w:ascii="Times" w:eastAsia="Times" w:hAnsi="Times" w:cs="Times"/>
          <w:color w:val="000000"/>
        </w:rPr>
        <w:t>hierárquico</w:t>
      </w:r>
      <w:proofErr w:type="spellEnd"/>
      <w:r w:rsidR="0006104D">
        <w:rPr>
          <w:rFonts w:ascii="Times" w:eastAsia="Times" w:hAnsi="Times" w:cs="Times"/>
          <w:color w:val="000000"/>
        </w:rPr>
        <w:t xml:space="preserve">, subvertendo formas de </w:t>
      </w:r>
      <w:proofErr w:type="spellStart"/>
      <w:r w:rsidR="0006104D">
        <w:rPr>
          <w:rFonts w:ascii="Times" w:eastAsia="Times" w:hAnsi="Times" w:cs="Times"/>
          <w:color w:val="000000"/>
        </w:rPr>
        <w:t>experiência</w:t>
      </w:r>
      <w:proofErr w:type="spellEnd"/>
      <w:r w:rsidR="0006104D">
        <w:rPr>
          <w:rFonts w:ascii="Times" w:eastAsia="Times" w:hAnsi="Times" w:cs="Times"/>
          <w:color w:val="000000"/>
        </w:rPr>
        <w:t xml:space="preserve"> privilegiada e desestabilizando as regras do poder dominante.”</w:t>
      </w:r>
      <w:r w:rsidR="00322D2E">
        <w:rPr>
          <w:rFonts w:ascii="Times" w:eastAsia="Times" w:hAnsi="Times" w:cs="Times"/>
          <w:color w:val="000000"/>
        </w:rPr>
        <w:t>. Assim</w:t>
      </w:r>
      <w:r w:rsidR="0006104D">
        <w:rPr>
          <w:rFonts w:ascii="Times" w:eastAsia="Times" w:hAnsi="Times" w:cs="Times"/>
          <w:color w:val="000000"/>
        </w:rPr>
        <w:t xml:space="preserve">, </w:t>
      </w:r>
      <w:r w:rsidR="00322D2E">
        <w:rPr>
          <w:rFonts w:ascii="Times" w:eastAsia="Times" w:hAnsi="Times" w:cs="Times"/>
          <w:color w:val="000000"/>
        </w:rPr>
        <w:t>“</w:t>
      </w:r>
      <w:r w:rsidR="0006104D">
        <w:rPr>
          <w:rFonts w:ascii="Times" w:eastAsia="Times" w:hAnsi="Times" w:cs="Times"/>
          <w:color w:val="000000"/>
        </w:rPr>
        <w:t xml:space="preserve">mais do que pretender </w:t>
      </w:r>
      <w:r w:rsidR="0006104D">
        <w:rPr>
          <w:rFonts w:ascii="Times" w:eastAsia="Times" w:hAnsi="Times" w:cs="Times"/>
          <w:color w:val="000000"/>
        </w:rPr>
        <w:lastRenderedPageBreak/>
        <w:t xml:space="preserve">transformar o mundo ou transformar a vida </w:t>
      </w:r>
      <w:proofErr w:type="spellStart"/>
      <w:r w:rsidR="0006104D">
        <w:rPr>
          <w:rFonts w:ascii="Times" w:eastAsia="Times" w:hAnsi="Times" w:cs="Times"/>
          <w:color w:val="000000"/>
        </w:rPr>
        <w:t>através</w:t>
      </w:r>
      <w:proofErr w:type="spellEnd"/>
      <w:r w:rsidR="0006104D">
        <w:rPr>
          <w:rFonts w:ascii="Times" w:eastAsia="Times" w:hAnsi="Times" w:cs="Times"/>
          <w:color w:val="000000"/>
        </w:rPr>
        <w:t xml:space="preserve"> da arte, procura</w:t>
      </w:r>
      <w:r w:rsidR="00A73529">
        <w:rPr>
          <w:rFonts w:ascii="Times" w:eastAsia="Times" w:hAnsi="Times" w:cs="Times"/>
          <w:color w:val="000000"/>
        </w:rPr>
        <w:t>m</w:t>
      </w:r>
      <w:r w:rsidR="0006104D">
        <w:rPr>
          <w:rFonts w:ascii="Times" w:eastAsia="Times" w:hAnsi="Times" w:cs="Times"/>
          <w:color w:val="000000"/>
        </w:rPr>
        <w:t xml:space="preserve"> abrir </w:t>
      </w:r>
      <w:proofErr w:type="spellStart"/>
      <w:r w:rsidR="0006104D">
        <w:rPr>
          <w:rFonts w:ascii="Times" w:eastAsia="Times" w:hAnsi="Times" w:cs="Times"/>
          <w:color w:val="000000"/>
        </w:rPr>
        <w:t>espaços</w:t>
      </w:r>
      <w:proofErr w:type="spellEnd"/>
      <w:r w:rsidR="0006104D">
        <w:rPr>
          <w:rFonts w:ascii="Times" w:eastAsia="Times" w:hAnsi="Times" w:cs="Times"/>
          <w:color w:val="000000"/>
        </w:rPr>
        <w:t xml:space="preserve"> de </w:t>
      </w:r>
      <w:proofErr w:type="spellStart"/>
      <w:r w:rsidR="0006104D">
        <w:rPr>
          <w:rFonts w:ascii="Times" w:eastAsia="Times" w:hAnsi="Times" w:cs="Times"/>
          <w:color w:val="000000"/>
        </w:rPr>
        <w:t>crítica</w:t>
      </w:r>
      <w:proofErr w:type="spellEnd"/>
      <w:r w:rsidR="0006104D">
        <w:rPr>
          <w:rFonts w:ascii="Times" w:eastAsia="Times" w:hAnsi="Times" w:cs="Times"/>
          <w:color w:val="000000"/>
        </w:rPr>
        <w:t xml:space="preserve">, interrogar, e quem sabe até resolver </w:t>
      </w:r>
      <w:proofErr w:type="spellStart"/>
      <w:r w:rsidR="0006104D">
        <w:rPr>
          <w:rFonts w:ascii="Times" w:eastAsia="Times" w:hAnsi="Times" w:cs="Times"/>
          <w:color w:val="000000"/>
        </w:rPr>
        <w:t>questões</w:t>
      </w:r>
      <w:proofErr w:type="spellEnd"/>
      <w:r w:rsidR="0006104D">
        <w:rPr>
          <w:rFonts w:ascii="Times" w:eastAsia="Times" w:hAnsi="Times" w:cs="Times"/>
          <w:color w:val="000000"/>
        </w:rPr>
        <w:t xml:space="preserve"> pendentes ou descobrir respostas” (VIEIRA, 2007, p. </w:t>
      </w:r>
      <w:r w:rsidR="001C1C26">
        <w:rPr>
          <w:rFonts w:ascii="Times" w:eastAsia="Times" w:hAnsi="Times" w:cs="Times"/>
          <w:color w:val="000000"/>
        </w:rPr>
        <w:t>20-</w:t>
      </w:r>
      <w:r w:rsidR="0006104D">
        <w:rPr>
          <w:rFonts w:ascii="Times" w:eastAsia="Times" w:hAnsi="Times" w:cs="Times"/>
          <w:color w:val="000000"/>
        </w:rPr>
        <w:t>23).</w:t>
      </w:r>
      <w:r w:rsidR="0006104D">
        <w:rPr>
          <w:rFonts w:ascii="Times" w:eastAsia="Times" w:hAnsi="Times" w:cs="Times"/>
          <w:color w:val="000000"/>
          <w:sz w:val="20"/>
          <w:szCs w:val="20"/>
        </w:rPr>
        <w:t xml:space="preserve"> </w:t>
      </w:r>
    </w:p>
    <w:p w14:paraId="78ABD044" w14:textId="21F44AF2" w:rsidR="0006104D" w:rsidRDefault="0006104D" w:rsidP="001C1C26">
      <w:pPr>
        <w:pBdr>
          <w:top w:val="nil"/>
          <w:left w:val="nil"/>
          <w:bottom w:val="nil"/>
          <w:right w:val="nil"/>
          <w:between w:val="nil"/>
        </w:pBdr>
        <w:ind w:right="4" w:firstLine="709"/>
      </w:pPr>
      <w:r>
        <w:rPr>
          <w:color w:val="000000"/>
        </w:rPr>
        <w:t xml:space="preserve">Sobre </w:t>
      </w:r>
      <w:r w:rsidR="00322D2E">
        <w:rPr>
          <w:color w:val="000000"/>
        </w:rPr>
        <w:t xml:space="preserve">a </w:t>
      </w:r>
      <w:r>
        <w:rPr>
          <w:color w:val="000000"/>
        </w:rPr>
        <w:t>relação com o espaço</w:t>
      </w:r>
      <w:r w:rsidR="00322D2E">
        <w:rPr>
          <w:color w:val="000000"/>
        </w:rPr>
        <w:t>/território</w:t>
      </w:r>
      <w:r>
        <w:rPr>
          <w:color w:val="000000"/>
        </w:rPr>
        <w:t xml:space="preserve"> em que se insere</w:t>
      </w:r>
      <w:r w:rsidR="00322D2E">
        <w:rPr>
          <w:color w:val="000000"/>
        </w:rPr>
        <w:t>,</w:t>
      </w:r>
      <w:r>
        <w:rPr>
          <w:color w:val="000000"/>
        </w:rPr>
        <w:t xml:space="preserve"> a curadora e arte educadora sul-coreana/americana </w:t>
      </w:r>
      <w:proofErr w:type="spellStart"/>
      <w:r>
        <w:rPr>
          <w:color w:val="000000"/>
        </w:rPr>
        <w:t>Miwon</w:t>
      </w:r>
      <w:proofErr w:type="spellEnd"/>
      <w:r>
        <w:rPr>
          <w:color w:val="000000"/>
        </w:rPr>
        <w:t xml:space="preserve"> </w:t>
      </w:r>
      <w:proofErr w:type="spellStart"/>
      <w:r>
        <w:rPr>
          <w:color w:val="000000"/>
        </w:rPr>
        <w:t>Kwon</w:t>
      </w:r>
      <w:proofErr w:type="spellEnd"/>
      <w:r>
        <w:rPr>
          <w:color w:val="000000"/>
        </w:rPr>
        <w:t xml:space="preserve"> (1997</w:t>
      </w:r>
      <w:r w:rsidRPr="00361C5F">
        <w:t xml:space="preserve"> </w:t>
      </w:r>
      <w:r w:rsidRPr="00A73529">
        <w:rPr>
          <w:i/>
          <w:iCs/>
          <w:color w:val="000000"/>
        </w:rPr>
        <w:t>apud</w:t>
      </w:r>
      <w:r w:rsidRPr="00361C5F">
        <w:rPr>
          <w:color w:val="000000"/>
        </w:rPr>
        <w:t xml:space="preserve"> BERQUÓ 2015</w:t>
      </w:r>
      <w:r>
        <w:rPr>
          <w:color w:val="000000"/>
        </w:rPr>
        <w:t>) aponta que</w:t>
      </w:r>
    </w:p>
    <w:p w14:paraId="7261BC55" w14:textId="77777777" w:rsidR="0006104D" w:rsidRDefault="0006104D" w:rsidP="0006104D">
      <w:pPr>
        <w:pBdr>
          <w:top w:val="nil"/>
          <w:left w:val="nil"/>
          <w:bottom w:val="nil"/>
          <w:right w:val="nil"/>
          <w:between w:val="nil"/>
        </w:pBdr>
        <w:spacing w:line="240" w:lineRule="auto"/>
        <w:ind w:left="2267" w:right="4"/>
        <w:rPr>
          <w:sz w:val="20"/>
          <w:szCs w:val="20"/>
        </w:rPr>
      </w:pPr>
    </w:p>
    <w:p w14:paraId="2A82FDFE" w14:textId="77777777" w:rsidR="0006104D" w:rsidRDefault="0006104D" w:rsidP="0006104D">
      <w:pPr>
        <w:pBdr>
          <w:top w:val="nil"/>
          <w:left w:val="nil"/>
          <w:bottom w:val="nil"/>
          <w:right w:val="nil"/>
          <w:between w:val="nil"/>
        </w:pBdr>
        <w:spacing w:line="240" w:lineRule="auto"/>
        <w:ind w:left="2267" w:right="4"/>
        <w:rPr>
          <w:color w:val="000000"/>
          <w:sz w:val="20"/>
          <w:szCs w:val="20"/>
        </w:rPr>
      </w:pPr>
      <w:r>
        <w:rPr>
          <w:color w:val="000000"/>
          <w:sz w:val="20"/>
          <w:szCs w:val="20"/>
        </w:rPr>
        <w:t xml:space="preserve">a “arte comunitária” configura um desdobramento tardio do movimento </w:t>
      </w:r>
      <w:r>
        <w:rPr>
          <w:i/>
          <w:color w:val="000000"/>
          <w:sz w:val="20"/>
          <w:szCs w:val="20"/>
        </w:rPr>
        <w:t>site-</w:t>
      </w:r>
      <w:proofErr w:type="spellStart"/>
      <w:r>
        <w:rPr>
          <w:i/>
          <w:color w:val="000000"/>
          <w:sz w:val="20"/>
          <w:szCs w:val="20"/>
        </w:rPr>
        <w:t>specific</w:t>
      </w:r>
      <w:proofErr w:type="spellEnd"/>
      <w:r>
        <w:rPr>
          <w:color w:val="000000"/>
          <w:sz w:val="20"/>
          <w:szCs w:val="20"/>
        </w:rPr>
        <w:t xml:space="preserve">, surgido em meio ao Minimalismo, no final da década de 1960. Trata-se de uma ampliação da ideia do </w:t>
      </w:r>
      <w:r>
        <w:rPr>
          <w:i/>
          <w:color w:val="000000"/>
          <w:sz w:val="20"/>
          <w:szCs w:val="20"/>
        </w:rPr>
        <w:t>site</w:t>
      </w:r>
      <w:r>
        <w:rPr>
          <w:color w:val="000000"/>
          <w:sz w:val="20"/>
          <w:szCs w:val="20"/>
        </w:rPr>
        <w:t xml:space="preserve">, o qual deixa de referir-se apenas ao caráter espacial ou locacional da obra (como ocorria nas décadas de 1960-1970), passando a incluir, nas realizações </w:t>
      </w:r>
      <w:r>
        <w:rPr>
          <w:i/>
          <w:color w:val="000000"/>
          <w:sz w:val="20"/>
          <w:szCs w:val="20"/>
        </w:rPr>
        <w:t>site-</w:t>
      </w:r>
      <w:proofErr w:type="spellStart"/>
      <w:r>
        <w:rPr>
          <w:i/>
          <w:color w:val="000000"/>
          <w:sz w:val="20"/>
          <w:szCs w:val="20"/>
        </w:rPr>
        <w:t>oriented</w:t>
      </w:r>
      <w:proofErr w:type="spellEnd"/>
      <w:r>
        <w:rPr>
          <w:color w:val="000000"/>
          <w:sz w:val="20"/>
          <w:szCs w:val="20"/>
        </w:rPr>
        <w:t xml:space="preserve"> da década de 1990, a comunidade e os conflitos </w:t>
      </w:r>
      <w:r>
        <w:rPr>
          <w:sz w:val="20"/>
          <w:szCs w:val="20"/>
        </w:rPr>
        <w:t>sociopolíticos</w:t>
      </w:r>
      <w:r>
        <w:rPr>
          <w:color w:val="000000"/>
          <w:sz w:val="20"/>
          <w:szCs w:val="20"/>
        </w:rPr>
        <w:t xml:space="preserve"> a ela relacionados (KWON </w:t>
      </w:r>
      <w:r w:rsidRPr="00A73529">
        <w:rPr>
          <w:i/>
          <w:iCs/>
          <w:color w:val="000000"/>
          <w:sz w:val="20"/>
          <w:szCs w:val="20"/>
        </w:rPr>
        <w:t>apud</w:t>
      </w:r>
      <w:r>
        <w:rPr>
          <w:color w:val="000000"/>
          <w:sz w:val="20"/>
          <w:szCs w:val="20"/>
        </w:rPr>
        <w:t xml:space="preserve"> BERQUÓ, 2015, p. 114).</w:t>
      </w:r>
    </w:p>
    <w:p w14:paraId="7E56CF83" w14:textId="77777777" w:rsidR="0006104D" w:rsidRDefault="0006104D" w:rsidP="0006104D">
      <w:pPr>
        <w:pBdr>
          <w:top w:val="nil"/>
          <w:left w:val="nil"/>
          <w:bottom w:val="nil"/>
          <w:right w:val="nil"/>
          <w:between w:val="nil"/>
        </w:pBdr>
        <w:spacing w:line="240" w:lineRule="auto"/>
        <w:ind w:left="2267" w:right="4"/>
        <w:rPr>
          <w:sz w:val="20"/>
          <w:szCs w:val="20"/>
        </w:rPr>
      </w:pPr>
    </w:p>
    <w:p w14:paraId="725E9198" w14:textId="7B97D0A2" w:rsidR="00402175" w:rsidRDefault="00402175" w:rsidP="00402175">
      <w:pPr>
        <w:pBdr>
          <w:top w:val="nil"/>
          <w:left w:val="nil"/>
          <w:bottom w:val="nil"/>
          <w:right w:val="nil"/>
          <w:between w:val="nil"/>
        </w:pBdr>
        <w:ind w:right="4" w:firstLine="709"/>
        <w:rPr>
          <w:color w:val="000000"/>
        </w:rPr>
      </w:pPr>
      <w:proofErr w:type="spellStart"/>
      <w:r>
        <w:rPr>
          <w:rFonts w:ascii="Times" w:eastAsia="Times" w:hAnsi="Times" w:cs="Times"/>
          <w:color w:val="000000"/>
        </w:rPr>
        <w:t>Assm</w:t>
      </w:r>
      <w:proofErr w:type="spellEnd"/>
      <w:r>
        <w:rPr>
          <w:rFonts w:ascii="Times" w:eastAsia="Times" w:hAnsi="Times" w:cs="Times"/>
          <w:color w:val="000000"/>
        </w:rPr>
        <w:t xml:space="preserve">, o </w:t>
      </w:r>
      <w:r w:rsidR="00076498">
        <w:rPr>
          <w:rFonts w:ascii="Times" w:eastAsia="Times" w:hAnsi="Times" w:cs="Times"/>
          <w:color w:val="000000"/>
        </w:rPr>
        <w:t xml:space="preserve">sentido de </w:t>
      </w:r>
      <w:r w:rsidR="00076498">
        <w:rPr>
          <w:rFonts w:ascii="Times" w:eastAsia="Times" w:hAnsi="Times" w:cs="Times"/>
          <w:i/>
          <w:color w:val="000000"/>
        </w:rPr>
        <w:t xml:space="preserve">site </w:t>
      </w:r>
      <w:r w:rsidR="00076498">
        <w:rPr>
          <w:rFonts w:ascii="Times" w:eastAsia="Times" w:hAnsi="Times" w:cs="Times"/>
          <w:color w:val="000000"/>
        </w:rPr>
        <w:t>deve remeter a algo que seja “mais do que um lugar – uma história étnica reprimida, uma causa política, um grupo de excluídos sociais”, o que acabaria p</w:t>
      </w:r>
      <w:r w:rsidR="00076498">
        <w:rPr>
          <w:rFonts w:ascii="Times" w:eastAsia="Times" w:hAnsi="Times" w:cs="Times"/>
        </w:rPr>
        <w:t>or</w:t>
      </w:r>
      <w:r w:rsidR="00076498">
        <w:rPr>
          <w:rFonts w:ascii="Times" w:eastAsia="Times" w:hAnsi="Times" w:cs="Times"/>
          <w:color w:val="000000"/>
        </w:rPr>
        <w:t xml:space="preserve"> redefinir também o “papel </w:t>
      </w:r>
      <w:r w:rsidR="00076498">
        <w:rPr>
          <w:rFonts w:ascii="Times" w:eastAsia="Times" w:hAnsi="Times" w:cs="Times"/>
        </w:rPr>
        <w:t>‘</w:t>
      </w:r>
      <w:r w:rsidR="00076498">
        <w:rPr>
          <w:rFonts w:ascii="Times" w:eastAsia="Times" w:hAnsi="Times" w:cs="Times"/>
          <w:color w:val="000000"/>
        </w:rPr>
        <w:t>público</w:t>
      </w:r>
      <w:r w:rsidR="00076498">
        <w:rPr>
          <w:rFonts w:ascii="Times" w:eastAsia="Times" w:hAnsi="Times" w:cs="Times"/>
        </w:rPr>
        <w:t>’</w:t>
      </w:r>
      <w:r w:rsidR="00076498">
        <w:rPr>
          <w:rFonts w:ascii="Times" w:eastAsia="Times" w:hAnsi="Times" w:cs="Times"/>
          <w:color w:val="000000"/>
        </w:rPr>
        <w:t xml:space="preserve"> da arte e dos artistas” (KWON</w:t>
      </w:r>
      <w:r w:rsidR="00A73529">
        <w:rPr>
          <w:rFonts w:ascii="Times" w:eastAsia="Times" w:hAnsi="Times" w:cs="Times"/>
          <w:color w:val="000000"/>
        </w:rPr>
        <w:t xml:space="preserve"> </w:t>
      </w:r>
      <w:r w:rsidR="00076498" w:rsidRPr="00A73529">
        <w:rPr>
          <w:rFonts w:ascii="Times" w:eastAsia="Times" w:hAnsi="Times" w:cs="Times"/>
          <w:i/>
          <w:iCs/>
          <w:color w:val="000000"/>
        </w:rPr>
        <w:t xml:space="preserve">apud </w:t>
      </w:r>
      <w:r w:rsidR="00076498">
        <w:rPr>
          <w:rFonts w:ascii="Times" w:eastAsia="Times" w:hAnsi="Times" w:cs="Times"/>
          <w:color w:val="000000"/>
        </w:rPr>
        <w:t>BERQUÓ, 2015, p. 116).</w:t>
      </w:r>
      <w:r>
        <w:rPr>
          <w:rFonts w:ascii="Times" w:eastAsia="Times" w:hAnsi="Times" w:cs="Times"/>
          <w:color w:val="000000"/>
        </w:rPr>
        <w:t xml:space="preserve"> </w:t>
      </w:r>
      <w:r w:rsidR="0006104D">
        <w:rPr>
          <w:rFonts w:ascii="Times" w:eastAsia="Times" w:hAnsi="Times" w:cs="Times"/>
          <w:color w:val="000000"/>
        </w:rPr>
        <w:t xml:space="preserve">O artista </w:t>
      </w:r>
      <w:proofErr w:type="spellStart"/>
      <w:r w:rsidR="0006104D">
        <w:rPr>
          <w:rFonts w:ascii="Times" w:eastAsia="Times" w:hAnsi="Times" w:cs="Times"/>
          <w:color w:val="000000"/>
        </w:rPr>
        <w:t>artivista</w:t>
      </w:r>
      <w:proofErr w:type="spellEnd"/>
      <w:r w:rsidR="0006104D">
        <w:rPr>
          <w:rFonts w:ascii="Times" w:eastAsia="Times" w:hAnsi="Times" w:cs="Times"/>
          <w:color w:val="000000"/>
        </w:rPr>
        <w:t xml:space="preserve">, para </w:t>
      </w:r>
      <w:proofErr w:type="spellStart"/>
      <w:r w:rsidR="0006104D">
        <w:rPr>
          <w:rFonts w:ascii="Times" w:eastAsia="Times" w:hAnsi="Times" w:cs="Times"/>
          <w:color w:val="000000"/>
        </w:rPr>
        <w:t>além</w:t>
      </w:r>
      <w:proofErr w:type="spellEnd"/>
      <w:r w:rsidR="0006104D">
        <w:rPr>
          <w:rFonts w:ascii="Times" w:eastAsia="Times" w:hAnsi="Times" w:cs="Times"/>
          <w:color w:val="000000"/>
        </w:rPr>
        <w:t xml:space="preserve"> de uma subjetividade pessoal, estaria agindo no </w:t>
      </w:r>
      <w:proofErr w:type="spellStart"/>
      <w:r w:rsidR="0006104D">
        <w:rPr>
          <w:rFonts w:ascii="Times" w:eastAsia="Times" w:hAnsi="Times" w:cs="Times"/>
          <w:color w:val="000000"/>
        </w:rPr>
        <w:t>âmbito</w:t>
      </w:r>
      <w:proofErr w:type="spellEnd"/>
      <w:r w:rsidR="0006104D">
        <w:rPr>
          <w:rFonts w:ascii="Times" w:eastAsia="Times" w:hAnsi="Times" w:cs="Times"/>
          <w:color w:val="000000"/>
        </w:rPr>
        <w:t xml:space="preserve"> dessa </w:t>
      </w:r>
      <w:proofErr w:type="spellStart"/>
      <w:r w:rsidR="0006104D">
        <w:rPr>
          <w:rFonts w:ascii="Times" w:eastAsia="Times" w:hAnsi="Times" w:cs="Times"/>
          <w:color w:val="000000"/>
        </w:rPr>
        <w:t>indignação</w:t>
      </w:r>
      <w:proofErr w:type="spellEnd"/>
      <w:r w:rsidR="0006104D">
        <w:rPr>
          <w:rFonts w:ascii="Times" w:eastAsia="Times" w:hAnsi="Times" w:cs="Times"/>
          <w:color w:val="000000"/>
        </w:rPr>
        <w:t xml:space="preserve">, individual e </w:t>
      </w:r>
      <w:r>
        <w:rPr>
          <w:rFonts w:ascii="Times" w:eastAsia="Times" w:hAnsi="Times" w:cs="Times"/>
          <w:color w:val="000000"/>
        </w:rPr>
        <w:t xml:space="preserve">principalmente </w:t>
      </w:r>
      <w:r w:rsidR="0006104D">
        <w:rPr>
          <w:rFonts w:ascii="Times" w:eastAsia="Times" w:hAnsi="Times" w:cs="Times"/>
          <w:color w:val="000000"/>
        </w:rPr>
        <w:t xml:space="preserve">coletiva, com “as profundas falhas que o projeto da sociedade moderna ainda </w:t>
      </w:r>
      <w:proofErr w:type="spellStart"/>
      <w:r w:rsidR="0006104D">
        <w:rPr>
          <w:rFonts w:ascii="Times" w:eastAsia="Times" w:hAnsi="Times" w:cs="Times"/>
          <w:color w:val="000000"/>
        </w:rPr>
        <w:t>não</w:t>
      </w:r>
      <w:proofErr w:type="spellEnd"/>
      <w:r w:rsidR="0006104D">
        <w:rPr>
          <w:rFonts w:ascii="Times" w:eastAsia="Times" w:hAnsi="Times" w:cs="Times"/>
          <w:color w:val="000000"/>
        </w:rPr>
        <w:t xml:space="preserve"> foi capaz de superar” (VIEIRA, 2007, p. 22). </w:t>
      </w:r>
    </w:p>
    <w:p w14:paraId="616BB92C" w14:textId="62ACEF2D" w:rsidR="0006104D" w:rsidRPr="00402175" w:rsidRDefault="00402175" w:rsidP="00402175">
      <w:pPr>
        <w:pBdr>
          <w:top w:val="nil"/>
          <w:left w:val="nil"/>
          <w:bottom w:val="nil"/>
          <w:right w:val="nil"/>
          <w:between w:val="nil"/>
        </w:pBdr>
        <w:ind w:right="4" w:firstLine="709"/>
        <w:rPr>
          <w:color w:val="000000"/>
        </w:rPr>
      </w:pPr>
      <w:r>
        <w:rPr>
          <w:color w:val="000000"/>
        </w:rPr>
        <w:t xml:space="preserve">Dessa forma, </w:t>
      </w:r>
      <w:r w:rsidR="0006104D">
        <w:rPr>
          <w:rFonts w:ascii="Times" w:eastAsia="Times" w:hAnsi="Times" w:cs="Times"/>
          <w:color w:val="000000"/>
        </w:rPr>
        <w:t xml:space="preserve">o </w:t>
      </w:r>
      <w:proofErr w:type="spellStart"/>
      <w:r w:rsidR="0006104D">
        <w:rPr>
          <w:rFonts w:ascii="Times" w:eastAsia="Times" w:hAnsi="Times" w:cs="Times"/>
          <w:color w:val="000000"/>
        </w:rPr>
        <w:t>artivismo</w:t>
      </w:r>
      <w:proofErr w:type="spellEnd"/>
      <w:r w:rsidR="0006104D">
        <w:rPr>
          <w:rFonts w:ascii="Times" w:eastAsia="Times" w:hAnsi="Times" w:cs="Times"/>
          <w:color w:val="000000"/>
        </w:rPr>
        <w:t xml:space="preserve"> </w:t>
      </w:r>
      <w:r w:rsidR="00322D2E">
        <w:rPr>
          <w:rFonts w:ascii="Times" w:eastAsia="Times" w:hAnsi="Times" w:cs="Times"/>
          <w:color w:val="000000"/>
        </w:rPr>
        <w:t>invoca outro tipo de</w:t>
      </w:r>
      <w:r w:rsidR="0006104D">
        <w:rPr>
          <w:rFonts w:ascii="Times" w:eastAsia="Times" w:hAnsi="Times" w:cs="Times"/>
          <w:color w:val="000000"/>
        </w:rPr>
        <w:t xml:space="preserve"> </w:t>
      </w:r>
      <w:proofErr w:type="spellStart"/>
      <w:r w:rsidR="0006104D">
        <w:rPr>
          <w:rFonts w:ascii="Times" w:eastAsia="Times" w:hAnsi="Times" w:cs="Times"/>
          <w:color w:val="000000"/>
        </w:rPr>
        <w:t>mediação</w:t>
      </w:r>
      <w:proofErr w:type="spellEnd"/>
      <w:r w:rsidR="0006104D">
        <w:rPr>
          <w:rFonts w:ascii="Times" w:eastAsia="Times" w:hAnsi="Times" w:cs="Times"/>
          <w:color w:val="000000"/>
        </w:rPr>
        <w:t xml:space="preserve">, </w:t>
      </w:r>
      <w:proofErr w:type="spellStart"/>
      <w:r w:rsidR="0006104D">
        <w:rPr>
          <w:rFonts w:ascii="Times" w:eastAsia="Times" w:hAnsi="Times" w:cs="Times"/>
          <w:color w:val="000000"/>
        </w:rPr>
        <w:t>não</w:t>
      </w:r>
      <w:proofErr w:type="spellEnd"/>
      <w:r w:rsidR="0006104D">
        <w:rPr>
          <w:rFonts w:ascii="Times" w:eastAsia="Times" w:hAnsi="Times" w:cs="Times"/>
          <w:color w:val="000000"/>
        </w:rPr>
        <w:t xml:space="preserve"> inteiramente nova, mas efetivamente comprometid</w:t>
      </w:r>
      <w:r w:rsidR="0006104D">
        <w:rPr>
          <w:rFonts w:ascii="Times" w:eastAsia="Times" w:hAnsi="Times" w:cs="Times"/>
        </w:rPr>
        <w:t>a</w:t>
      </w:r>
      <w:r w:rsidR="0006104D">
        <w:rPr>
          <w:rFonts w:ascii="Times" w:eastAsia="Times" w:hAnsi="Times" w:cs="Times"/>
          <w:color w:val="000000"/>
        </w:rPr>
        <w:t xml:space="preserve"> com processos de </w:t>
      </w:r>
      <w:proofErr w:type="spellStart"/>
      <w:r w:rsidR="0006104D">
        <w:rPr>
          <w:rFonts w:ascii="Times" w:eastAsia="Times" w:hAnsi="Times" w:cs="Times"/>
          <w:color w:val="000000"/>
        </w:rPr>
        <w:t>transformação</w:t>
      </w:r>
      <w:proofErr w:type="spellEnd"/>
      <w:r w:rsidR="0006104D">
        <w:rPr>
          <w:rFonts w:ascii="Times" w:eastAsia="Times" w:hAnsi="Times" w:cs="Times"/>
          <w:color w:val="000000"/>
        </w:rPr>
        <w:t xml:space="preserve"> sociocultural, nos quais, </w:t>
      </w:r>
      <w:r w:rsidR="0006104D">
        <w:rPr>
          <w:rFonts w:ascii="Times" w:eastAsia="Times" w:hAnsi="Times" w:cs="Times"/>
        </w:rPr>
        <w:t>de acordo com</w:t>
      </w:r>
      <w:r w:rsidR="0006104D">
        <w:rPr>
          <w:rFonts w:ascii="Times" w:eastAsia="Times" w:hAnsi="Times" w:cs="Times"/>
          <w:color w:val="000000"/>
        </w:rPr>
        <w:t xml:space="preserve"> Caio Honorato e Diego Moraes (2016), a pluralidade </w:t>
      </w:r>
      <w:proofErr w:type="spellStart"/>
      <w:r w:rsidR="0006104D">
        <w:rPr>
          <w:rFonts w:ascii="Times" w:eastAsia="Times" w:hAnsi="Times" w:cs="Times"/>
          <w:color w:val="000000"/>
        </w:rPr>
        <w:t>não</w:t>
      </w:r>
      <w:proofErr w:type="spellEnd"/>
      <w:r w:rsidR="0006104D">
        <w:rPr>
          <w:rFonts w:ascii="Times" w:eastAsia="Times" w:hAnsi="Times" w:cs="Times"/>
          <w:color w:val="000000"/>
        </w:rPr>
        <w:t xml:space="preserve"> se resuma à “</w:t>
      </w:r>
      <w:proofErr w:type="spellStart"/>
      <w:r w:rsidR="0006104D">
        <w:rPr>
          <w:rFonts w:ascii="Times" w:eastAsia="Times" w:hAnsi="Times" w:cs="Times"/>
          <w:color w:val="000000"/>
        </w:rPr>
        <w:t>coexistência</w:t>
      </w:r>
      <w:proofErr w:type="spellEnd"/>
      <w:r w:rsidR="0006104D">
        <w:rPr>
          <w:rFonts w:ascii="Times" w:eastAsia="Times" w:hAnsi="Times" w:cs="Times"/>
          <w:color w:val="000000"/>
        </w:rPr>
        <w:t xml:space="preserve"> indiferente das </w:t>
      </w:r>
      <w:proofErr w:type="spellStart"/>
      <w:r w:rsidR="0006104D">
        <w:rPr>
          <w:rFonts w:ascii="Times" w:eastAsia="Times" w:hAnsi="Times" w:cs="Times"/>
          <w:color w:val="000000"/>
        </w:rPr>
        <w:t>diferenças</w:t>
      </w:r>
      <w:proofErr w:type="spellEnd"/>
      <w:r w:rsidR="0006104D">
        <w:rPr>
          <w:rFonts w:ascii="Times" w:eastAsia="Times" w:hAnsi="Times" w:cs="Times"/>
          <w:color w:val="000000"/>
        </w:rPr>
        <w:t>”, mas possibilite a “</w:t>
      </w:r>
      <w:proofErr w:type="spellStart"/>
      <w:r w:rsidR="0006104D">
        <w:rPr>
          <w:rFonts w:ascii="Times" w:eastAsia="Times" w:hAnsi="Times" w:cs="Times"/>
          <w:color w:val="000000"/>
        </w:rPr>
        <w:t>construção</w:t>
      </w:r>
      <w:proofErr w:type="spellEnd"/>
      <w:r w:rsidR="0006104D">
        <w:rPr>
          <w:rFonts w:ascii="Times" w:eastAsia="Times" w:hAnsi="Times" w:cs="Times"/>
          <w:color w:val="000000"/>
        </w:rPr>
        <w:t xml:space="preserve"> de um comum </w:t>
      </w:r>
      <w:proofErr w:type="spellStart"/>
      <w:r w:rsidR="0006104D">
        <w:rPr>
          <w:rFonts w:ascii="Times" w:eastAsia="Times" w:hAnsi="Times" w:cs="Times"/>
          <w:color w:val="000000"/>
        </w:rPr>
        <w:t>dissensual</w:t>
      </w:r>
      <w:proofErr w:type="spellEnd"/>
      <w:r w:rsidR="0006104D">
        <w:rPr>
          <w:rFonts w:ascii="Times" w:eastAsia="Times" w:hAnsi="Times" w:cs="Times"/>
          <w:color w:val="000000"/>
        </w:rPr>
        <w:t xml:space="preserve">, efetivamente </w:t>
      </w:r>
      <w:proofErr w:type="spellStart"/>
      <w:r w:rsidR="0006104D">
        <w:rPr>
          <w:rFonts w:ascii="Times" w:eastAsia="Times" w:hAnsi="Times" w:cs="Times"/>
          <w:color w:val="000000"/>
        </w:rPr>
        <w:t>político</w:t>
      </w:r>
      <w:proofErr w:type="spellEnd"/>
      <w:r w:rsidR="0006104D">
        <w:rPr>
          <w:rFonts w:ascii="Times" w:eastAsia="Times" w:hAnsi="Times" w:cs="Times"/>
          <w:color w:val="000000"/>
        </w:rPr>
        <w:t xml:space="preserve">, radicalmente </w:t>
      </w:r>
      <w:proofErr w:type="spellStart"/>
      <w:r w:rsidR="0006104D">
        <w:rPr>
          <w:rFonts w:ascii="Times" w:eastAsia="Times" w:hAnsi="Times" w:cs="Times"/>
          <w:color w:val="000000"/>
        </w:rPr>
        <w:t>democrático</w:t>
      </w:r>
      <w:proofErr w:type="spellEnd"/>
      <w:r w:rsidR="0006104D">
        <w:rPr>
          <w:rFonts w:ascii="Times" w:eastAsia="Times" w:hAnsi="Times" w:cs="Times"/>
          <w:color w:val="000000"/>
        </w:rPr>
        <w:t xml:space="preserve">” (HONORATO; MORAES, 2016). </w:t>
      </w:r>
      <w:r>
        <w:rPr>
          <w:color w:val="000000"/>
        </w:rPr>
        <w:t xml:space="preserve">A </w:t>
      </w:r>
      <w:r w:rsidR="0006104D">
        <w:rPr>
          <w:rFonts w:ascii="Times" w:eastAsia="Times" w:hAnsi="Times" w:cs="Times"/>
          <w:color w:val="000000"/>
        </w:rPr>
        <w:t xml:space="preserve">verdadeira democracia cultural, portanto, deveria garantir a “visibilidade em igualdade de </w:t>
      </w:r>
      <w:proofErr w:type="spellStart"/>
      <w:r w:rsidR="0006104D">
        <w:rPr>
          <w:rFonts w:ascii="Times" w:eastAsia="Times" w:hAnsi="Times" w:cs="Times"/>
          <w:color w:val="000000"/>
        </w:rPr>
        <w:t>circunstâncias</w:t>
      </w:r>
      <w:proofErr w:type="spellEnd"/>
      <w:r w:rsidR="0006104D">
        <w:rPr>
          <w:rFonts w:ascii="Times" w:eastAsia="Times" w:hAnsi="Times" w:cs="Times"/>
          <w:color w:val="000000"/>
        </w:rPr>
        <w:t xml:space="preserve"> a minorias ou dominados porque a sua </w:t>
      </w:r>
      <w:proofErr w:type="spellStart"/>
      <w:r w:rsidR="0006104D">
        <w:rPr>
          <w:rFonts w:ascii="Times" w:eastAsia="Times" w:hAnsi="Times" w:cs="Times"/>
          <w:color w:val="000000"/>
        </w:rPr>
        <w:t>auto-expressão</w:t>
      </w:r>
      <w:proofErr w:type="spellEnd"/>
      <w:r w:rsidR="0006104D">
        <w:rPr>
          <w:rFonts w:ascii="Times" w:eastAsia="Times" w:hAnsi="Times" w:cs="Times"/>
          <w:color w:val="000000"/>
        </w:rPr>
        <w:t xml:space="preserve"> promove o seu desenvolvimento pessoal” (VIEIRA, 2007, p. 24).</w:t>
      </w:r>
    </w:p>
    <w:p w14:paraId="64E8C7BF" w14:textId="0A2BCCDE" w:rsidR="0006104D" w:rsidRDefault="00322D2E" w:rsidP="006B7118">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A</w:t>
      </w:r>
      <w:r w:rsidR="0006104D">
        <w:rPr>
          <w:rFonts w:ascii="Times" w:eastAsia="Times" w:hAnsi="Times" w:cs="Times"/>
          <w:color w:val="000000"/>
        </w:rPr>
        <w:t xml:space="preserve"> partir dos anos 1990</w:t>
      </w:r>
      <w:r>
        <w:rPr>
          <w:rFonts w:ascii="Times" w:eastAsia="Times" w:hAnsi="Times" w:cs="Times"/>
          <w:color w:val="000000"/>
        </w:rPr>
        <w:t>, por exemplo,</w:t>
      </w:r>
      <w:r w:rsidR="0006104D">
        <w:rPr>
          <w:rFonts w:ascii="Times" w:eastAsia="Times" w:hAnsi="Times" w:cs="Times"/>
          <w:color w:val="000000"/>
        </w:rPr>
        <w:t xml:space="preserve"> ampliam-se as associações, atuações artísticas em redes, colaborativas e cambiantes. Diluindo-se a posição autoral do artista, a questão do coletivo e da construção comunitária ganha relevância no campo artístico.</w:t>
      </w:r>
      <w:r w:rsidR="006B7118">
        <w:rPr>
          <w:rFonts w:ascii="Times" w:eastAsia="Times" w:hAnsi="Times" w:cs="Times"/>
          <w:color w:val="000000"/>
        </w:rPr>
        <w:t xml:space="preserve"> </w:t>
      </w:r>
      <w:r w:rsidR="0006104D">
        <w:rPr>
          <w:rFonts w:ascii="Times" w:eastAsia="Times" w:hAnsi="Times" w:cs="Times"/>
          <w:color w:val="000000"/>
        </w:rPr>
        <w:t>Dessa forma, ações coletivas poderiam reconfigurar, simbólica e materialmente, o espaço</w:t>
      </w:r>
      <w:r w:rsidR="0006104D">
        <w:rPr>
          <w:rFonts w:ascii="Times" w:eastAsia="Times" w:hAnsi="Times" w:cs="Times"/>
        </w:rPr>
        <w:t>,</w:t>
      </w:r>
      <w:r w:rsidR="0006104D">
        <w:rPr>
          <w:rFonts w:ascii="Times" w:eastAsia="Times" w:hAnsi="Times" w:cs="Times"/>
          <w:color w:val="000000"/>
        </w:rPr>
        <w:t xml:space="preserve"> que é um dos tópicos primordiais para a pós-modernidade. Para a dupla de autoras feministas Judith </w:t>
      </w:r>
      <w:proofErr w:type="spellStart"/>
      <w:r w:rsidR="0006104D">
        <w:rPr>
          <w:rFonts w:ascii="Times" w:eastAsia="Times" w:hAnsi="Times" w:cs="Times"/>
          <w:color w:val="000000"/>
        </w:rPr>
        <w:t>Butler</w:t>
      </w:r>
      <w:proofErr w:type="spellEnd"/>
      <w:r w:rsidR="0006104D">
        <w:rPr>
          <w:rFonts w:ascii="Times" w:eastAsia="Times" w:hAnsi="Times" w:cs="Times"/>
          <w:color w:val="000000"/>
        </w:rPr>
        <w:t xml:space="preserve"> e Athena </w:t>
      </w:r>
      <w:proofErr w:type="spellStart"/>
      <w:r w:rsidR="0006104D">
        <w:rPr>
          <w:rFonts w:ascii="Times" w:eastAsia="Times" w:hAnsi="Times" w:cs="Times"/>
          <w:color w:val="000000"/>
        </w:rPr>
        <w:t>Athanasiou</w:t>
      </w:r>
      <w:proofErr w:type="spellEnd"/>
      <w:r w:rsidR="0006104D">
        <w:rPr>
          <w:rFonts w:ascii="Times" w:eastAsia="Times" w:hAnsi="Times" w:cs="Times"/>
          <w:color w:val="000000"/>
        </w:rPr>
        <w:t xml:space="preserve"> (2013), </w:t>
      </w:r>
      <w:r w:rsidR="006B7118">
        <w:rPr>
          <w:rFonts w:ascii="Times" w:eastAsia="Times" w:hAnsi="Times" w:cs="Times"/>
          <w:color w:val="000000"/>
        </w:rPr>
        <w:t xml:space="preserve">a </w:t>
      </w:r>
      <w:proofErr w:type="spellStart"/>
      <w:r w:rsidR="0006104D">
        <w:rPr>
          <w:rFonts w:ascii="Times" w:eastAsia="Times" w:hAnsi="Times" w:cs="Times"/>
          <w:i/>
          <w:color w:val="000000"/>
        </w:rPr>
        <w:t>performativity</w:t>
      </w:r>
      <w:proofErr w:type="spellEnd"/>
      <w:r w:rsidR="0006104D">
        <w:rPr>
          <w:rFonts w:ascii="Times" w:eastAsia="Times" w:hAnsi="Times" w:cs="Times"/>
          <w:i/>
          <w:color w:val="000000"/>
        </w:rPr>
        <w:t xml:space="preserve"> in </w:t>
      </w:r>
      <w:proofErr w:type="spellStart"/>
      <w:r w:rsidR="0006104D">
        <w:rPr>
          <w:rFonts w:ascii="Times" w:eastAsia="Times" w:hAnsi="Times" w:cs="Times"/>
          <w:i/>
          <w:color w:val="000000"/>
        </w:rPr>
        <w:t>plurality</w:t>
      </w:r>
      <w:proofErr w:type="spellEnd"/>
      <w:r w:rsidR="006B7118">
        <w:rPr>
          <w:rFonts w:ascii="Times" w:eastAsia="Times" w:hAnsi="Times" w:cs="Times"/>
          <w:color w:val="000000"/>
        </w:rPr>
        <w:t xml:space="preserve"> </w:t>
      </w:r>
      <w:r w:rsidR="0006104D">
        <w:rPr>
          <w:rFonts w:ascii="Times" w:eastAsia="Times" w:hAnsi="Times" w:cs="Times"/>
          <w:color w:val="000000"/>
        </w:rPr>
        <w:t>caracteriz</w:t>
      </w:r>
      <w:r w:rsidR="006B7118">
        <w:rPr>
          <w:rFonts w:ascii="Times" w:eastAsia="Times" w:hAnsi="Times" w:cs="Times"/>
          <w:color w:val="000000"/>
        </w:rPr>
        <w:t>a-se,</w:t>
      </w:r>
      <w:r w:rsidR="0006104D">
        <w:rPr>
          <w:rFonts w:ascii="Times" w:eastAsia="Times" w:hAnsi="Times" w:cs="Times"/>
          <w:color w:val="000000"/>
        </w:rPr>
        <w:t xml:space="preserve"> como descreve Paulo Raposo (2015)</w:t>
      </w:r>
      <w:r w:rsidR="006B7118">
        <w:rPr>
          <w:rFonts w:ascii="Times" w:eastAsia="Times" w:hAnsi="Times" w:cs="Times"/>
          <w:color w:val="000000"/>
        </w:rPr>
        <w:t>, em</w:t>
      </w:r>
      <w:r w:rsidR="0006104D">
        <w:rPr>
          <w:rFonts w:ascii="Times" w:eastAsia="Times" w:hAnsi="Times" w:cs="Times"/>
          <w:color w:val="000000"/>
        </w:rPr>
        <w:t xml:space="preserve"> “novas formas de organização e resistência incluindo práticas de arte de guerrilha”, ocupações artísticas de espaços – principalmente do Estado – tais como fábricas, prédios ou casas abandonados, protestos </w:t>
      </w:r>
      <w:r w:rsidR="0006104D">
        <w:rPr>
          <w:rFonts w:ascii="Times" w:eastAsia="Times" w:hAnsi="Times" w:cs="Times"/>
          <w:color w:val="000000"/>
        </w:rPr>
        <w:lastRenderedPageBreak/>
        <w:t>em praças e vias públicas, “boicotes de instituições de arte e educação, (...)  </w:t>
      </w:r>
      <w:proofErr w:type="spellStart"/>
      <w:r w:rsidR="0006104D">
        <w:rPr>
          <w:rFonts w:ascii="Times" w:eastAsia="Times" w:hAnsi="Times" w:cs="Times"/>
          <w:color w:val="000000"/>
        </w:rPr>
        <w:t>hacktivismos</w:t>
      </w:r>
      <w:proofErr w:type="spellEnd"/>
      <w:r w:rsidR="0006104D">
        <w:rPr>
          <w:rFonts w:ascii="Times" w:eastAsia="Times" w:hAnsi="Times" w:cs="Times"/>
          <w:color w:val="000000"/>
        </w:rPr>
        <w:t xml:space="preserve">”, assembleias e espaços comunitários emergentes, assim como “publicações e coletivos artísticos </w:t>
      </w:r>
      <w:proofErr w:type="spellStart"/>
      <w:r w:rsidR="0006104D">
        <w:rPr>
          <w:rFonts w:ascii="Times" w:eastAsia="Times" w:hAnsi="Times" w:cs="Times"/>
          <w:color w:val="000000"/>
        </w:rPr>
        <w:t>autogestionários</w:t>
      </w:r>
      <w:proofErr w:type="spellEnd"/>
      <w:r w:rsidR="0006104D">
        <w:rPr>
          <w:rFonts w:ascii="Times" w:eastAsia="Times" w:hAnsi="Times" w:cs="Times"/>
          <w:color w:val="000000"/>
        </w:rPr>
        <w:t>, estruturas participativas relacionais e performances experimentais críticas” (RAPOSO, 2015, p. 7).</w:t>
      </w:r>
    </w:p>
    <w:p w14:paraId="33918B4A" w14:textId="5EE8EBA7" w:rsidR="00B54988" w:rsidRDefault="0006104D" w:rsidP="00B54988">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Em um cenário de múltiplas narrativas – fragmentadas e transitórias –</w:t>
      </w:r>
      <w:r w:rsidR="00A73529">
        <w:rPr>
          <w:rFonts w:ascii="Times" w:eastAsia="Times" w:hAnsi="Times" w:cs="Times"/>
          <w:color w:val="000000"/>
        </w:rPr>
        <w:t>,</w:t>
      </w:r>
      <w:r>
        <w:rPr>
          <w:rFonts w:ascii="Times" w:eastAsia="Times" w:hAnsi="Times" w:cs="Times"/>
          <w:color w:val="000000"/>
        </w:rPr>
        <w:t xml:space="preserve"> a arte e o artista, se deliberadamente engajados, mostram</w:t>
      </w:r>
      <w:r w:rsidR="00A73529">
        <w:rPr>
          <w:rFonts w:ascii="Times" w:eastAsia="Times" w:hAnsi="Times" w:cs="Times"/>
          <w:color w:val="000000"/>
        </w:rPr>
        <w:t>-se</w:t>
      </w:r>
      <w:r>
        <w:rPr>
          <w:rFonts w:ascii="Times" w:eastAsia="Times" w:hAnsi="Times" w:cs="Times"/>
          <w:color w:val="000000"/>
        </w:rPr>
        <w:t xml:space="preserve"> como catalisadores ou mediadores de processos que, além de questionarem a norma e trazer</w:t>
      </w:r>
      <w:r w:rsidR="00A73529">
        <w:rPr>
          <w:rFonts w:ascii="Times" w:eastAsia="Times" w:hAnsi="Times" w:cs="Times"/>
          <w:color w:val="000000"/>
        </w:rPr>
        <w:t>em</w:t>
      </w:r>
      <w:r>
        <w:rPr>
          <w:rFonts w:ascii="Times" w:eastAsia="Times" w:hAnsi="Times" w:cs="Times"/>
          <w:color w:val="000000"/>
        </w:rPr>
        <w:t xml:space="preserve"> à tona questões, pautas e </w:t>
      </w:r>
      <w:proofErr w:type="spellStart"/>
      <w:r>
        <w:rPr>
          <w:rFonts w:ascii="Times" w:eastAsia="Times" w:hAnsi="Times" w:cs="Times"/>
          <w:i/>
          <w:color w:val="000000"/>
        </w:rPr>
        <w:t>sujeitxs</w:t>
      </w:r>
      <w:proofErr w:type="spellEnd"/>
      <w:r>
        <w:rPr>
          <w:rFonts w:ascii="Times" w:eastAsia="Times" w:hAnsi="Times" w:cs="Times"/>
          <w:i/>
          <w:color w:val="000000"/>
        </w:rPr>
        <w:t xml:space="preserve"> </w:t>
      </w:r>
      <w:proofErr w:type="spellStart"/>
      <w:r>
        <w:rPr>
          <w:rFonts w:ascii="Times" w:eastAsia="Times" w:hAnsi="Times" w:cs="Times"/>
          <w:i/>
          <w:color w:val="000000"/>
        </w:rPr>
        <w:t>invisibilizadxs</w:t>
      </w:r>
      <w:proofErr w:type="spellEnd"/>
      <w:r>
        <w:rPr>
          <w:rFonts w:ascii="Times" w:eastAsia="Times" w:hAnsi="Times" w:cs="Times"/>
          <w:i/>
          <w:color w:val="000000"/>
          <w:vertAlign w:val="superscript"/>
        </w:rPr>
        <w:footnoteReference w:id="1"/>
      </w:r>
      <w:r>
        <w:rPr>
          <w:rFonts w:ascii="Times" w:eastAsia="Times" w:hAnsi="Times" w:cs="Times"/>
          <w:color w:val="000000"/>
        </w:rPr>
        <w:t>, buscam o afeto e a mobilização social.</w:t>
      </w:r>
      <w:bookmarkStart w:id="0" w:name="_Toc14838065"/>
      <w:bookmarkStart w:id="1" w:name="_Toc14838207"/>
      <w:bookmarkStart w:id="2" w:name="_Toc14838438"/>
    </w:p>
    <w:p w14:paraId="71996BAC" w14:textId="77777777" w:rsidR="00B54988" w:rsidRDefault="00B54988" w:rsidP="00B54988">
      <w:pPr>
        <w:pBdr>
          <w:top w:val="nil"/>
          <w:left w:val="nil"/>
          <w:bottom w:val="nil"/>
          <w:right w:val="nil"/>
          <w:between w:val="nil"/>
        </w:pBdr>
        <w:ind w:right="4"/>
        <w:rPr>
          <w:rFonts w:ascii="Times" w:eastAsia="Times" w:hAnsi="Times" w:cs="Times"/>
          <w:color w:val="000000"/>
        </w:rPr>
      </w:pPr>
    </w:p>
    <w:p w14:paraId="03F58409" w14:textId="74E838F3" w:rsidR="0006104D" w:rsidRDefault="00B54988" w:rsidP="00BE2E3D">
      <w:pPr>
        <w:pBdr>
          <w:top w:val="nil"/>
          <w:left w:val="nil"/>
          <w:bottom w:val="nil"/>
          <w:right w:val="nil"/>
          <w:between w:val="nil"/>
        </w:pBdr>
        <w:ind w:right="4"/>
        <w:rPr>
          <w:rFonts w:ascii="Times" w:eastAsia="Times" w:hAnsi="Times" w:cs="Times"/>
          <w:b/>
          <w:bCs/>
          <w:color w:val="000000"/>
        </w:rPr>
      </w:pPr>
      <w:r w:rsidRPr="00B54988">
        <w:rPr>
          <w:rFonts w:eastAsia="Times"/>
          <w:b/>
          <w:bCs/>
        </w:rPr>
        <w:t xml:space="preserve">Ocupar com arte: </w:t>
      </w:r>
      <w:r>
        <w:rPr>
          <w:rFonts w:eastAsia="Times"/>
          <w:b/>
          <w:bCs/>
        </w:rPr>
        <w:t>a</w:t>
      </w:r>
      <w:r w:rsidR="0006104D" w:rsidRPr="00B54988">
        <w:rPr>
          <w:rFonts w:eastAsia="Times"/>
          <w:b/>
          <w:bCs/>
        </w:rPr>
        <w:t xml:space="preserve"> cidade como palco</w:t>
      </w:r>
      <w:r w:rsidRPr="00B54988">
        <w:rPr>
          <w:rFonts w:eastAsia="Times"/>
          <w:b/>
          <w:bCs/>
        </w:rPr>
        <w:t>/território</w:t>
      </w:r>
      <w:r w:rsidR="0006104D" w:rsidRPr="00B54988">
        <w:rPr>
          <w:rFonts w:eastAsia="Times"/>
          <w:b/>
          <w:bCs/>
        </w:rPr>
        <w:t xml:space="preserve"> para a diversidade</w:t>
      </w:r>
      <w:bookmarkEnd w:id="0"/>
      <w:bookmarkEnd w:id="1"/>
      <w:bookmarkEnd w:id="2"/>
    </w:p>
    <w:p w14:paraId="0BDDB658" w14:textId="77777777" w:rsidR="00BE2E3D" w:rsidRPr="00BE2E3D" w:rsidRDefault="00BE2E3D" w:rsidP="00BE2E3D">
      <w:pPr>
        <w:pBdr>
          <w:top w:val="nil"/>
          <w:left w:val="nil"/>
          <w:bottom w:val="nil"/>
          <w:right w:val="nil"/>
          <w:between w:val="nil"/>
        </w:pBdr>
        <w:ind w:right="4"/>
        <w:rPr>
          <w:rFonts w:ascii="Times" w:eastAsia="Times" w:hAnsi="Times" w:cs="Times"/>
          <w:b/>
          <w:bCs/>
          <w:color w:val="000000"/>
        </w:rPr>
      </w:pPr>
    </w:p>
    <w:p w14:paraId="7CD70743" w14:textId="77777777" w:rsidR="0006104D" w:rsidRDefault="0006104D" w:rsidP="0006104D">
      <w:pPr>
        <w:pBdr>
          <w:top w:val="nil"/>
          <w:left w:val="nil"/>
          <w:bottom w:val="nil"/>
          <w:right w:val="nil"/>
          <w:between w:val="nil"/>
        </w:pBdr>
        <w:spacing w:line="240" w:lineRule="auto"/>
        <w:ind w:left="2267" w:right="4"/>
        <w:rPr>
          <w:color w:val="000000"/>
          <w:sz w:val="20"/>
          <w:szCs w:val="20"/>
        </w:rPr>
      </w:pPr>
      <w:r>
        <w:rPr>
          <w:color w:val="000000"/>
          <w:sz w:val="20"/>
          <w:szCs w:val="20"/>
        </w:rPr>
        <w:t>A cidade é a forma reificada dessas relações, mas também do amadurecimento das contradições que lhes são próprias. É a unidade de contrários, não apenas pelas profundas desigualdades, mas pela dinâmica da ordem e da explosão. As contradições, na maioria das vezes, explodem, cotidianamente, invisíveis. Bairros e pessoas pobres, assaltos, lixo, doenças, engarrafamentos, drogas, violência, exploração, mercado de coisas e de corpos transformados em coisas. As contradições surgem como grafites que insistem em pintar de cores e beleza a cidade cinza e feia. Estão lá, pulsando, nas veias que correm sob a pele urbana (IASI, 2013, p. 73-74).</w:t>
      </w:r>
    </w:p>
    <w:p w14:paraId="603E85CE" w14:textId="77777777" w:rsidR="0006104D" w:rsidRDefault="0006104D" w:rsidP="0006104D">
      <w:pPr>
        <w:pBdr>
          <w:top w:val="nil"/>
          <w:left w:val="nil"/>
          <w:bottom w:val="nil"/>
          <w:right w:val="nil"/>
          <w:between w:val="nil"/>
        </w:pBdr>
        <w:spacing w:line="240" w:lineRule="auto"/>
        <w:ind w:left="2267" w:right="4"/>
        <w:rPr>
          <w:sz w:val="20"/>
          <w:szCs w:val="20"/>
        </w:rPr>
      </w:pPr>
    </w:p>
    <w:p w14:paraId="6F5498D7" w14:textId="77777777" w:rsidR="0006104D" w:rsidRDefault="0006104D" w:rsidP="0006104D">
      <w:pPr>
        <w:pBdr>
          <w:top w:val="nil"/>
          <w:left w:val="nil"/>
          <w:bottom w:val="nil"/>
          <w:right w:val="nil"/>
          <w:between w:val="nil"/>
        </w:pBdr>
        <w:ind w:right="4" w:firstLine="709"/>
        <w:rPr>
          <w:rFonts w:ascii="Arial" w:eastAsia="Arial" w:hAnsi="Arial" w:cs="Arial"/>
          <w:color w:val="000000"/>
        </w:rPr>
      </w:pPr>
      <w:r>
        <w:rPr>
          <w:rFonts w:ascii="Times" w:eastAsia="Times" w:hAnsi="Times" w:cs="Times"/>
          <w:color w:val="000000"/>
        </w:rPr>
        <w:t xml:space="preserve">A cidade, então, não se resume </w:t>
      </w:r>
      <w:r>
        <w:rPr>
          <w:rFonts w:ascii="Times" w:eastAsia="Times" w:hAnsi="Times" w:cs="Times"/>
        </w:rPr>
        <w:t>à</w:t>
      </w:r>
      <w:r>
        <w:rPr>
          <w:rFonts w:ascii="Times" w:eastAsia="Times" w:hAnsi="Times" w:cs="Times"/>
          <w:color w:val="000000"/>
        </w:rPr>
        <w:t xml:space="preserve"> organização funcional do espaço, mas também é suporte midiático e comunicacional que media a miríade de relações sociais e políticas entre diferentes grupos, Estado, instituições e demais organismos. Trocas essas que, segundo José Márcio Barros (2005) “fundam uma realidade contextual marcada pela </w:t>
      </w:r>
      <w:proofErr w:type="spellStart"/>
      <w:r>
        <w:rPr>
          <w:rFonts w:ascii="Times" w:eastAsia="Times" w:hAnsi="Times" w:cs="Times"/>
          <w:color w:val="000000"/>
        </w:rPr>
        <w:t>produção</w:t>
      </w:r>
      <w:proofErr w:type="spellEnd"/>
      <w:r>
        <w:rPr>
          <w:rFonts w:ascii="Times" w:eastAsia="Times" w:hAnsi="Times" w:cs="Times"/>
          <w:color w:val="000000"/>
        </w:rPr>
        <w:t xml:space="preserve">, </w:t>
      </w:r>
      <w:proofErr w:type="spellStart"/>
      <w:r>
        <w:rPr>
          <w:rFonts w:ascii="Times" w:eastAsia="Times" w:hAnsi="Times" w:cs="Times"/>
          <w:color w:val="000000"/>
        </w:rPr>
        <w:t>circulação</w:t>
      </w:r>
      <w:proofErr w:type="spellEnd"/>
      <w:r>
        <w:rPr>
          <w:rFonts w:ascii="Times" w:eastAsia="Times" w:hAnsi="Times" w:cs="Times"/>
          <w:color w:val="000000"/>
        </w:rPr>
        <w:t xml:space="preserve"> e consumo de bens, mercadorias, </w:t>
      </w:r>
      <w:proofErr w:type="spellStart"/>
      <w:r>
        <w:rPr>
          <w:rFonts w:ascii="Times" w:eastAsia="Times" w:hAnsi="Times" w:cs="Times"/>
          <w:color w:val="000000"/>
        </w:rPr>
        <w:t>serviços</w:t>
      </w:r>
      <w:proofErr w:type="spellEnd"/>
      <w:r>
        <w:rPr>
          <w:rFonts w:ascii="Times" w:eastAsia="Times" w:hAnsi="Times" w:cs="Times"/>
          <w:color w:val="000000"/>
        </w:rPr>
        <w:t xml:space="preserve">, </w:t>
      </w:r>
      <w:proofErr w:type="spellStart"/>
      <w:r>
        <w:rPr>
          <w:rFonts w:ascii="Times" w:eastAsia="Times" w:hAnsi="Times" w:cs="Times"/>
          <w:color w:val="000000"/>
        </w:rPr>
        <w:t>informações</w:t>
      </w:r>
      <w:proofErr w:type="spellEnd"/>
      <w:r>
        <w:rPr>
          <w:rFonts w:ascii="Times" w:eastAsia="Times" w:hAnsi="Times" w:cs="Times"/>
          <w:color w:val="000000"/>
        </w:rPr>
        <w:t xml:space="preserve">, </w:t>
      </w:r>
      <w:proofErr w:type="spellStart"/>
      <w:r>
        <w:rPr>
          <w:rFonts w:ascii="Times" w:eastAsia="Times" w:hAnsi="Times" w:cs="Times"/>
          <w:color w:val="000000"/>
        </w:rPr>
        <w:t>representações</w:t>
      </w:r>
      <w:proofErr w:type="spellEnd"/>
      <w:r>
        <w:rPr>
          <w:rFonts w:ascii="Times" w:eastAsia="Times" w:hAnsi="Times" w:cs="Times"/>
          <w:color w:val="000000"/>
        </w:rPr>
        <w:t xml:space="preserve"> e sentidos” (BARROS, 2005, p. 11). O território, portanto, além de seu caráter físico e material, possui uma dimensão simbólica e social. Para Carlos Gonçalves (2002):</w:t>
      </w:r>
    </w:p>
    <w:p w14:paraId="1B785EA1" w14:textId="77777777" w:rsidR="0006104D" w:rsidRDefault="0006104D" w:rsidP="0006104D">
      <w:pPr>
        <w:pBdr>
          <w:top w:val="nil"/>
          <w:left w:val="nil"/>
          <w:bottom w:val="nil"/>
          <w:right w:val="nil"/>
          <w:between w:val="nil"/>
        </w:pBdr>
        <w:spacing w:line="240" w:lineRule="auto"/>
        <w:ind w:left="2160" w:right="4"/>
        <w:rPr>
          <w:sz w:val="20"/>
          <w:szCs w:val="20"/>
        </w:rPr>
      </w:pPr>
    </w:p>
    <w:p w14:paraId="73D2F6F7" w14:textId="77777777" w:rsidR="0006104D" w:rsidRDefault="0006104D" w:rsidP="0006104D">
      <w:pPr>
        <w:pBdr>
          <w:top w:val="nil"/>
          <w:left w:val="nil"/>
          <w:bottom w:val="nil"/>
          <w:right w:val="nil"/>
          <w:between w:val="nil"/>
        </w:pBdr>
        <w:spacing w:line="240" w:lineRule="auto"/>
        <w:ind w:left="2267" w:right="4"/>
        <w:rPr>
          <w:sz w:val="20"/>
          <w:szCs w:val="20"/>
        </w:rPr>
      </w:pPr>
      <w:r>
        <w:rPr>
          <w:color w:val="000000"/>
          <w:sz w:val="20"/>
          <w:szCs w:val="20"/>
        </w:rPr>
        <w:t xml:space="preserve">o território não é simplesmente uma substância que contém recursos naturais e uma população (demografia), e assim, estão dados os elementos para constituir um Estado. O território é uma categoria espessa que pressupõe um espaço geográfico que é apropriado e esse processo de apropriação – </w:t>
      </w:r>
      <w:proofErr w:type="spellStart"/>
      <w:r>
        <w:rPr>
          <w:color w:val="000000"/>
          <w:sz w:val="20"/>
          <w:szCs w:val="20"/>
        </w:rPr>
        <w:t>territorialização</w:t>
      </w:r>
      <w:proofErr w:type="spellEnd"/>
      <w:r>
        <w:rPr>
          <w:color w:val="000000"/>
          <w:sz w:val="20"/>
          <w:szCs w:val="20"/>
        </w:rPr>
        <w:t xml:space="preserve"> – enseja identidades –territorialidades – que estão inscritas em processos sendo, portanto, dinâmicas e mutáveis, materializando em cada momento uma determinada ordem, uma determinada configuração territorial, uma topologia social (GONÇALVES, 2002, p. 229-230).</w:t>
      </w:r>
    </w:p>
    <w:p w14:paraId="7F594F92" w14:textId="77777777" w:rsidR="0006104D" w:rsidRDefault="0006104D" w:rsidP="0006104D">
      <w:pPr>
        <w:ind w:right="4" w:firstLine="708"/>
        <w:rPr>
          <w:rFonts w:ascii="Times" w:eastAsia="Times" w:hAnsi="Times" w:cs="Times"/>
          <w:color w:val="000000"/>
        </w:rPr>
      </w:pPr>
    </w:p>
    <w:p w14:paraId="03434D22" w14:textId="5F732384" w:rsidR="0006104D" w:rsidRPr="00424ACF" w:rsidRDefault="0006104D" w:rsidP="00A124FF">
      <w:pPr>
        <w:ind w:right="4" w:firstLine="708"/>
        <w:rPr>
          <w:rFonts w:ascii="Times" w:eastAsia="Times" w:hAnsi="Times" w:cs="Times"/>
          <w:color w:val="000000"/>
        </w:rPr>
      </w:pPr>
      <w:r>
        <w:rPr>
          <w:rFonts w:ascii="Times" w:eastAsia="Times" w:hAnsi="Times" w:cs="Times"/>
          <w:color w:val="000000"/>
        </w:rPr>
        <w:lastRenderedPageBreak/>
        <w:t>O pensamento racional e universal</w:t>
      </w:r>
      <w:r w:rsidR="00A124FF">
        <w:rPr>
          <w:rFonts w:ascii="Times" w:eastAsia="Times" w:hAnsi="Times" w:cs="Times"/>
          <w:color w:val="000000"/>
        </w:rPr>
        <w:t xml:space="preserve"> que predominou durante a modernidade</w:t>
      </w:r>
      <w:r>
        <w:rPr>
          <w:rFonts w:ascii="Times" w:eastAsia="Times" w:hAnsi="Times" w:cs="Times"/>
          <w:color w:val="000000"/>
        </w:rPr>
        <w:t xml:space="preserve">, atrelado ao </w:t>
      </w:r>
      <w:r w:rsidR="00A124FF">
        <w:rPr>
          <w:rFonts w:ascii="Times" w:eastAsia="Times" w:hAnsi="Times" w:cs="Times"/>
          <w:color w:val="000000"/>
        </w:rPr>
        <w:t xml:space="preserve">desenvolvimento do </w:t>
      </w:r>
      <w:r>
        <w:rPr>
          <w:rFonts w:ascii="Times" w:eastAsia="Times" w:hAnsi="Times" w:cs="Times"/>
          <w:color w:val="000000"/>
        </w:rPr>
        <w:t>capital, reflete</w:t>
      </w:r>
      <w:r w:rsidR="00A73529">
        <w:rPr>
          <w:rFonts w:ascii="Times" w:eastAsia="Times" w:hAnsi="Times" w:cs="Times"/>
          <w:color w:val="000000"/>
        </w:rPr>
        <w:t>-se</w:t>
      </w:r>
      <w:r>
        <w:rPr>
          <w:rFonts w:ascii="Times" w:eastAsia="Times" w:hAnsi="Times" w:cs="Times"/>
          <w:color w:val="000000"/>
        </w:rPr>
        <w:t xml:space="preserve"> na organização homogênea e hierarquizada dos centros urbanos, em constante crescimento</w:t>
      </w:r>
      <w:r w:rsidR="00424ACF">
        <w:rPr>
          <w:rFonts w:ascii="Times" w:eastAsia="Times" w:hAnsi="Times" w:cs="Times"/>
        </w:rPr>
        <w:t>:</w:t>
      </w:r>
    </w:p>
    <w:p w14:paraId="47F2CF3E" w14:textId="77777777" w:rsidR="0006104D" w:rsidRDefault="0006104D" w:rsidP="0006104D">
      <w:pPr>
        <w:pBdr>
          <w:top w:val="nil"/>
          <w:left w:val="nil"/>
          <w:bottom w:val="nil"/>
          <w:right w:val="nil"/>
          <w:between w:val="nil"/>
        </w:pBdr>
        <w:spacing w:line="240" w:lineRule="auto"/>
        <w:ind w:right="4"/>
        <w:rPr>
          <w:sz w:val="20"/>
          <w:szCs w:val="20"/>
        </w:rPr>
      </w:pPr>
    </w:p>
    <w:p w14:paraId="490558B7" w14:textId="2C6E3C82" w:rsidR="0006104D" w:rsidRDefault="0006104D" w:rsidP="0006104D">
      <w:pPr>
        <w:pBdr>
          <w:top w:val="nil"/>
          <w:left w:val="nil"/>
          <w:bottom w:val="nil"/>
          <w:right w:val="nil"/>
          <w:between w:val="nil"/>
        </w:pBdr>
        <w:spacing w:line="240" w:lineRule="auto"/>
        <w:ind w:left="2267" w:right="4"/>
        <w:rPr>
          <w:color w:val="000000"/>
          <w:sz w:val="20"/>
          <w:szCs w:val="20"/>
        </w:rPr>
      </w:pPr>
      <w:r>
        <w:rPr>
          <w:color w:val="000000"/>
          <w:sz w:val="20"/>
          <w:szCs w:val="20"/>
        </w:rPr>
        <w:t xml:space="preserve">Os projetos e as reformas urbanas do final do XIX constituem, portanto, </w:t>
      </w:r>
      <w:proofErr w:type="spellStart"/>
      <w:r>
        <w:rPr>
          <w:color w:val="000000"/>
          <w:sz w:val="20"/>
          <w:szCs w:val="20"/>
        </w:rPr>
        <w:t>não</w:t>
      </w:r>
      <w:proofErr w:type="spellEnd"/>
      <w:r>
        <w:rPr>
          <w:color w:val="000000"/>
          <w:sz w:val="20"/>
          <w:szCs w:val="20"/>
        </w:rPr>
        <w:t xml:space="preserve"> apenas </w:t>
      </w:r>
      <w:r w:rsidR="00A73529">
        <w:rPr>
          <w:color w:val="000000"/>
          <w:sz w:val="20"/>
          <w:szCs w:val="20"/>
        </w:rPr>
        <w:t xml:space="preserve">em </w:t>
      </w:r>
      <w:r>
        <w:rPr>
          <w:color w:val="000000"/>
          <w:sz w:val="20"/>
          <w:szCs w:val="20"/>
        </w:rPr>
        <w:t xml:space="preserve">tentativas de disciplinar e melhorar a </w:t>
      </w:r>
      <w:proofErr w:type="spellStart"/>
      <w:r>
        <w:rPr>
          <w:color w:val="000000"/>
          <w:sz w:val="20"/>
          <w:szCs w:val="20"/>
        </w:rPr>
        <w:t>circulação</w:t>
      </w:r>
      <w:proofErr w:type="spellEnd"/>
      <w:r>
        <w:rPr>
          <w:color w:val="000000"/>
          <w:sz w:val="20"/>
          <w:szCs w:val="20"/>
        </w:rPr>
        <w:t xml:space="preserve">, higienizar a vida urbana e sanar os problemas de </w:t>
      </w:r>
      <w:proofErr w:type="spellStart"/>
      <w:r>
        <w:rPr>
          <w:color w:val="000000"/>
          <w:sz w:val="20"/>
          <w:szCs w:val="20"/>
        </w:rPr>
        <w:t>segurança</w:t>
      </w:r>
      <w:proofErr w:type="spellEnd"/>
      <w:r>
        <w:rPr>
          <w:color w:val="000000"/>
          <w:sz w:val="20"/>
          <w:szCs w:val="20"/>
        </w:rPr>
        <w:t xml:space="preserve">, mas </w:t>
      </w:r>
      <w:proofErr w:type="spellStart"/>
      <w:r>
        <w:rPr>
          <w:color w:val="000000"/>
          <w:sz w:val="20"/>
          <w:szCs w:val="20"/>
        </w:rPr>
        <w:t>também</w:t>
      </w:r>
      <w:proofErr w:type="spellEnd"/>
      <w:r>
        <w:rPr>
          <w:color w:val="000000"/>
          <w:sz w:val="20"/>
          <w:szCs w:val="20"/>
        </w:rPr>
        <w:t xml:space="preserve"> </w:t>
      </w:r>
      <w:r w:rsidR="00A73529">
        <w:rPr>
          <w:color w:val="000000"/>
          <w:sz w:val="20"/>
          <w:szCs w:val="20"/>
        </w:rPr>
        <w:t xml:space="preserve">em </w:t>
      </w:r>
      <w:r>
        <w:rPr>
          <w:color w:val="000000"/>
          <w:sz w:val="20"/>
          <w:szCs w:val="20"/>
        </w:rPr>
        <w:t xml:space="preserve">uma tentativa de construir uma nova </w:t>
      </w:r>
      <w:proofErr w:type="spellStart"/>
      <w:r>
        <w:rPr>
          <w:color w:val="000000"/>
          <w:sz w:val="20"/>
          <w:szCs w:val="20"/>
        </w:rPr>
        <w:t>relação</w:t>
      </w:r>
      <w:proofErr w:type="spellEnd"/>
      <w:r>
        <w:rPr>
          <w:color w:val="000000"/>
          <w:sz w:val="20"/>
          <w:szCs w:val="20"/>
        </w:rPr>
        <w:t xml:space="preserve"> comunicacional, em que as </w:t>
      </w:r>
      <w:proofErr w:type="spellStart"/>
      <w:r>
        <w:rPr>
          <w:color w:val="000000"/>
          <w:sz w:val="20"/>
          <w:szCs w:val="20"/>
        </w:rPr>
        <w:t>visões</w:t>
      </w:r>
      <w:proofErr w:type="spellEnd"/>
      <w:r>
        <w:rPr>
          <w:color w:val="000000"/>
          <w:sz w:val="20"/>
          <w:szCs w:val="20"/>
        </w:rPr>
        <w:t xml:space="preserve"> e </w:t>
      </w:r>
      <w:proofErr w:type="spellStart"/>
      <w:r>
        <w:rPr>
          <w:color w:val="000000"/>
          <w:sz w:val="20"/>
          <w:szCs w:val="20"/>
        </w:rPr>
        <w:t>representações</w:t>
      </w:r>
      <w:proofErr w:type="spellEnd"/>
      <w:r>
        <w:rPr>
          <w:color w:val="000000"/>
          <w:sz w:val="20"/>
          <w:szCs w:val="20"/>
        </w:rPr>
        <w:t xml:space="preserve"> dar-se-iam </w:t>
      </w:r>
      <w:proofErr w:type="spellStart"/>
      <w:r>
        <w:rPr>
          <w:color w:val="000000"/>
          <w:sz w:val="20"/>
          <w:szCs w:val="20"/>
        </w:rPr>
        <w:t>através</w:t>
      </w:r>
      <w:proofErr w:type="spellEnd"/>
      <w:r>
        <w:rPr>
          <w:color w:val="000000"/>
          <w:sz w:val="20"/>
          <w:szCs w:val="20"/>
        </w:rPr>
        <w:t xml:space="preserve"> da </w:t>
      </w:r>
      <w:proofErr w:type="spellStart"/>
      <w:r>
        <w:rPr>
          <w:color w:val="000000"/>
          <w:sz w:val="20"/>
          <w:szCs w:val="20"/>
        </w:rPr>
        <w:t>racionalização</w:t>
      </w:r>
      <w:proofErr w:type="spellEnd"/>
      <w:r>
        <w:rPr>
          <w:color w:val="000000"/>
          <w:sz w:val="20"/>
          <w:szCs w:val="20"/>
        </w:rPr>
        <w:t xml:space="preserve"> e da </w:t>
      </w:r>
      <w:proofErr w:type="spellStart"/>
      <w:r>
        <w:rPr>
          <w:color w:val="000000"/>
          <w:sz w:val="20"/>
          <w:szCs w:val="20"/>
        </w:rPr>
        <w:t>espetacularização</w:t>
      </w:r>
      <w:proofErr w:type="spellEnd"/>
      <w:r>
        <w:rPr>
          <w:color w:val="000000"/>
          <w:sz w:val="20"/>
          <w:szCs w:val="20"/>
        </w:rPr>
        <w:t xml:space="preserve"> </w:t>
      </w:r>
      <w:r>
        <w:rPr>
          <w:rFonts w:ascii="Times" w:eastAsia="Times" w:hAnsi="Times" w:cs="Times"/>
          <w:color w:val="000000"/>
          <w:sz w:val="20"/>
          <w:szCs w:val="20"/>
        </w:rPr>
        <w:t>(BARROS, 2005,</w:t>
      </w:r>
      <w:r>
        <w:rPr>
          <w:color w:val="000000"/>
          <w:sz w:val="20"/>
          <w:szCs w:val="20"/>
        </w:rPr>
        <w:t xml:space="preserve"> p. 34).</w:t>
      </w:r>
    </w:p>
    <w:p w14:paraId="6D293121" w14:textId="77777777" w:rsidR="0006104D" w:rsidRDefault="0006104D" w:rsidP="0006104D">
      <w:pPr>
        <w:ind w:right="4" w:firstLine="708"/>
        <w:rPr>
          <w:rFonts w:ascii="Times" w:eastAsia="Times" w:hAnsi="Times" w:cs="Times"/>
          <w:color w:val="000000"/>
        </w:rPr>
      </w:pPr>
    </w:p>
    <w:p w14:paraId="4568A545" w14:textId="77777777" w:rsidR="00A73529" w:rsidRDefault="0006104D" w:rsidP="00A53F21">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Assim, visto que o planejamento das cidades não leva em consideração a “</w:t>
      </w:r>
      <w:proofErr w:type="spellStart"/>
      <w:r>
        <w:rPr>
          <w:rFonts w:ascii="Times" w:eastAsia="Times" w:hAnsi="Times" w:cs="Times"/>
          <w:color w:val="000000"/>
        </w:rPr>
        <w:t>autodiversificação</w:t>
      </w:r>
      <w:proofErr w:type="spellEnd"/>
      <w:r>
        <w:rPr>
          <w:rFonts w:ascii="Times" w:eastAsia="Times" w:hAnsi="Times" w:cs="Times"/>
          <w:color w:val="000000"/>
        </w:rPr>
        <w:t xml:space="preserve"> </w:t>
      </w:r>
      <w:proofErr w:type="spellStart"/>
      <w:r>
        <w:rPr>
          <w:rFonts w:ascii="Times" w:eastAsia="Times" w:hAnsi="Times" w:cs="Times"/>
          <w:color w:val="000000"/>
        </w:rPr>
        <w:t>espontânea</w:t>
      </w:r>
      <w:proofErr w:type="spellEnd"/>
      <w:r>
        <w:rPr>
          <w:rFonts w:ascii="Times" w:eastAsia="Times" w:hAnsi="Times" w:cs="Times"/>
          <w:color w:val="000000"/>
        </w:rPr>
        <w:t xml:space="preserve"> entre as </w:t>
      </w:r>
      <w:proofErr w:type="spellStart"/>
      <w:r>
        <w:rPr>
          <w:rFonts w:ascii="Times" w:eastAsia="Times" w:hAnsi="Times" w:cs="Times"/>
          <w:color w:val="000000"/>
        </w:rPr>
        <w:t>populações</w:t>
      </w:r>
      <w:proofErr w:type="spellEnd"/>
      <w:r>
        <w:rPr>
          <w:rFonts w:ascii="Times" w:eastAsia="Times" w:hAnsi="Times" w:cs="Times"/>
          <w:color w:val="000000"/>
        </w:rPr>
        <w:t xml:space="preserve"> urbanas”, ela se impõe através de discursos coletivos que clamam pelo “direito à cidade”, não se limitando ao acesso “àquilo que já existe, mas sim a um direito ativo de fazer a cidade diferente”. </w:t>
      </w:r>
      <w:r>
        <w:rPr>
          <w:rFonts w:ascii="Times" w:eastAsia="Times" w:hAnsi="Times" w:cs="Times"/>
        </w:rPr>
        <w:t>Ou seja, um lugar n</w:t>
      </w:r>
      <w:r>
        <w:rPr>
          <w:rFonts w:ascii="Times" w:eastAsia="Times" w:hAnsi="Times" w:cs="Times"/>
          <w:color w:val="000000"/>
        </w:rPr>
        <w:t>ão exclusivamente subordinad</w:t>
      </w:r>
      <w:r>
        <w:rPr>
          <w:rFonts w:ascii="Times" w:eastAsia="Times" w:hAnsi="Times" w:cs="Times"/>
        </w:rPr>
        <w:t>o</w:t>
      </w:r>
      <w:r>
        <w:rPr>
          <w:rFonts w:ascii="Times" w:eastAsia="Times" w:hAnsi="Times" w:cs="Times"/>
          <w:color w:val="000000"/>
        </w:rPr>
        <w:t xml:space="preserve"> aos interesses do capital financeiro, mas que possa atender às “necessidades coletivas (por assim dizer), definir uma maneira alternativa de simplesmente ser humano.” Pois “se nosso mundo urbano foi imaginado e feito, então ele pode ser </w:t>
      </w:r>
      <w:proofErr w:type="spellStart"/>
      <w:r>
        <w:rPr>
          <w:rFonts w:ascii="Times" w:eastAsia="Times" w:hAnsi="Times" w:cs="Times"/>
          <w:color w:val="000000"/>
        </w:rPr>
        <w:t>reimaginado</w:t>
      </w:r>
      <w:proofErr w:type="spellEnd"/>
      <w:r>
        <w:rPr>
          <w:rFonts w:ascii="Times" w:eastAsia="Times" w:hAnsi="Times" w:cs="Times"/>
          <w:color w:val="000000"/>
        </w:rPr>
        <w:t xml:space="preserve"> e refeito.” (HARVEY, 2013, p. 58).</w:t>
      </w:r>
      <w:r w:rsidR="00A124FF">
        <w:rPr>
          <w:rFonts w:ascii="Times" w:eastAsia="Times" w:hAnsi="Times" w:cs="Times"/>
          <w:color w:val="000000"/>
        </w:rPr>
        <w:t xml:space="preserve"> </w:t>
      </w:r>
      <w:r w:rsidR="00A73529">
        <w:rPr>
          <w:rFonts w:ascii="Times" w:eastAsia="Times" w:hAnsi="Times" w:cs="Times"/>
          <w:color w:val="000000"/>
        </w:rPr>
        <w:t>\</w:t>
      </w:r>
    </w:p>
    <w:p w14:paraId="21D01F42" w14:textId="46A51021" w:rsidR="0006104D" w:rsidRDefault="00A124FF" w:rsidP="00A53F21">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Para o</w:t>
      </w:r>
      <w:r w:rsidR="0006104D">
        <w:rPr>
          <w:rFonts w:ascii="Times" w:eastAsia="Times" w:hAnsi="Times" w:cs="Times"/>
          <w:color w:val="000000"/>
        </w:rPr>
        <w:t xml:space="preserve"> antropólogo José Guilherme </w:t>
      </w:r>
      <w:proofErr w:type="spellStart"/>
      <w:r w:rsidR="0006104D">
        <w:rPr>
          <w:rFonts w:ascii="Times" w:eastAsia="Times" w:hAnsi="Times" w:cs="Times"/>
          <w:color w:val="000000"/>
        </w:rPr>
        <w:t>Magnani</w:t>
      </w:r>
      <w:proofErr w:type="spellEnd"/>
      <w:r w:rsidR="0006104D">
        <w:rPr>
          <w:rFonts w:ascii="Times" w:eastAsia="Times" w:hAnsi="Times" w:cs="Times"/>
          <w:color w:val="000000"/>
        </w:rPr>
        <w:t xml:space="preserve"> (2002): </w:t>
      </w:r>
    </w:p>
    <w:p w14:paraId="484BF07B" w14:textId="77777777" w:rsidR="0006104D" w:rsidRDefault="0006104D" w:rsidP="0006104D">
      <w:pPr>
        <w:pBdr>
          <w:top w:val="nil"/>
          <w:left w:val="nil"/>
          <w:bottom w:val="nil"/>
          <w:right w:val="nil"/>
          <w:between w:val="nil"/>
        </w:pBdr>
        <w:spacing w:line="240" w:lineRule="auto"/>
        <w:ind w:left="2160" w:right="4"/>
        <w:rPr>
          <w:sz w:val="20"/>
          <w:szCs w:val="20"/>
        </w:rPr>
      </w:pPr>
    </w:p>
    <w:p w14:paraId="24557FCB" w14:textId="77777777" w:rsidR="0006104D" w:rsidRDefault="0006104D" w:rsidP="0006104D">
      <w:pPr>
        <w:spacing w:line="240" w:lineRule="auto"/>
        <w:ind w:left="2267" w:right="4"/>
        <w:rPr>
          <w:rFonts w:ascii="Times" w:eastAsia="Times" w:hAnsi="Times" w:cs="Times"/>
          <w:color w:val="000000"/>
          <w:sz w:val="20"/>
          <w:szCs w:val="20"/>
        </w:rPr>
      </w:pPr>
      <w:r>
        <w:rPr>
          <w:rFonts w:ascii="Times" w:eastAsia="Times" w:hAnsi="Times" w:cs="Times"/>
          <w:color w:val="000000"/>
          <w:sz w:val="20"/>
          <w:szCs w:val="20"/>
        </w:rPr>
        <w:t xml:space="preserve">As grandes metrópoles contemporâneas não podem ser vistas simplesmente como cidades que cresceram demais e desordenadamente, potencializando fatores de desagregação. Elas também propiciaram a criação de novos padrões de troca e de espaços para a sociabilidade e para os rituais da vida pública. (...) </w:t>
      </w:r>
      <w:r>
        <w:rPr>
          <w:rFonts w:ascii="Times" w:eastAsia="Times" w:hAnsi="Times" w:cs="Times"/>
          <w:sz w:val="20"/>
          <w:szCs w:val="20"/>
        </w:rPr>
        <w:t xml:space="preserve">Essa mundialização do capital, para chamar a coisa pelo seu verdadeiro nome, que é econômica, tecnológica e midiática, gera descompassos, segregações, guetos multinacionais e multirraciais, ao mesmo tempo em que </w:t>
      </w:r>
      <w:proofErr w:type="spellStart"/>
      <w:r>
        <w:rPr>
          <w:rFonts w:ascii="Times" w:eastAsia="Times" w:hAnsi="Times" w:cs="Times"/>
          <w:sz w:val="20"/>
          <w:szCs w:val="20"/>
        </w:rPr>
        <w:t>desterritorializações</w:t>
      </w:r>
      <w:proofErr w:type="spellEnd"/>
      <w:r>
        <w:rPr>
          <w:rFonts w:ascii="Times" w:eastAsia="Times" w:hAnsi="Times" w:cs="Times"/>
          <w:sz w:val="20"/>
          <w:szCs w:val="20"/>
        </w:rPr>
        <w:t xml:space="preserve"> anárquicas, crescimento anômalos e transgressivos</w:t>
      </w:r>
      <w:r>
        <w:rPr>
          <w:color w:val="000000"/>
          <w:sz w:val="20"/>
          <w:szCs w:val="20"/>
        </w:rPr>
        <w:t xml:space="preserve"> (MAGNANI, 2002, p. 13-26).</w:t>
      </w:r>
    </w:p>
    <w:p w14:paraId="7F1451CE" w14:textId="77777777" w:rsidR="0006104D" w:rsidRDefault="0006104D" w:rsidP="0006104D">
      <w:pPr>
        <w:pBdr>
          <w:top w:val="nil"/>
          <w:left w:val="nil"/>
          <w:bottom w:val="nil"/>
          <w:right w:val="nil"/>
          <w:between w:val="nil"/>
        </w:pBdr>
        <w:ind w:right="4"/>
        <w:rPr>
          <w:rFonts w:ascii="Times" w:eastAsia="Times" w:hAnsi="Times" w:cs="Times"/>
          <w:color w:val="000000"/>
        </w:rPr>
      </w:pPr>
    </w:p>
    <w:p w14:paraId="24B10856" w14:textId="40EA8B9E" w:rsidR="008640BB" w:rsidRPr="00D37FE5" w:rsidRDefault="0040160C" w:rsidP="00D37FE5">
      <w:pPr>
        <w:pBdr>
          <w:top w:val="nil"/>
          <w:left w:val="nil"/>
          <w:bottom w:val="nil"/>
          <w:right w:val="nil"/>
          <w:between w:val="nil"/>
        </w:pBdr>
        <w:ind w:right="4" w:firstLine="708"/>
        <w:rPr>
          <w:rFonts w:ascii="Times" w:eastAsia="Times" w:hAnsi="Times" w:cs="Times"/>
          <w:color w:val="FF0000"/>
        </w:rPr>
      </w:pPr>
      <w:r>
        <w:rPr>
          <w:rFonts w:ascii="Times" w:eastAsia="Times" w:hAnsi="Times" w:cs="Times"/>
          <w:color w:val="000000"/>
        </w:rPr>
        <w:t>Fruto</w:t>
      </w:r>
      <w:r w:rsidR="0006104D">
        <w:rPr>
          <w:rFonts w:ascii="Times" w:eastAsia="Times" w:hAnsi="Times" w:cs="Times"/>
          <w:color w:val="000000"/>
        </w:rPr>
        <w:t xml:space="preserve"> de dinâmicas contraditórias, a cidade pós-moderna carrega em si essa essência paradoxal: a imposição da homogeneidade moderna dá lugar </w:t>
      </w:r>
      <w:r w:rsidR="0006104D">
        <w:rPr>
          <w:rFonts w:ascii="Times" w:eastAsia="Times" w:hAnsi="Times" w:cs="Times"/>
        </w:rPr>
        <w:t>à</w:t>
      </w:r>
      <w:r w:rsidR="0006104D">
        <w:rPr>
          <w:rFonts w:ascii="Times" w:eastAsia="Times" w:hAnsi="Times" w:cs="Times"/>
          <w:color w:val="000000"/>
        </w:rPr>
        <w:t xml:space="preserve"> erupção de linhas-de-fuga diversas que pretendem se contrapor </w:t>
      </w:r>
      <w:r w:rsidR="0006104D">
        <w:rPr>
          <w:rFonts w:ascii="Times" w:eastAsia="Times" w:hAnsi="Times" w:cs="Times"/>
        </w:rPr>
        <w:t>à</w:t>
      </w:r>
      <w:r w:rsidR="0006104D">
        <w:rPr>
          <w:rFonts w:ascii="Times" w:eastAsia="Times" w:hAnsi="Times" w:cs="Times"/>
          <w:color w:val="000000"/>
        </w:rPr>
        <w:t xml:space="preserve"> diretriz dominante</w:t>
      </w:r>
      <w:r w:rsidR="00E21309">
        <w:rPr>
          <w:rFonts w:ascii="Times" w:eastAsia="Times" w:hAnsi="Times" w:cs="Times"/>
          <w:color w:val="000000"/>
        </w:rPr>
        <w:t xml:space="preserve">: </w:t>
      </w:r>
      <w:r w:rsidR="0006104D">
        <w:rPr>
          <w:rFonts w:ascii="Times" w:eastAsia="Times" w:hAnsi="Times" w:cs="Times"/>
          <w:color w:val="000000"/>
        </w:rPr>
        <w:t xml:space="preserve"> “uma vitalidade e uma energia de </w:t>
      </w:r>
      <w:proofErr w:type="spellStart"/>
      <w:r w:rsidR="0006104D">
        <w:rPr>
          <w:rFonts w:ascii="Times" w:eastAsia="Times" w:hAnsi="Times" w:cs="Times"/>
          <w:color w:val="000000"/>
        </w:rPr>
        <w:t>interação</w:t>
      </w:r>
      <w:proofErr w:type="spellEnd"/>
      <w:r w:rsidR="0006104D">
        <w:rPr>
          <w:rFonts w:ascii="Times" w:eastAsia="Times" w:hAnsi="Times" w:cs="Times"/>
          <w:color w:val="000000"/>
        </w:rPr>
        <w:t xml:space="preserve"> social que dependem crucialmente da diversidade, da complexidade e da capacidade de lidar com o inesperado de maneiras controladas mas criativas” (HARVEY, 1993, p.75). </w:t>
      </w:r>
    </w:p>
    <w:p w14:paraId="007F5CE5" w14:textId="0439E7BF" w:rsidR="00D37FE5" w:rsidRDefault="00E21309" w:rsidP="00D37FE5">
      <w:pPr>
        <w:pBdr>
          <w:top w:val="nil"/>
          <w:left w:val="nil"/>
          <w:bottom w:val="nil"/>
          <w:right w:val="nil"/>
          <w:between w:val="nil"/>
        </w:pBdr>
        <w:ind w:right="4" w:firstLine="709"/>
        <w:rPr>
          <w:rFonts w:ascii="Times" w:eastAsia="Times" w:hAnsi="Times" w:cs="Times"/>
          <w:color w:val="000000"/>
        </w:rPr>
      </w:pPr>
      <w:r>
        <w:rPr>
          <w:rFonts w:ascii="Times" w:eastAsia="Times" w:hAnsi="Times" w:cs="Times"/>
          <w:color w:val="000000"/>
        </w:rPr>
        <w:t>No campo das expressões artísticas, p</w:t>
      </w:r>
      <w:r w:rsidR="0006104D">
        <w:rPr>
          <w:rFonts w:ascii="Times" w:eastAsia="Times" w:hAnsi="Times" w:cs="Times"/>
          <w:color w:val="000000"/>
        </w:rPr>
        <w:t xml:space="preserve">ara além das já comentadas obras </w:t>
      </w:r>
      <w:r w:rsidR="0006104D">
        <w:rPr>
          <w:rFonts w:ascii="Times" w:eastAsia="Times" w:hAnsi="Times" w:cs="Times"/>
          <w:i/>
          <w:color w:val="000000"/>
        </w:rPr>
        <w:t>site-</w:t>
      </w:r>
      <w:proofErr w:type="spellStart"/>
      <w:r w:rsidR="0006104D">
        <w:rPr>
          <w:rFonts w:ascii="Times" w:eastAsia="Times" w:hAnsi="Times" w:cs="Times"/>
          <w:i/>
          <w:color w:val="000000"/>
        </w:rPr>
        <w:t>oriented</w:t>
      </w:r>
      <w:proofErr w:type="spellEnd"/>
      <w:r w:rsidR="0006104D">
        <w:rPr>
          <w:rFonts w:ascii="Times" w:eastAsia="Times" w:hAnsi="Times" w:cs="Times"/>
          <w:color w:val="000000"/>
        </w:rPr>
        <w:t xml:space="preserve"> e a arte pública, a cidade também é suporte para as múltiplas vozes que se expressam criativa e subjetivamente, seja por meio dessas obras, seja pelos grafites</w:t>
      </w:r>
      <w:r w:rsidR="0006104D">
        <w:rPr>
          <w:rFonts w:ascii="Times" w:eastAsia="Times" w:hAnsi="Times" w:cs="Times"/>
        </w:rPr>
        <w:t>,</w:t>
      </w:r>
      <w:r w:rsidR="0006104D">
        <w:rPr>
          <w:rFonts w:ascii="Times" w:eastAsia="Times" w:hAnsi="Times" w:cs="Times"/>
          <w:color w:val="000000"/>
        </w:rPr>
        <w:t xml:space="preserve"> pichações, intervenções urbanas e demais enunciações. </w:t>
      </w:r>
      <w:r w:rsidR="00D37FE5">
        <w:rPr>
          <w:rFonts w:ascii="Times" w:eastAsia="Times" w:hAnsi="Times" w:cs="Times"/>
          <w:color w:val="000000"/>
        </w:rPr>
        <w:t xml:space="preserve"> Para Luiz Navarro (2016):</w:t>
      </w:r>
    </w:p>
    <w:p w14:paraId="3C7C46AB" w14:textId="77777777" w:rsidR="00D37FE5" w:rsidRDefault="00D37FE5" w:rsidP="00D37FE5">
      <w:pPr>
        <w:pBdr>
          <w:top w:val="nil"/>
          <w:left w:val="nil"/>
          <w:bottom w:val="nil"/>
          <w:right w:val="nil"/>
          <w:between w:val="nil"/>
        </w:pBdr>
        <w:ind w:right="4" w:firstLine="709"/>
        <w:rPr>
          <w:rFonts w:ascii="Times" w:eastAsia="Times" w:hAnsi="Times" w:cs="Times"/>
          <w:color w:val="000000"/>
        </w:rPr>
      </w:pPr>
    </w:p>
    <w:p w14:paraId="10FBC332" w14:textId="77777777" w:rsidR="0006104D" w:rsidRDefault="0006104D" w:rsidP="0006104D">
      <w:pPr>
        <w:pBdr>
          <w:top w:val="nil"/>
          <w:left w:val="nil"/>
          <w:bottom w:val="nil"/>
          <w:right w:val="nil"/>
          <w:between w:val="nil"/>
        </w:pBdr>
        <w:spacing w:line="240" w:lineRule="auto"/>
        <w:ind w:left="2267" w:right="4"/>
        <w:rPr>
          <w:sz w:val="20"/>
          <w:szCs w:val="20"/>
        </w:rPr>
      </w:pPr>
      <w:r>
        <w:rPr>
          <w:color w:val="000000"/>
          <w:sz w:val="20"/>
          <w:szCs w:val="20"/>
        </w:rPr>
        <w:t>O processo artístico da arte no espaço urbano vai além de conceitos estéticos, funcionais ou materiais e está muito mais próximo a questões de criação e derivação de sentidos a partir da experiência de quem cria e de quem compartilha o espaço urbano (NAVARRO, 2016, p.42).</w:t>
      </w:r>
    </w:p>
    <w:p w14:paraId="3EEBED79" w14:textId="77777777" w:rsidR="008640BB" w:rsidRDefault="008640BB" w:rsidP="0006104D">
      <w:pPr>
        <w:ind w:right="4" w:firstLine="708"/>
        <w:rPr>
          <w:rFonts w:ascii="Times" w:eastAsia="Times" w:hAnsi="Times" w:cs="Times"/>
          <w:color w:val="000000"/>
        </w:rPr>
      </w:pPr>
    </w:p>
    <w:p w14:paraId="1818B427" w14:textId="3699A216" w:rsidR="0006104D" w:rsidRDefault="0006104D" w:rsidP="0006104D">
      <w:pPr>
        <w:ind w:right="4" w:firstLine="708"/>
        <w:rPr>
          <w:rFonts w:ascii="Times" w:eastAsia="Times" w:hAnsi="Times" w:cs="Times"/>
          <w:color w:val="9900FF"/>
        </w:rPr>
      </w:pPr>
      <w:r>
        <w:rPr>
          <w:rFonts w:ascii="Times" w:eastAsia="Times" w:hAnsi="Times" w:cs="Times"/>
          <w:color w:val="000000"/>
        </w:rPr>
        <w:t>Em suma, a cidade e suas marcas, inscrições e intervenções artísticas e urbanas, não são meros cenários para a vida individual e coletiva, mas um sistema simbólico de mediações e recriações diversas do espaço urbano, que também revelam uma nova dinâmica cultural e de sociabilidade na metrópole. Uma atribuição de sentidos para a ocupação visual da cidade</w:t>
      </w:r>
      <w:r>
        <w:rPr>
          <w:rFonts w:ascii="Times" w:eastAsia="Times" w:hAnsi="Times" w:cs="Times"/>
        </w:rPr>
        <w:t xml:space="preserve"> que reflete</w:t>
      </w:r>
      <w:r>
        <w:rPr>
          <w:rFonts w:ascii="Times" w:eastAsia="Times" w:hAnsi="Times" w:cs="Times"/>
          <w:color w:val="000000"/>
        </w:rPr>
        <w:t xml:space="preserve"> novos modos de habitar, usar e transgredir seus espaços </w:t>
      </w:r>
      <w:r>
        <w:rPr>
          <w:rFonts w:ascii="Times" w:eastAsia="Times" w:hAnsi="Times" w:cs="Times"/>
        </w:rPr>
        <w:t xml:space="preserve">que remodelam e </w:t>
      </w:r>
      <w:proofErr w:type="spellStart"/>
      <w:r>
        <w:rPr>
          <w:rFonts w:ascii="Times" w:eastAsia="Times" w:hAnsi="Times" w:cs="Times"/>
        </w:rPr>
        <w:t>ressignificam</w:t>
      </w:r>
      <w:proofErr w:type="spellEnd"/>
      <w:r>
        <w:rPr>
          <w:rFonts w:ascii="Times" w:eastAsia="Times" w:hAnsi="Times" w:cs="Times"/>
        </w:rPr>
        <w:t xml:space="preserve"> a experiência estética e política dentro das cidades.</w:t>
      </w:r>
      <w:r>
        <w:rPr>
          <w:rFonts w:ascii="Times" w:eastAsia="Times" w:hAnsi="Times" w:cs="Times"/>
          <w:color w:val="9900FF"/>
        </w:rPr>
        <w:t xml:space="preserve"> </w:t>
      </w:r>
    </w:p>
    <w:p w14:paraId="502559EF" w14:textId="347D348F" w:rsidR="0006104D" w:rsidRDefault="0006104D" w:rsidP="00A155A8">
      <w:pPr>
        <w:ind w:right="4"/>
        <w:rPr>
          <w:rFonts w:ascii="Times" w:eastAsia="Times" w:hAnsi="Times" w:cs="Times"/>
          <w:color w:val="000000"/>
        </w:rPr>
      </w:pPr>
      <w:r>
        <w:rPr>
          <w:rFonts w:ascii="Times" w:eastAsia="Times" w:hAnsi="Times" w:cs="Times"/>
          <w:color w:val="000000"/>
        </w:rPr>
        <w:tab/>
        <w:t>Na interseção entre manifestações sociais</w:t>
      </w:r>
      <w:r>
        <w:rPr>
          <w:rFonts w:ascii="Times" w:eastAsia="Times" w:hAnsi="Times" w:cs="Times"/>
          <w:color w:val="000000"/>
          <w:vertAlign w:val="superscript"/>
        </w:rPr>
        <w:footnoteReference w:id="2"/>
      </w:r>
      <w:r>
        <w:rPr>
          <w:rFonts w:ascii="Times" w:eastAsia="Times" w:hAnsi="Times" w:cs="Times"/>
        </w:rPr>
        <w:t xml:space="preserve">, como </w:t>
      </w:r>
      <w:r>
        <w:rPr>
          <w:rFonts w:ascii="Times" w:eastAsia="Times" w:hAnsi="Times" w:cs="Times"/>
          <w:color w:val="000000"/>
        </w:rPr>
        <w:t xml:space="preserve">práticas que reivindicam a apropriação e compartilhamento do espaço urbano, e a arte, principalmente em sua versão </w:t>
      </w:r>
      <w:proofErr w:type="spellStart"/>
      <w:r>
        <w:rPr>
          <w:rFonts w:ascii="Times" w:eastAsia="Times" w:hAnsi="Times" w:cs="Times"/>
          <w:color w:val="000000"/>
        </w:rPr>
        <w:t>artivista</w:t>
      </w:r>
      <w:proofErr w:type="spellEnd"/>
      <w:r>
        <w:rPr>
          <w:rFonts w:ascii="Times" w:eastAsia="Times" w:hAnsi="Times" w:cs="Times"/>
          <w:color w:val="000000"/>
        </w:rPr>
        <w:t xml:space="preserve">, encontram-se as ocupações artísticas como relevante expressão nesse sentido. No Brasil, o maior centro urbano, São Paulo, viu germinarem distintos movimentos de ocupações culturais, dentre </w:t>
      </w:r>
      <w:r>
        <w:rPr>
          <w:rFonts w:ascii="Times" w:eastAsia="Times" w:hAnsi="Times" w:cs="Times"/>
        </w:rPr>
        <w:t>o</w:t>
      </w:r>
      <w:r>
        <w:rPr>
          <w:rFonts w:ascii="Times" w:eastAsia="Times" w:hAnsi="Times" w:cs="Times"/>
          <w:color w:val="000000"/>
        </w:rPr>
        <w:t xml:space="preserve">s quais o Centro Cultural Ocupa Ouvidor 63. </w:t>
      </w:r>
    </w:p>
    <w:p w14:paraId="55DDB72C" w14:textId="77777777" w:rsidR="00216450" w:rsidRPr="00A155A8" w:rsidRDefault="00216450" w:rsidP="00A155A8">
      <w:pPr>
        <w:ind w:right="4"/>
        <w:rPr>
          <w:rFonts w:ascii="Times" w:eastAsia="Times" w:hAnsi="Times" w:cs="Times"/>
          <w:sz w:val="20"/>
          <w:szCs w:val="20"/>
        </w:rPr>
      </w:pPr>
    </w:p>
    <w:p w14:paraId="1BDE7105" w14:textId="5CB9B80E" w:rsidR="0006104D" w:rsidRDefault="00B54988" w:rsidP="00216450">
      <w:pPr>
        <w:pBdr>
          <w:top w:val="nil"/>
          <w:left w:val="nil"/>
          <w:bottom w:val="nil"/>
          <w:right w:val="nil"/>
          <w:between w:val="nil"/>
        </w:pBdr>
        <w:ind w:right="4"/>
        <w:rPr>
          <w:rFonts w:ascii="Times" w:eastAsia="Times" w:hAnsi="Times" w:cs="Times"/>
          <w:b/>
          <w:bCs/>
          <w:color w:val="000000"/>
        </w:rPr>
      </w:pPr>
      <w:r>
        <w:rPr>
          <w:rFonts w:ascii="Times" w:eastAsia="Times" w:hAnsi="Times" w:cs="Times"/>
          <w:b/>
          <w:bCs/>
          <w:color w:val="000000"/>
        </w:rPr>
        <w:t>Ocupações artísticas</w:t>
      </w:r>
      <w:r w:rsidR="00A155A8">
        <w:rPr>
          <w:rFonts w:ascii="Times" w:eastAsia="Times" w:hAnsi="Times" w:cs="Times"/>
          <w:b/>
          <w:bCs/>
          <w:color w:val="000000"/>
        </w:rPr>
        <w:t xml:space="preserve"> e a</w:t>
      </w:r>
      <w:r w:rsidRPr="00B54988">
        <w:rPr>
          <w:rFonts w:ascii="Times" w:eastAsia="Times" w:hAnsi="Times" w:cs="Times"/>
          <w:b/>
          <w:bCs/>
          <w:color w:val="000000"/>
        </w:rPr>
        <w:t xml:space="preserve">s mediações </w:t>
      </w:r>
      <w:proofErr w:type="spellStart"/>
      <w:r w:rsidRPr="00B54988">
        <w:rPr>
          <w:rFonts w:ascii="Times" w:eastAsia="Times" w:hAnsi="Times" w:cs="Times"/>
          <w:b/>
          <w:bCs/>
          <w:color w:val="000000"/>
        </w:rPr>
        <w:t>artivistas</w:t>
      </w:r>
      <w:proofErr w:type="spellEnd"/>
      <w:r w:rsidRPr="00B54988">
        <w:rPr>
          <w:rFonts w:ascii="Times" w:eastAsia="Times" w:hAnsi="Times" w:cs="Times"/>
          <w:b/>
          <w:bCs/>
          <w:color w:val="000000"/>
        </w:rPr>
        <w:t xml:space="preserve"> da Ouvidor 63</w:t>
      </w:r>
    </w:p>
    <w:p w14:paraId="5BD6EAD8" w14:textId="77777777" w:rsidR="00BB3643" w:rsidRPr="00216450" w:rsidRDefault="00BB3643" w:rsidP="00216450">
      <w:pPr>
        <w:pBdr>
          <w:top w:val="nil"/>
          <w:left w:val="nil"/>
          <w:bottom w:val="nil"/>
          <w:right w:val="nil"/>
          <w:between w:val="nil"/>
        </w:pBdr>
        <w:ind w:right="4"/>
        <w:rPr>
          <w:rFonts w:ascii="Times" w:eastAsia="Times" w:hAnsi="Times" w:cs="Times"/>
          <w:b/>
          <w:bCs/>
          <w:color w:val="000000"/>
        </w:rPr>
      </w:pPr>
    </w:p>
    <w:p w14:paraId="3FA2858A" w14:textId="77777777" w:rsidR="0006104D" w:rsidRPr="0006104D" w:rsidRDefault="0006104D" w:rsidP="0006104D">
      <w:pPr>
        <w:ind w:right="4" w:firstLine="708"/>
        <w:rPr>
          <w:rFonts w:ascii="Times" w:eastAsia="Times" w:hAnsi="Times" w:cs="Times"/>
        </w:rPr>
      </w:pPr>
      <w:r w:rsidRPr="0006104D">
        <w:rPr>
          <w:rFonts w:ascii="Times" w:eastAsia="Times" w:hAnsi="Times" w:cs="Times"/>
          <w:color w:val="000000"/>
        </w:rPr>
        <w:t>Observar o Centro Cultural Ocupa Ouvidor 63 é como lançar o olhar para a própria cidade de São Paulo: de frente ao prédio, no horizonte cinza, uma sobreposição de diferentes cores, imagens, sons</w:t>
      </w:r>
      <w:r w:rsidRPr="0006104D">
        <w:rPr>
          <w:rFonts w:ascii="Times" w:eastAsia="Times" w:hAnsi="Times" w:cs="Times"/>
        </w:rPr>
        <w:t>, corpos e inquietações. A proximidade com essas dinâmicas nos revela assim a inviabilidade de consenso, seja informacional ou interpretativo</w:t>
      </w:r>
      <w:r w:rsidRPr="0006104D">
        <w:rPr>
          <w:rFonts w:ascii="Times" w:eastAsia="Times" w:hAnsi="Times" w:cs="Times"/>
          <w:color w:val="000000"/>
        </w:rPr>
        <w:t xml:space="preserve">, sobre o espaço. </w:t>
      </w:r>
      <w:r w:rsidRPr="0006104D">
        <w:rPr>
          <w:rFonts w:ascii="Times" w:eastAsia="Times" w:hAnsi="Times" w:cs="Times"/>
        </w:rPr>
        <w:t xml:space="preserve">Cada artista, ocupante, visitante, vizinho, jornalista ou mesmo vivência suscita uma interpretação e perspectiva singular da realidade </w:t>
      </w:r>
      <w:proofErr w:type="spellStart"/>
      <w:r w:rsidRPr="0006104D">
        <w:rPr>
          <w:rFonts w:ascii="Times" w:eastAsia="Times" w:hAnsi="Times" w:cs="Times"/>
        </w:rPr>
        <w:t>experienciada</w:t>
      </w:r>
      <w:proofErr w:type="spellEnd"/>
      <w:r w:rsidRPr="0006104D">
        <w:rPr>
          <w:rFonts w:ascii="Times" w:eastAsia="Times" w:hAnsi="Times" w:cs="Times"/>
        </w:rPr>
        <w:t xml:space="preserve"> </w:t>
      </w:r>
      <w:r w:rsidRPr="0006104D">
        <w:t>ali.</w:t>
      </w:r>
    </w:p>
    <w:p w14:paraId="58E9C5DD" w14:textId="77777777" w:rsidR="0006104D" w:rsidRPr="0006104D" w:rsidRDefault="0006104D" w:rsidP="0006104D">
      <w:pPr>
        <w:ind w:right="4" w:firstLine="708"/>
        <w:rPr>
          <w:rFonts w:ascii="Times" w:eastAsia="Times" w:hAnsi="Times" w:cs="Times"/>
          <w:color w:val="FF0000"/>
        </w:rPr>
      </w:pPr>
      <w:r w:rsidRPr="0006104D">
        <w:rPr>
          <w:rFonts w:ascii="Times" w:eastAsia="Times" w:hAnsi="Times" w:cs="Times"/>
        </w:rPr>
        <w:t xml:space="preserve">Posto isso, </w:t>
      </w:r>
      <w:r>
        <w:rPr>
          <w:rFonts w:ascii="Times" w:eastAsia="Times" w:hAnsi="Times" w:cs="Times"/>
        </w:rPr>
        <w:t>a pesquisa realizada não buscou</w:t>
      </w:r>
      <w:r w:rsidRPr="0006104D">
        <w:rPr>
          <w:rFonts w:ascii="Times" w:eastAsia="Times" w:hAnsi="Times" w:cs="Times"/>
        </w:rPr>
        <w:t xml:space="preserve"> fornecer dados ou interpretações precisas sobre a ocupação, mas incitar uma reflexão acerca dos modos de vida e atuação em que diversos corpos, identidades, produções, subjetividades e contextos se intercalam e entrecruzam para formar essa rede de atores e dinâmicas do Centro Cultural Ocupa Ouvidor 63, mediados pela arte e pela cultura.</w:t>
      </w:r>
      <w:r w:rsidRPr="0006104D">
        <w:rPr>
          <w:rFonts w:ascii="Times" w:eastAsia="Times" w:hAnsi="Times" w:cs="Times"/>
          <w:color w:val="FF0000"/>
        </w:rPr>
        <w:t xml:space="preserve"> </w:t>
      </w:r>
      <w:r w:rsidRPr="0006104D">
        <w:rPr>
          <w:rFonts w:ascii="Times" w:eastAsia="Times" w:hAnsi="Times" w:cs="Times"/>
          <w:color w:val="000000"/>
        </w:rPr>
        <w:t xml:space="preserve">Além disso, reflete sobre como as ocupações artísticas vêm questionando, além da apropriação e utilização dos espaços </w:t>
      </w:r>
      <w:r w:rsidRPr="0006104D">
        <w:rPr>
          <w:rFonts w:ascii="Times" w:eastAsia="Times" w:hAnsi="Times" w:cs="Times"/>
          <w:color w:val="000000"/>
        </w:rPr>
        <w:lastRenderedPageBreak/>
        <w:t>públicos de forma compartilhada para a cultura, os sistemas tradicionais do mercado artístico.</w:t>
      </w:r>
    </w:p>
    <w:p w14:paraId="1B589B1C" w14:textId="38AC701A" w:rsidR="0006104D" w:rsidRPr="0006104D" w:rsidRDefault="0006104D" w:rsidP="0006104D">
      <w:pPr>
        <w:ind w:right="4" w:firstLine="708"/>
        <w:rPr>
          <w:rFonts w:ascii="Times" w:eastAsia="Times" w:hAnsi="Times" w:cs="Times"/>
        </w:rPr>
      </w:pPr>
      <w:r w:rsidRPr="0006104D">
        <w:rPr>
          <w:rFonts w:ascii="Times" w:eastAsia="Times" w:hAnsi="Times" w:cs="Times"/>
        </w:rPr>
        <w:t xml:space="preserve">A Ouvidor 63, como é chamada, </w:t>
      </w:r>
      <w:r w:rsidRPr="0006104D">
        <w:rPr>
          <w:rFonts w:ascii="Times" w:eastAsia="Times" w:hAnsi="Times" w:cs="Times"/>
          <w:color w:val="000000"/>
        </w:rPr>
        <w:t xml:space="preserve">insere-se no coração </w:t>
      </w:r>
      <w:r w:rsidRPr="0006104D">
        <w:rPr>
          <w:rFonts w:ascii="Times" w:eastAsia="Times" w:hAnsi="Times" w:cs="Times"/>
        </w:rPr>
        <w:t xml:space="preserve">da maior cidade do país, um centro fragmentado, diverso e multifacetado, onde as construções históricas de estilo neoclássico se misturam aos grandes frutos do progresso modernista, prédios, viadutos, longas avenidas, vias de passagem para ônibus, carros, pedestres e algumas poucas </w:t>
      </w:r>
      <w:proofErr w:type="spellStart"/>
      <w:r w:rsidRPr="0006104D">
        <w:rPr>
          <w:rFonts w:ascii="Times" w:eastAsia="Times" w:hAnsi="Times" w:cs="Times"/>
        </w:rPr>
        <w:t>ciclofaixas</w:t>
      </w:r>
      <w:proofErr w:type="spellEnd"/>
      <w:r w:rsidRPr="0006104D">
        <w:rPr>
          <w:rFonts w:ascii="Times" w:eastAsia="Times" w:hAnsi="Times" w:cs="Times"/>
        </w:rPr>
        <w:t xml:space="preserve">, o que favorece os transportes </w:t>
      </w:r>
      <w:r w:rsidRPr="0006104D">
        <w:rPr>
          <w:rFonts w:ascii="Times" w:eastAsia="Times" w:hAnsi="Times" w:cs="Times"/>
          <w:color w:val="000000"/>
        </w:rPr>
        <w:t>rodoviários e</w:t>
      </w:r>
      <w:r w:rsidRPr="0006104D">
        <w:rPr>
          <w:rFonts w:ascii="Times" w:eastAsia="Times" w:hAnsi="Times" w:cs="Times"/>
        </w:rPr>
        <w:t xml:space="preserve">m detrimento </w:t>
      </w:r>
      <w:r w:rsidR="008C6A08">
        <w:rPr>
          <w:rFonts w:ascii="Times" w:eastAsia="Times" w:hAnsi="Times" w:cs="Times"/>
        </w:rPr>
        <w:t>d</w:t>
      </w:r>
      <w:r w:rsidRPr="0006104D">
        <w:rPr>
          <w:rFonts w:ascii="Times" w:eastAsia="Times" w:hAnsi="Times" w:cs="Times"/>
        </w:rPr>
        <w:t>os pedestres e ciclistas. Nessas mesmas vias</w:t>
      </w:r>
      <w:r w:rsidR="008C6A08">
        <w:rPr>
          <w:rFonts w:ascii="Times" w:eastAsia="Times" w:hAnsi="Times" w:cs="Times"/>
        </w:rPr>
        <w:t>,</w:t>
      </w:r>
      <w:r w:rsidRPr="0006104D">
        <w:rPr>
          <w:rFonts w:ascii="Times" w:eastAsia="Times" w:hAnsi="Times" w:cs="Times"/>
        </w:rPr>
        <w:t xml:space="preserve"> a natureza plural permanece: trabalhadores, empresários, turistas, caminhantes, a lazer ou praticando esportes, uma expressiva parcela de pessoas em situação de rua, dentre </w:t>
      </w:r>
      <w:r w:rsidRPr="0006104D">
        <w:rPr>
          <w:rFonts w:ascii="Times" w:eastAsia="Times" w:hAnsi="Times" w:cs="Times"/>
          <w:color w:val="000000"/>
        </w:rPr>
        <w:t xml:space="preserve">outros corpos que </w:t>
      </w:r>
      <w:r w:rsidRPr="0006104D">
        <w:rPr>
          <w:rFonts w:ascii="Times" w:eastAsia="Times" w:hAnsi="Times" w:cs="Times"/>
        </w:rPr>
        <w:t xml:space="preserve">circulam diariamente por ali. Como aponta Clarisse Ximenes (2015) “hibridismo e </w:t>
      </w:r>
      <w:proofErr w:type="spellStart"/>
      <w:r w:rsidRPr="0006104D">
        <w:rPr>
          <w:rFonts w:ascii="Times" w:eastAsia="Times" w:hAnsi="Times" w:cs="Times"/>
        </w:rPr>
        <w:t>tensão</w:t>
      </w:r>
      <w:proofErr w:type="spellEnd"/>
      <w:r w:rsidRPr="0006104D">
        <w:rPr>
          <w:rFonts w:ascii="Times" w:eastAsia="Times" w:hAnsi="Times" w:cs="Times"/>
        </w:rPr>
        <w:t xml:space="preserve"> </w:t>
      </w:r>
      <w:proofErr w:type="spellStart"/>
      <w:r w:rsidRPr="0006104D">
        <w:rPr>
          <w:rFonts w:ascii="Times" w:eastAsia="Times" w:hAnsi="Times" w:cs="Times"/>
        </w:rPr>
        <w:t>são</w:t>
      </w:r>
      <w:proofErr w:type="spellEnd"/>
      <w:r w:rsidRPr="0006104D">
        <w:rPr>
          <w:rFonts w:ascii="Times" w:eastAsia="Times" w:hAnsi="Times" w:cs="Times"/>
        </w:rPr>
        <w:t xml:space="preserve"> duas </w:t>
      </w:r>
      <w:proofErr w:type="spellStart"/>
      <w:r w:rsidRPr="0006104D">
        <w:rPr>
          <w:rFonts w:ascii="Times" w:eastAsia="Times" w:hAnsi="Times" w:cs="Times"/>
        </w:rPr>
        <w:t>características</w:t>
      </w:r>
      <w:proofErr w:type="spellEnd"/>
      <w:r w:rsidRPr="0006104D">
        <w:rPr>
          <w:rFonts w:ascii="Times" w:eastAsia="Times" w:hAnsi="Times" w:cs="Times"/>
        </w:rPr>
        <w:t xml:space="preserve"> enraizadas na </w:t>
      </w:r>
      <w:proofErr w:type="spellStart"/>
      <w:r w:rsidRPr="0006104D">
        <w:rPr>
          <w:rFonts w:ascii="Times" w:eastAsia="Times" w:hAnsi="Times" w:cs="Times"/>
        </w:rPr>
        <w:t>história</w:t>
      </w:r>
      <w:proofErr w:type="spellEnd"/>
      <w:r w:rsidRPr="0006104D">
        <w:rPr>
          <w:rFonts w:ascii="Times" w:eastAsia="Times" w:hAnsi="Times" w:cs="Times"/>
        </w:rPr>
        <w:t xml:space="preserve"> da cidade de </w:t>
      </w:r>
      <w:proofErr w:type="spellStart"/>
      <w:r w:rsidRPr="0006104D">
        <w:rPr>
          <w:rFonts w:ascii="Times" w:eastAsia="Times" w:hAnsi="Times" w:cs="Times"/>
        </w:rPr>
        <w:t>São</w:t>
      </w:r>
      <w:proofErr w:type="spellEnd"/>
      <w:r w:rsidRPr="0006104D">
        <w:rPr>
          <w:rFonts w:ascii="Times" w:eastAsia="Times" w:hAnsi="Times" w:cs="Times"/>
        </w:rPr>
        <w:t xml:space="preserve"> Paulo. </w:t>
      </w:r>
      <w:proofErr w:type="spellStart"/>
      <w:r w:rsidRPr="0006104D">
        <w:rPr>
          <w:rFonts w:ascii="Times" w:eastAsia="Times" w:hAnsi="Times" w:cs="Times"/>
        </w:rPr>
        <w:t>São</w:t>
      </w:r>
      <w:proofErr w:type="spellEnd"/>
      <w:r w:rsidRPr="0006104D">
        <w:rPr>
          <w:rFonts w:ascii="Times" w:eastAsia="Times" w:hAnsi="Times" w:cs="Times"/>
        </w:rPr>
        <w:t xml:space="preserve"> tantas as culturas sobrepostas, </w:t>
      </w:r>
      <w:proofErr w:type="spellStart"/>
      <w:r w:rsidRPr="0006104D">
        <w:rPr>
          <w:rFonts w:ascii="Times" w:eastAsia="Times" w:hAnsi="Times" w:cs="Times"/>
        </w:rPr>
        <w:t>entrelaçadas</w:t>
      </w:r>
      <w:proofErr w:type="spellEnd"/>
      <w:r w:rsidRPr="0006104D">
        <w:rPr>
          <w:rFonts w:ascii="Times" w:eastAsia="Times" w:hAnsi="Times" w:cs="Times"/>
        </w:rPr>
        <w:t xml:space="preserve">, que a cidade se torna um </w:t>
      </w:r>
      <w:proofErr w:type="spellStart"/>
      <w:r w:rsidRPr="0006104D">
        <w:rPr>
          <w:rFonts w:ascii="Times" w:eastAsia="Times" w:hAnsi="Times" w:cs="Times"/>
        </w:rPr>
        <w:t>caleidoscópio</w:t>
      </w:r>
      <w:proofErr w:type="spellEnd"/>
      <w:r w:rsidRPr="0006104D">
        <w:rPr>
          <w:rFonts w:ascii="Times" w:eastAsia="Times" w:hAnsi="Times" w:cs="Times"/>
        </w:rPr>
        <w:t xml:space="preserve"> </w:t>
      </w:r>
      <w:proofErr w:type="spellStart"/>
      <w:r w:rsidRPr="0006104D">
        <w:rPr>
          <w:rFonts w:ascii="Times" w:eastAsia="Times" w:hAnsi="Times" w:cs="Times"/>
        </w:rPr>
        <w:t>identitário</w:t>
      </w:r>
      <w:proofErr w:type="spellEnd"/>
      <w:r w:rsidRPr="0006104D">
        <w:rPr>
          <w:rFonts w:ascii="Times" w:eastAsia="Times" w:hAnsi="Times" w:cs="Times"/>
        </w:rPr>
        <w:t>.” (</w:t>
      </w:r>
      <w:r w:rsidRPr="0006104D">
        <w:rPr>
          <w:rFonts w:ascii="Times" w:eastAsia="Times" w:hAnsi="Times" w:cs="Times"/>
          <w:color w:val="000000"/>
        </w:rPr>
        <w:t>XIMENES, 2015, p. 12).</w:t>
      </w:r>
    </w:p>
    <w:p w14:paraId="7C781CC1" w14:textId="6FEAB414" w:rsidR="0006104D" w:rsidRPr="006F5FAE" w:rsidRDefault="0006104D" w:rsidP="006F5FAE">
      <w:pPr>
        <w:ind w:right="6" w:firstLine="709"/>
        <w:rPr>
          <w:rFonts w:ascii="Times" w:eastAsia="Times" w:hAnsi="Times" w:cs="Times"/>
          <w:color w:val="000000"/>
        </w:rPr>
      </w:pPr>
      <w:r w:rsidRPr="0006104D">
        <w:rPr>
          <w:rFonts w:ascii="Times" w:eastAsia="Times" w:hAnsi="Times" w:cs="Times"/>
          <w:color w:val="000000"/>
        </w:rPr>
        <w:t xml:space="preserve">Além disso, a crescente especulação imobiliária dos últimos anos contribuiu para o esvaziamento de espaços e edificações. Segundo Emília Maricato (2013) “em São Paulo o preço dos imóveis sofreu aumento de 153% entre 2009 e 2012.” (MARICATU, 2013, p. 39-40). Paralela e consequentemente, a população em situação de rua, que enfrenta </w:t>
      </w:r>
      <w:r w:rsidRPr="0006104D">
        <w:rPr>
          <w:rFonts w:ascii="Times" w:eastAsia="Times" w:hAnsi="Times" w:cs="Times"/>
        </w:rPr>
        <w:t>ainda</w:t>
      </w:r>
      <w:r w:rsidRPr="0006104D">
        <w:rPr>
          <w:rFonts w:ascii="Times" w:eastAsia="Times" w:hAnsi="Times" w:cs="Times"/>
          <w:color w:val="000000"/>
        </w:rPr>
        <w:t xml:space="preserve"> os conflitos das drogas </w:t>
      </w:r>
      <w:r w:rsidR="008C6A08">
        <w:rPr>
          <w:rFonts w:ascii="Times" w:eastAsia="Times" w:hAnsi="Times" w:cs="Times"/>
          <w:color w:val="000000"/>
        </w:rPr>
        <w:t>–</w:t>
      </w:r>
      <w:r w:rsidRPr="0006104D">
        <w:rPr>
          <w:rFonts w:ascii="Times" w:eastAsia="Times" w:hAnsi="Times" w:cs="Times"/>
          <w:color w:val="000000"/>
        </w:rPr>
        <w:t xml:space="preserve"> sobretudo o crack </w:t>
      </w:r>
      <w:r w:rsidR="008C6A08">
        <w:rPr>
          <w:rFonts w:ascii="Times" w:eastAsia="Times" w:hAnsi="Times" w:cs="Times"/>
          <w:color w:val="000000"/>
        </w:rPr>
        <w:t>–</w:t>
      </w:r>
      <w:r w:rsidRPr="0006104D">
        <w:rPr>
          <w:rFonts w:ascii="Times" w:eastAsia="Times" w:hAnsi="Times" w:cs="Times"/>
          <w:color w:val="000000"/>
        </w:rPr>
        <w:t>, aumentou de forma considerável.</w:t>
      </w:r>
      <w:r w:rsidRPr="0006104D">
        <w:rPr>
          <w:rFonts w:ascii="Times" w:eastAsia="Times" w:hAnsi="Times" w:cs="Times"/>
        </w:rPr>
        <w:t xml:space="preserve"> </w:t>
      </w:r>
      <w:r w:rsidRPr="0006104D">
        <w:rPr>
          <w:rFonts w:ascii="Times" w:eastAsia="Times" w:hAnsi="Times" w:cs="Times"/>
          <w:color w:val="000000"/>
        </w:rPr>
        <w:t xml:space="preserve">O esgotamento do modelo de organização hierárquica da cidade moderna vê aqui o aparecimento de vivências e resistências que atuam no </w:t>
      </w:r>
      <w:proofErr w:type="spellStart"/>
      <w:r w:rsidRPr="0006104D">
        <w:rPr>
          <w:rFonts w:ascii="Times" w:eastAsia="Times" w:hAnsi="Times" w:cs="Times"/>
          <w:color w:val="000000"/>
        </w:rPr>
        <w:t>contrafluxo</w:t>
      </w:r>
      <w:proofErr w:type="spellEnd"/>
      <w:r w:rsidRPr="0006104D">
        <w:rPr>
          <w:rFonts w:ascii="Times" w:eastAsia="Times" w:hAnsi="Times" w:cs="Times"/>
          <w:color w:val="000000"/>
        </w:rPr>
        <w:t xml:space="preserve"> </w:t>
      </w:r>
      <w:r w:rsidRPr="0006104D">
        <w:rPr>
          <w:rFonts w:ascii="Times" w:eastAsia="Times" w:hAnsi="Times" w:cs="Times"/>
        </w:rPr>
        <w:t xml:space="preserve">e </w:t>
      </w:r>
      <w:r w:rsidRPr="0006104D">
        <w:rPr>
          <w:rFonts w:ascii="Times" w:eastAsia="Times" w:hAnsi="Times" w:cs="Times"/>
          <w:color w:val="000000"/>
        </w:rPr>
        <w:t xml:space="preserve">questionam a norma que lhes foi imposta pelo planejamento urbanístico, financeiro e individualista da cidade capitalista. </w:t>
      </w:r>
      <w:r w:rsidRPr="0006104D">
        <w:rPr>
          <w:rFonts w:ascii="Times" w:eastAsia="Times" w:hAnsi="Times" w:cs="Times"/>
        </w:rPr>
        <w:t>Nesse sentido, para</w:t>
      </w:r>
      <w:r w:rsidRPr="0006104D">
        <w:rPr>
          <w:rFonts w:ascii="Times" w:eastAsia="Times" w:hAnsi="Times" w:cs="Times"/>
          <w:color w:val="000000"/>
        </w:rPr>
        <w:t xml:space="preserve"> Ximenes, “</w:t>
      </w:r>
      <w:r w:rsidRPr="0006104D">
        <w:rPr>
          <w:rFonts w:ascii="Times" w:eastAsia="Times" w:hAnsi="Times" w:cs="Times"/>
        </w:rPr>
        <w:t xml:space="preserve">se pensarmos este contexto sendo </w:t>
      </w:r>
      <w:proofErr w:type="spellStart"/>
      <w:r w:rsidRPr="0006104D">
        <w:rPr>
          <w:rFonts w:ascii="Times" w:eastAsia="Times" w:hAnsi="Times" w:cs="Times"/>
        </w:rPr>
        <w:t>São</w:t>
      </w:r>
      <w:proofErr w:type="spellEnd"/>
      <w:r w:rsidRPr="0006104D">
        <w:rPr>
          <w:rFonts w:ascii="Times" w:eastAsia="Times" w:hAnsi="Times" w:cs="Times"/>
        </w:rPr>
        <w:t xml:space="preserve"> Paulo, veremos a multiplicidade de </w:t>
      </w:r>
      <w:proofErr w:type="spellStart"/>
      <w:r w:rsidRPr="0006104D">
        <w:rPr>
          <w:rFonts w:ascii="Times" w:eastAsia="Times" w:hAnsi="Times" w:cs="Times"/>
        </w:rPr>
        <w:t>reivindicações</w:t>
      </w:r>
      <w:proofErr w:type="spellEnd"/>
      <w:r w:rsidRPr="0006104D">
        <w:rPr>
          <w:rFonts w:ascii="Times" w:eastAsia="Times" w:hAnsi="Times" w:cs="Times"/>
        </w:rPr>
        <w:t xml:space="preserve"> e impulsos que surgem na trama do urbano, uma vez que a cidade é o produto de todas as </w:t>
      </w:r>
      <w:proofErr w:type="spellStart"/>
      <w:r w:rsidRPr="0006104D">
        <w:rPr>
          <w:rFonts w:ascii="Times" w:eastAsia="Times" w:hAnsi="Times" w:cs="Times"/>
        </w:rPr>
        <w:t>contradições</w:t>
      </w:r>
      <w:proofErr w:type="spellEnd"/>
      <w:r w:rsidRPr="0006104D">
        <w:rPr>
          <w:rFonts w:ascii="Times" w:eastAsia="Times" w:hAnsi="Times" w:cs="Times"/>
        </w:rPr>
        <w:t xml:space="preserve"> da sociedade capitalista </w:t>
      </w:r>
      <w:proofErr w:type="spellStart"/>
      <w:r w:rsidRPr="0006104D">
        <w:rPr>
          <w:rFonts w:ascii="Times" w:eastAsia="Times" w:hAnsi="Times" w:cs="Times"/>
        </w:rPr>
        <w:t>contemporânea</w:t>
      </w:r>
      <w:proofErr w:type="spellEnd"/>
      <w:r w:rsidRPr="0006104D">
        <w:rPr>
          <w:rFonts w:ascii="Times" w:eastAsia="Times" w:hAnsi="Times" w:cs="Times"/>
        </w:rPr>
        <w:t xml:space="preserve">.” (XIMENES, 2014, p. 15-16). </w:t>
      </w:r>
    </w:p>
    <w:p w14:paraId="793C2A50" w14:textId="77777777" w:rsidR="0006104D" w:rsidRDefault="0006104D" w:rsidP="0006104D">
      <w:pPr>
        <w:pBdr>
          <w:top w:val="nil"/>
          <w:left w:val="nil"/>
          <w:bottom w:val="nil"/>
          <w:right w:val="nil"/>
          <w:between w:val="nil"/>
        </w:pBdr>
        <w:ind w:right="4" w:firstLine="709"/>
        <w:rPr>
          <w:color w:val="000000"/>
        </w:rPr>
      </w:pPr>
      <w:r>
        <w:t>Ao transferir</w:t>
      </w:r>
      <w:r>
        <w:rPr>
          <w:color w:val="000000"/>
        </w:rPr>
        <w:t xml:space="preserve"> o olhar da cidade para quem vive, sente e faz a cidade</w:t>
      </w:r>
      <w:r>
        <w:t xml:space="preserve"> e que são,</w:t>
      </w:r>
      <w:r>
        <w:rPr>
          <w:color w:val="000000"/>
        </w:rPr>
        <w:t xml:space="preserve"> muitas vezes, </w:t>
      </w:r>
      <w:proofErr w:type="spellStart"/>
      <w:r>
        <w:rPr>
          <w:i/>
          <w:color w:val="000000"/>
        </w:rPr>
        <w:t>invisibilizadxs</w:t>
      </w:r>
      <w:proofErr w:type="spellEnd"/>
      <w:r>
        <w:rPr>
          <w:i/>
          <w:color w:val="000000"/>
        </w:rPr>
        <w:t>,</w:t>
      </w:r>
      <w:r>
        <w:rPr>
          <w:color w:val="000000"/>
        </w:rPr>
        <w:t xml:space="preserve"> essas contestações coletivas de </w:t>
      </w:r>
      <w:r>
        <w:t>desencanto</w:t>
      </w:r>
      <w:r>
        <w:rPr>
          <w:color w:val="000000"/>
        </w:rPr>
        <w:t xml:space="preserve">, que se dão externa e paralelamente às instituições tradicionais de gestão, acadêmicas e culturais, contribuem para </w:t>
      </w:r>
      <w:proofErr w:type="spellStart"/>
      <w:r>
        <w:rPr>
          <w:color w:val="000000"/>
        </w:rPr>
        <w:t>ressignificar</w:t>
      </w:r>
      <w:proofErr w:type="spellEnd"/>
      <w:r>
        <w:rPr>
          <w:color w:val="000000"/>
        </w:rPr>
        <w:t xml:space="preserve"> a experiência coletiva no espaço urbano e o sentimento de pertencimento dos sujeitos. Como afirma Paiva e </w:t>
      </w:r>
      <w:proofErr w:type="spellStart"/>
      <w:r>
        <w:rPr>
          <w:color w:val="000000"/>
        </w:rPr>
        <w:t>Gabbay</w:t>
      </w:r>
      <w:proofErr w:type="spellEnd"/>
      <w:r>
        <w:t xml:space="preserve"> (2018):</w:t>
      </w:r>
    </w:p>
    <w:p w14:paraId="143044D0" w14:textId="77777777" w:rsidR="0006104D" w:rsidRDefault="0006104D" w:rsidP="0006104D">
      <w:pPr>
        <w:pBdr>
          <w:top w:val="nil"/>
          <w:left w:val="nil"/>
          <w:bottom w:val="nil"/>
          <w:right w:val="nil"/>
          <w:between w:val="nil"/>
        </w:pBdr>
        <w:spacing w:line="240" w:lineRule="auto"/>
        <w:ind w:left="2267" w:right="4"/>
        <w:rPr>
          <w:sz w:val="20"/>
          <w:szCs w:val="20"/>
        </w:rPr>
      </w:pPr>
    </w:p>
    <w:p w14:paraId="1ACC9BE2" w14:textId="77777777" w:rsidR="0006104D" w:rsidRDefault="0006104D" w:rsidP="0006104D">
      <w:pPr>
        <w:pBdr>
          <w:top w:val="nil"/>
          <w:left w:val="nil"/>
          <w:bottom w:val="nil"/>
          <w:right w:val="nil"/>
          <w:between w:val="nil"/>
        </w:pBdr>
        <w:spacing w:line="240" w:lineRule="auto"/>
        <w:ind w:left="2267" w:right="4"/>
        <w:rPr>
          <w:color w:val="000000"/>
          <w:sz w:val="20"/>
          <w:szCs w:val="20"/>
        </w:rPr>
      </w:pPr>
      <w:r>
        <w:rPr>
          <w:color w:val="000000"/>
          <w:sz w:val="20"/>
          <w:szCs w:val="20"/>
        </w:rPr>
        <w:t xml:space="preserve">Os </w:t>
      </w:r>
      <w:proofErr w:type="spellStart"/>
      <w:r>
        <w:rPr>
          <w:color w:val="000000"/>
          <w:sz w:val="20"/>
          <w:szCs w:val="20"/>
        </w:rPr>
        <w:t>espaços</w:t>
      </w:r>
      <w:proofErr w:type="spellEnd"/>
      <w:r>
        <w:rPr>
          <w:color w:val="000000"/>
          <w:sz w:val="20"/>
          <w:szCs w:val="20"/>
        </w:rPr>
        <w:t xml:space="preserve"> fechados e estruturados </w:t>
      </w:r>
      <w:proofErr w:type="spellStart"/>
      <w:r>
        <w:rPr>
          <w:color w:val="000000"/>
          <w:sz w:val="20"/>
          <w:szCs w:val="20"/>
        </w:rPr>
        <w:t>não</w:t>
      </w:r>
      <w:proofErr w:type="spellEnd"/>
      <w:r>
        <w:rPr>
          <w:color w:val="000000"/>
          <w:sz w:val="20"/>
          <w:szCs w:val="20"/>
        </w:rPr>
        <w:t xml:space="preserve"> conseguem comportar a forma mais evidente de </w:t>
      </w:r>
      <w:proofErr w:type="spellStart"/>
      <w:r>
        <w:rPr>
          <w:color w:val="000000"/>
          <w:sz w:val="20"/>
          <w:szCs w:val="20"/>
        </w:rPr>
        <w:t>produção</w:t>
      </w:r>
      <w:proofErr w:type="spellEnd"/>
      <w:r>
        <w:rPr>
          <w:color w:val="000000"/>
          <w:sz w:val="20"/>
          <w:szCs w:val="20"/>
        </w:rPr>
        <w:t xml:space="preserve"> de </w:t>
      </w:r>
      <w:proofErr w:type="spellStart"/>
      <w:r>
        <w:rPr>
          <w:color w:val="000000"/>
          <w:sz w:val="20"/>
          <w:szCs w:val="20"/>
        </w:rPr>
        <w:t>vínculo</w:t>
      </w:r>
      <w:proofErr w:type="spellEnd"/>
      <w:r>
        <w:rPr>
          <w:color w:val="000000"/>
          <w:sz w:val="20"/>
          <w:szCs w:val="20"/>
        </w:rPr>
        <w:t xml:space="preserve">, que se dá a </w:t>
      </w:r>
      <w:proofErr w:type="spellStart"/>
      <w:r>
        <w:rPr>
          <w:color w:val="000000"/>
          <w:sz w:val="20"/>
          <w:szCs w:val="20"/>
        </w:rPr>
        <w:t>céu</w:t>
      </w:r>
      <w:proofErr w:type="spellEnd"/>
      <w:r>
        <w:rPr>
          <w:color w:val="000000"/>
          <w:sz w:val="20"/>
          <w:szCs w:val="20"/>
        </w:rPr>
        <w:t xml:space="preserve"> aberto, nas </w:t>
      </w:r>
      <w:proofErr w:type="spellStart"/>
      <w:r>
        <w:rPr>
          <w:color w:val="000000"/>
          <w:sz w:val="20"/>
          <w:szCs w:val="20"/>
        </w:rPr>
        <w:t>praças</w:t>
      </w:r>
      <w:proofErr w:type="spellEnd"/>
      <w:r>
        <w:rPr>
          <w:color w:val="000000"/>
          <w:sz w:val="20"/>
          <w:szCs w:val="20"/>
        </w:rPr>
        <w:t xml:space="preserve">, parques, ruas, viadutos e </w:t>
      </w:r>
      <w:proofErr w:type="spellStart"/>
      <w:r>
        <w:rPr>
          <w:color w:val="000000"/>
          <w:sz w:val="20"/>
          <w:szCs w:val="20"/>
        </w:rPr>
        <w:t>prédios</w:t>
      </w:r>
      <w:proofErr w:type="spellEnd"/>
      <w:r>
        <w:rPr>
          <w:color w:val="000000"/>
          <w:sz w:val="20"/>
          <w:szCs w:val="20"/>
        </w:rPr>
        <w:t xml:space="preserve"> abandonados. A cultura se produz para fora dos muros, nas ruas, no </w:t>
      </w:r>
      <w:proofErr w:type="spellStart"/>
      <w:r>
        <w:rPr>
          <w:color w:val="000000"/>
          <w:sz w:val="20"/>
          <w:szCs w:val="20"/>
        </w:rPr>
        <w:t>espaço</w:t>
      </w:r>
      <w:proofErr w:type="spellEnd"/>
      <w:r>
        <w:rPr>
          <w:color w:val="000000"/>
          <w:sz w:val="20"/>
          <w:szCs w:val="20"/>
        </w:rPr>
        <w:t xml:space="preserve"> propriamente citadino (PAIVA; GABBAY, 2018, p. 131).</w:t>
      </w:r>
    </w:p>
    <w:p w14:paraId="3684E90C" w14:textId="77777777" w:rsidR="0006104D" w:rsidRDefault="0006104D" w:rsidP="0006104D">
      <w:pPr>
        <w:pBdr>
          <w:top w:val="nil"/>
          <w:left w:val="nil"/>
          <w:bottom w:val="nil"/>
          <w:right w:val="nil"/>
          <w:between w:val="nil"/>
        </w:pBdr>
        <w:spacing w:line="240" w:lineRule="auto"/>
        <w:ind w:left="3402" w:right="4" w:hanging="3402"/>
        <w:rPr>
          <w:color w:val="000000"/>
          <w:sz w:val="20"/>
          <w:szCs w:val="20"/>
        </w:rPr>
      </w:pPr>
    </w:p>
    <w:p w14:paraId="5D76E2B8" w14:textId="5B1ABB0A" w:rsidR="0006104D" w:rsidRDefault="00C07569" w:rsidP="0006104D">
      <w:pPr>
        <w:ind w:right="4" w:firstLine="708"/>
      </w:pPr>
      <w:r>
        <w:lastRenderedPageBreak/>
        <w:t>M</w:t>
      </w:r>
      <w:r w:rsidR="00273DEE">
        <w:t>ovimento</w:t>
      </w:r>
      <w:r w:rsidR="0006104D">
        <w:t xml:space="preserve">s </w:t>
      </w:r>
      <w:r w:rsidR="00273DEE">
        <w:t xml:space="preserve">e </w:t>
      </w:r>
      <w:r w:rsidR="00E1281D">
        <w:t xml:space="preserve">manifestações </w:t>
      </w:r>
      <w:r>
        <w:t xml:space="preserve">sociais </w:t>
      </w:r>
      <w:r w:rsidR="00E1281D">
        <w:t xml:space="preserve">que </w:t>
      </w:r>
      <w:r w:rsidR="00273DEE">
        <w:t xml:space="preserve">insurgiram ao longo dos últimos anos em São Paulo </w:t>
      </w:r>
      <w:r w:rsidR="0006104D">
        <w:t xml:space="preserve">reuniram coletivos de artistas e ativistas, atuantes em zonas periféricas e centrais, que contestavam também a questão da acessibilidade ao centro </w:t>
      </w:r>
      <w:r w:rsidR="00273DEE">
        <w:t>da cidade</w:t>
      </w:r>
      <w:r w:rsidR="0006104D">
        <w:t xml:space="preserve"> e a utilização de seus espaços públicos (e abandonados), sobretudo por meio da arte. Ali foram impulsionados ações e projetos de cunho artístico e cultural que viriam a se desenvolver no centro da cidade ao longo dos próximos anos como, por exemplo, as ocupações artísticas.</w:t>
      </w:r>
    </w:p>
    <w:p w14:paraId="34E4A568" w14:textId="77777777" w:rsidR="0006104D" w:rsidRDefault="0006104D" w:rsidP="0006104D">
      <w:pPr>
        <w:ind w:right="4" w:firstLine="708"/>
      </w:pPr>
      <w:r>
        <w:t xml:space="preserve">Além de atuarem como formas de produção criativa e reinvindicação social, as ocupações artísticas também poderiam contribuir para uma </w:t>
      </w:r>
      <w:proofErr w:type="spellStart"/>
      <w:r>
        <w:t>resistência</w:t>
      </w:r>
      <w:proofErr w:type="spellEnd"/>
      <w:r>
        <w:t xml:space="preserve"> à homogeneização e </w:t>
      </w:r>
      <w:proofErr w:type="spellStart"/>
      <w:r>
        <w:t>padronização</w:t>
      </w:r>
      <w:proofErr w:type="spellEnd"/>
      <w:r>
        <w:t xml:space="preserve"> da cultura, sobretudo comercial e mercadológica, revelando diversidades e </w:t>
      </w:r>
      <w:proofErr w:type="spellStart"/>
      <w:r>
        <w:t>inúmeras</w:t>
      </w:r>
      <w:proofErr w:type="spellEnd"/>
      <w:r>
        <w:t xml:space="preserve"> possibilidades, tanto de </w:t>
      </w:r>
      <w:proofErr w:type="spellStart"/>
      <w:r>
        <w:t>fruição</w:t>
      </w:r>
      <w:proofErr w:type="spellEnd"/>
      <w:r>
        <w:t xml:space="preserve"> como de </w:t>
      </w:r>
      <w:proofErr w:type="spellStart"/>
      <w:r>
        <w:t>criação</w:t>
      </w:r>
      <w:proofErr w:type="spellEnd"/>
      <w:r>
        <w:t>.</w:t>
      </w:r>
    </w:p>
    <w:p w14:paraId="42AA4439" w14:textId="40C8D1CA" w:rsidR="0006104D" w:rsidRPr="0006104D" w:rsidRDefault="0006104D" w:rsidP="0006104D">
      <w:pPr>
        <w:pBdr>
          <w:top w:val="nil"/>
          <w:left w:val="nil"/>
          <w:bottom w:val="nil"/>
          <w:right w:val="nil"/>
          <w:between w:val="nil"/>
        </w:pBdr>
        <w:ind w:right="4" w:firstLine="708"/>
        <w:rPr>
          <w:rFonts w:ascii="Times" w:eastAsia="Times" w:hAnsi="Times" w:cs="Times"/>
          <w:color w:val="000000"/>
        </w:rPr>
      </w:pPr>
      <w:r>
        <w:rPr>
          <w:color w:val="000000"/>
        </w:rPr>
        <w:t xml:space="preserve">Próxima geográfica e simbolicamente à Ouvidor </w:t>
      </w:r>
      <w:r>
        <w:t xml:space="preserve">63, a Casa Amarela Quilombo </w:t>
      </w:r>
      <w:proofErr w:type="spellStart"/>
      <w:r>
        <w:t>Afroguarany</w:t>
      </w:r>
      <w:proofErr w:type="spellEnd"/>
      <w:r>
        <w:t xml:space="preserve"> é uma ocupação artística, estabelecida em 2014 em um imóvel abandonado localizado na Rua da Consolação.</w:t>
      </w:r>
      <w:r>
        <w:rPr>
          <w:rFonts w:ascii="Times" w:eastAsia="Times" w:hAnsi="Times" w:cs="Times"/>
          <w:color w:val="000000"/>
        </w:rPr>
        <w:t xml:space="preserve"> A</w:t>
      </w:r>
      <w:r>
        <w:t xml:space="preserve">pós </w:t>
      </w:r>
      <w:r>
        <w:rPr>
          <w:color w:val="000000"/>
        </w:rPr>
        <w:t>11</w:t>
      </w:r>
      <w:r>
        <w:t xml:space="preserve"> anos sem uso e tentativas, sem retorno, de negociação com o poder público para a cessão do espaço, a casa foi ocupada por um grupo de aproximadamente 120 artistas que visavam desenvolver ali um ateliê compartilhado, formad</w:t>
      </w:r>
      <w:r w:rsidR="00273DEE">
        <w:t xml:space="preserve">o principalmente </w:t>
      </w:r>
      <w:r>
        <w:t>por coletivos e membros da Cooperativa Paulista de Teatro. Segundo matéria de Amanda Queirós (2014) “diante da falta de um encaminhamento concreto para a questão, optou-se pela ocupação não apenas como forma de pressão, mas também para dar vazão a uma produção cultural reprimida há tempos” (QUEIRÓS, 2014, p. 16).</w:t>
      </w:r>
    </w:p>
    <w:p w14:paraId="66520826" w14:textId="7149C1BF" w:rsidR="0006104D" w:rsidRDefault="0006104D" w:rsidP="00616E5B">
      <w:pPr>
        <w:ind w:right="4" w:firstLine="708"/>
      </w:pPr>
      <w:r>
        <w:t>A partir de 2016 o casarão teve sua posse transferida para a Prefeitura de São Paulo que, até o momento,</w:t>
      </w:r>
      <w:r>
        <w:rPr>
          <w:vertAlign w:val="superscript"/>
        </w:rPr>
        <w:footnoteReference w:id="3"/>
      </w:r>
      <w:r>
        <w:t xml:space="preserve"> tinha planos para implantar ali um centro de direitos humanos. De acordo com Danilo </w:t>
      </w:r>
      <w:proofErr w:type="spellStart"/>
      <w:r>
        <w:t>Mekari</w:t>
      </w:r>
      <w:proofErr w:type="spellEnd"/>
      <w:r>
        <w:t xml:space="preserve"> (2016), esse laboratório compartilhado, como se denominam </w:t>
      </w:r>
      <w:r>
        <w:rPr>
          <w:color w:val="000000"/>
        </w:rPr>
        <w:t xml:space="preserve">segundo descrição em rede social, atuaria </w:t>
      </w:r>
      <w:r>
        <w:t>como um movimento de resistência contra a higienização do centro e a favor da transformação de espaços ociosos na cidade para a cultura de rua, democratizando o acesso e a produção de atividades artísticas (MEKARI, 2016).</w:t>
      </w:r>
      <w:r w:rsidR="00616E5B">
        <w:t xml:space="preserve"> Para </w:t>
      </w:r>
      <w:r>
        <w:t>Wanessa Sabbath</w:t>
      </w:r>
      <w:r>
        <w:rPr>
          <w:color w:val="000000"/>
        </w:rPr>
        <w:t xml:space="preserve"> (2017)</w:t>
      </w:r>
      <w:r>
        <w:t>, dançarina, poeta</w:t>
      </w:r>
      <w:r w:rsidR="00616E5B">
        <w:t>,</w:t>
      </w:r>
      <w:r>
        <w:t xml:space="preserve"> arte</w:t>
      </w:r>
      <w:r w:rsidR="008C6A08">
        <w:t>-</w:t>
      </w:r>
      <w:r>
        <w:t xml:space="preserve">educadora </w:t>
      </w:r>
      <w:r w:rsidR="00616E5B">
        <w:t xml:space="preserve">e uma das coordenadoras </w:t>
      </w:r>
      <w:r w:rsidR="00B74EF4">
        <w:t xml:space="preserve">atuais </w:t>
      </w:r>
      <w:r>
        <w:t xml:space="preserve">do espaço, </w:t>
      </w:r>
      <w:r w:rsidR="00B74EF4">
        <w:t xml:space="preserve">do coletivo Todo Mundo 13, </w:t>
      </w:r>
      <w:r>
        <w:t>a Casa Amarela se tornaria a partir d</w:t>
      </w:r>
      <w:r w:rsidR="00616E5B">
        <w:t>esse</w:t>
      </w:r>
      <w:r>
        <w:t xml:space="preserve"> momento um Quilombo Urbano, sendo o primeiro no centro da cidade e formado em sua maioria por pessoas negras.</w:t>
      </w:r>
    </w:p>
    <w:p w14:paraId="158E50A9" w14:textId="62DA987E" w:rsidR="0006104D" w:rsidRPr="00616E5B" w:rsidRDefault="0006104D" w:rsidP="00616E5B">
      <w:pPr>
        <w:ind w:right="4" w:firstLine="708"/>
      </w:pPr>
      <w:r>
        <w:lastRenderedPageBreak/>
        <w:t>Dessa forma, pretend</w:t>
      </w:r>
      <w:r w:rsidR="008C6A08">
        <w:t>e</w:t>
      </w:r>
      <w:r>
        <w:t>m promover um intercâmbio de linguagens artísticas e a circulação de um conhecimento dissidente, alternativo aos circuitos tradicionais. Assim o coletivo se empenha para uma possível ressignificação daquele espaço e de sua história pelo viés e valorização da cultura africana.</w:t>
      </w:r>
      <w:r w:rsidR="00616E5B">
        <w:t xml:space="preserve"> </w:t>
      </w:r>
      <w:r>
        <w:t>Essa tática e atuação</w:t>
      </w:r>
      <w:r w:rsidR="00807DA7">
        <w:t xml:space="preserve"> </w:t>
      </w:r>
      <w:r>
        <w:t>parece</w:t>
      </w:r>
      <w:r w:rsidR="008C6A08">
        <w:t>m</w:t>
      </w:r>
      <w:r>
        <w:t xml:space="preserve"> dialogar com o pensamento da filósofa política </w:t>
      </w:r>
      <w:proofErr w:type="spellStart"/>
      <w:r>
        <w:t>Djamila</w:t>
      </w:r>
      <w:proofErr w:type="spellEnd"/>
      <w:r>
        <w:t xml:space="preserve"> Ribeiro (2017) que, resgatando </w:t>
      </w:r>
      <w:r w:rsidR="00807DA7">
        <w:t xml:space="preserve">o </w:t>
      </w:r>
      <w:r>
        <w:t>q</w:t>
      </w:r>
      <w:r w:rsidR="00807DA7">
        <w:t xml:space="preserve">ue </w:t>
      </w:r>
      <w:r>
        <w:t xml:space="preserve">a teórica e feminista negra Lélia Gonzalez (1984) denomina como “hierarquização dos saberes”, revela sobre a dominação do discurso moderno eurocêntrico </w:t>
      </w:r>
      <w:r>
        <w:rPr>
          <w:color w:val="000000"/>
        </w:rPr>
        <w:t xml:space="preserve">científico, sociológico, cultural </w:t>
      </w:r>
      <w:proofErr w:type="spellStart"/>
      <w:r>
        <w:rPr>
          <w:color w:val="000000"/>
        </w:rPr>
        <w:t>etc</w:t>
      </w:r>
      <w:proofErr w:type="spellEnd"/>
      <w:r>
        <w:rPr>
          <w:color w:val="000000"/>
        </w:rPr>
        <w:t xml:space="preserve">, supostamente universal. </w:t>
      </w:r>
      <w:r>
        <w:t xml:space="preserve">Ao refutar </w:t>
      </w:r>
      <w:r>
        <w:rPr>
          <w:color w:val="000000"/>
        </w:rPr>
        <w:t>uma possível neutralidade epistemológica, afirma que a legitimação desse conhecimento, produzido pelo homem branco ocidental, não consideraria saberes ancestrais e não tradicionais, sobretudo oriundos dessas classes que sofreram sistematicamente com os sistemas de opressão, como a dos negros (RIBEIRO, 2017, p. 26-29).</w:t>
      </w:r>
    </w:p>
    <w:p w14:paraId="0FB91EAB" w14:textId="1ABB0FFF" w:rsidR="0006104D" w:rsidRDefault="0006104D" w:rsidP="0006104D">
      <w:pPr>
        <w:ind w:firstLine="708"/>
      </w:pPr>
      <w:r>
        <w:rPr>
          <w:color w:val="000000"/>
        </w:rPr>
        <w:t xml:space="preserve">Desde que </w:t>
      </w:r>
      <w:r>
        <w:t>foi ocupada, a Casa Amarela já passou</w:t>
      </w:r>
      <w:r w:rsidR="002C431D">
        <w:t xml:space="preserve"> </w:t>
      </w:r>
      <w:r>
        <w:t>por algumas tentativas de reintegração de posse por parte do poder público. Além disso, também já houve embates com não apoiadores e alguns vizinhos, cujo contraste social se mostra muitas vezes perceptível.</w:t>
      </w:r>
    </w:p>
    <w:p w14:paraId="4BDA2D3C" w14:textId="0786DF44" w:rsidR="0006104D" w:rsidRDefault="0006104D" w:rsidP="0006104D">
      <w:pPr>
        <w:pBdr>
          <w:top w:val="nil"/>
          <w:left w:val="nil"/>
          <w:bottom w:val="nil"/>
          <w:right w:val="nil"/>
          <w:between w:val="nil"/>
        </w:pBdr>
        <w:ind w:right="4" w:firstLine="709"/>
        <w:rPr>
          <w:color w:val="000000"/>
        </w:rPr>
      </w:pPr>
      <w:r>
        <w:rPr>
          <w:color w:val="000000"/>
        </w:rPr>
        <w:t>Protagonizado pelo cidadão comum, mais do que pelas instituições tradicionais, esses movimentos</w:t>
      </w:r>
      <w:r w:rsidR="007C3E50">
        <w:rPr>
          <w:color w:val="000000"/>
        </w:rPr>
        <w:t>, de amplitude global,</w:t>
      </w:r>
      <w:r>
        <w:rPr>
          <w:color w:val="000000"/>
        </w:rPr>
        <w:t xml:space="preserve"> refletem como a cidadania se efetiva nessa possibilidade de participação ativa na vida </w:t>
      </w:r>
      <w:r>
        <w:t>política</w:t>
      </w:r>
      <w:r>
        <w:rPr>
          <w:color w:val="000000"/>
        </w:rPr>
        <w:t xml:space="preserve">, social, cultural e artística, que vai além do direito ao voto. </w:t>
      </w:r>
    </w:p>
    <w:p w14:paraId="0C062999" w14:textId="5C5AEA97" w:rsidR="008F5FCD" w:rsidRDefault="008F5FCD" w:rsidP="008F5FCD">
      <w:pPr>
        <w:ind w:right="4" w:firstLine="708"/>
        <w:rPr>
          <w:rFonts w:ascii="Times" w:eastAsia="Times" w:hAnsi="Times" w:cs="Times"/>
          <w:color w:val="000000"/>
        </w:rPr>
      </w:pPr>
      <w:r>
        <w:t xml:space="preserve">De forma similar, a Ouvidor 63 também atua como centro para a experimentação artística, seja por meio da criação ou da fruição. </w:t>
      </w:r>
      <w:proofErr w:type="spellStart"/>
      <w:r>
        <w:t>Além</w:t>
      </w:r>
      <w:proofErr w:type="spellEnd"/>
      <w:r>
        <w:t xml:space="preserve"> da </w:t>
      </w:r>
      <w:proofErr w:type="spellStart"/>
      <w:r>
        <w:t>produção</w:t>
      </w:r>
      <w:proofErr w:type="spellEnd"/>
      <w:r>
        <w:t xml:space="preserve"> </w:t>
      </w:r>
      <w:r w:rsidR="00807DA7">
        <w:t>cultural</w:t>
      </w:r>
      <w:r w:rsidR="007C3E50">
        <w:t xml:space="preserve"> </w:t>
      </w:r>
      <w:r>
        <w:t xml:space="preserve">desenvolvida e exposta </w:t>
      </w:r>
      <w:r w:rsidR="007C3E50">
        <w:t>no espaço</w:t>
      </w:r>
      <w:r>
        <w:t>, que inclui ateliês abertos</w:t>
      </w:r>
      <w:r w:rsidR="002C431D">
        <w:t xml:space="preserve">, </w:t>
      </w:r>
      <w:r w:rsidR="007C3E50">
        <w:t xml:space="preserve">possui </w:t>
      </w:r>
      <w:r>
        <w:t xml:space="preserve">uma programação </w:t>
      </w:r>
      <w:r w:rsidR="007C3E50">
        <w:t>com</w:t>
      </w:r>
      <w:r>
        <w:t xml:space="preserve"> mostra de filmes, fóruns de debates, apresentações musicais, teatrais e de circo, oficinas de teatro, de produção escrita, aulas de </w:t>
      </w:r>
      <w:proofErr w:type="spellStart"/>
      <w:r>
        <w:t>bambole</w:t>
      </w:r>
      <w:proofErr w:type="spellEnd"/>
      <w:r>
        <w:t xml:space="preserve">̂ e demais atividades como yoga e </w:t>
      </w:r>
      <w:proofErr w:type="spellStart"/>
      <w:r>
        <w:t>meditações</w:t>
      </w:r>
      <w:proofErr w:type="spellEnd"/>
      <w:r>
        <w:t xml:space="preserve"> no terraço. </w:t>
      </w:r>
    </w:p>
    <w:p w14:paraId="6C9F13B9" w14:textId="29334AA6" w:rsidR="008F5FCD" w:rsidRDefault="008F5FCD" w:rsidP="008C6A08">
      <w:pPr>
        <w:ind w:right="4" w:firstLine="708"/>
      </w:pPr>
      <w:r>
        <w:t xml:space="preserve">As ocupações artísticas, com suas dinâmicas intencionalmente autônomas e libertárias, se assemelham ao que </w:t>
      </w:r>
      <w:proofErr w:type="spellStart"/>
      <w:r>
        <w:t>Hakim</w:t>
      </w:r>
      <w:proofErr w:type="spellEnd"/>
      <w:r>
        <w:t xml:space="preserve"> </w:t>
      </w:r>
      <w:proofErr w:type="spellStart"/>
      <w:r>
        <w:t>Bey</w:t>
      </w:r>
      <w:proofErr w:type="spellEnd"/>
      <w:r>
        <w:t xml:space="preserve"> (1985) nomina, porém não define, de Zona Autônoma Temporária </w:t>
      </w:r>
      <w:r w:rsidR="008C6A08">
        <w:t>–</w:t>
      </w:r>
      <w:r>
        <w:t xml:space="preserve"> TAZ. Essas zonas mencionadas por </w:t>
      </w:r>
      <w:proofErr w:type="spellStart"/>
      <w:r>
        <w:t>Bey</w:t>
      </w:r>
      <w:proofErr w:type="spellEnd"/>
      <w:r>
        <w:t xml:space="preserve"> correspondem a espaços, virtuais ou reais, de redes independentes do Estado ou demais órgãos de controle, para vivência e criação coletiva. Em convergência com as concepções de </w:t>
      </w:r>
      <w:r w:rsidR="00E300F1">
        <w:t xml:space="preserve">Gilles </w:t>
      </w:r>
      <w:r>
        <w:t xml:space="preserve">Deleuze e </w:t>
      </w:r>
      <w:r w:rsidR="00E300F1">
        <w:t xml:space="preserve">Félix </w:t>
      </w:r>
      <w:proofErr w:type="spellStart"/>
      <w:r>
        <w:t>Guatarri</w:t>
      </w:r>
      <w:proofErr w:type="spellEnd"/>
      <w:r>
        <w:t xml:space="preserve"> (1996) sobre </w:t>
      </w:r>
      <w:proofErr w:type="spellStart"/>
      <w:r>
        <w:t>desterritorialização</w:t>
      </w:r>
      <w:proofErr w:type="spellEnd"/>
      <w:r>
        <w:t xml:space="preserve"> e </w:t>
      </w:r>
      <w:proofErr w:type="spellStart"/>
      <w:r>
        <w:t>reterritorialização</w:t>
      </w:r>
      <w:proofErr w:type="spellEnd"/>
      <w:r>
        <w:t>, propõem formas não</w:t>
      </w:r>
      <w:r w:rsidR="008C6A08">
        <w:t>-</w:t>
      </w:r>
      <w:r>
        <w:t xml:space="preserve">hierarquizadas como </w:t>
      </w:r>
      <w:proofErr w:type="spellStart"/>
      <w:r>
        <w:t>espaços</w:t>
      </w:r>
      <w:proofErr w:type="spellEnd"/>
      <w:r>
        <w:t xml:space="preserve"> de </w:t>
      </w:r>
      <w:proofErr w:type="spellStart"/>
      <w:r>
        <w:t>produção</w:t>
      </w:r>
      <w:proofErr w:type="spellEnd"/>
      <w:r>
        <w:t xml:space="preserve"> de conhecimentos que permitem uma </w:t>
      </w:r>
      <w:proofErr w:type="spellStart"/>
      <w:r>
        <w:t>crítica</w:t>
      </w:r>
      <w:proofErr w:type="spellEnd"/>
      <w:r>
        <w:t xml:space="preserve"> à </w:t>
      </w:r>
      <w:proofErr w:type="spellStart"/>
      <w:r>
        <w:t>ciência</w:t>
      </w:r>
      <w:proofErr w:type="spellEnd"/>
      <w:r>
        <w:t xml:space="preserve"> oficial e aos “</w:t>
      </w:r>
      <w:proofErr w:type="spellStart"/>
      <w:r>
        <w:t>métodos</w:t>
      </w:r>
      <w:proofErr w:type="spellEnd"/>
      <w:r>
        <w:t xml:space="preserve"> </w:t>
      </w:r>
      <w:proofErr w:type="spellStart"/>
      <w:r>
        <w:t>canônicos</w:t>
      </w:r>
      <w:proofErr w:type="spellEnd"/>
      <w:r>
        <w:t xml:space="preserve"> e repressivos de </w:t>
      </w:r>
      <w:proofErr w:type="spellStart"/>
      <w:r>
        <w:t>produção</w:t>
      </w:r>
      <w:proofErr w:type="spellEnd"/>
      <w:r>
        <w:t xml:space="preserve"> do </w:t>
      </w:r>
      <w:r>
        <w:lastRenderedPageBreak/>
        <w:t>conhecimento, questionando as autoridades” (LEITE, 2018, p. 22).</w:t>
      </w:r>
      <w:bookmarkStart w:id="3" w:name="_3dy6vkm" w:colFirst="0" w:colLast="0"/>
      <w:bookmarkEnd w:id="3"/>
      <w:r w:rsidR="008C6A08">
        <w:t xml:space="preserve"> </w:t>
      </w:r>
      <w:r>
        <w:t>Des</w:t>
      </w:r>
      <w:r w:rsidR="008C6A08">
        <w:t>s</w:t>
      </w:r>
      <w:r>
        <w:t xml:space="preserve">a maneira, as ocupações urbanas – sobretudo artísticas </w:t>
      </w:r>
      <w:r>
        <w:softHyphen/>
        <w:t xml:space="preserve">, ações coletivas ou “zonas autônomas temporárias” atuam como mediadoras dessas vidas, conflitos e demandas sociais e culturais. </w:t>
      </w:r>
    </w:p>
    <w:p w14:paraId="57058984" w14:textId="01A8E0C4" w:rsidR="00784711" w:rsidRDefault="00EA065E" w:rsidP="00784711">
      <w:pPr>
        <w:ind w:right="4" w:firstLine="708"/>
      </w:pPr>
      <w:r>
        <w:rPr>
          <w:highlight w:val="white"/>
        </w:rPr>
        <w:t>Na Ouvidor 63, o</w:t>
      </w:r>
      <w:r w:rsidR="00784711">
        <w:rPr>
          <w:highlight w:val="white"/>
        </w:rPr>
        <w:t xml:space="preserve"> edifício composto por treze andares abriga um coletivo heterogêneo e polissêmico de aproximadamente 60 artistas ocupantes, residentes e atuantes advindos de áreas diversas, tais como: artes visuais (pintura, escultura e audiovisual), artes </w:t>
      </w:r>
      <w:proofErr w:type="spellStart"/>
      <w:r w:rsidR="00784711">
        <w:rPr>
          <w:highlight w:val="white"/>
        </w:rPr>
        <w:t>cênicas</w:t>
      </w:r>
      <w:proofErr w:type="spellEnd"/>
      <w:r w:rsidR="00784711">
        <w:rPr>
          <w:highlight w:val="white"/>
        </w:rPr>
        <w:t xml:space="preserve"> (circo, artistas de rua que trabalham com malabares e acrobacias), </w:t>
      </w:r>
      <w:proofErr w:type="spellStart"/>
      <w:r w:rsidR="00784711">
        <w:rPr>
          <w:highlight w:val="white"/>
        </w:rPr>
        <w:t>artesãos</w:t>
      </w:r>
      <w:proofErr w:type="spellEnd"/>
      <w:r w:rsidR="00E300F1">
        <w:rPr>
          <w:color w:val="000000"/>
          <w:highlight w:val="white"/>
        </w:rPr>
        <w:t xml:space="preserve">. </w:t>
      </w:r>
      <w:r w:rsidR="00E300F1">
        <w:rPr>
          <w:highlight w:val="white"/>
        </w:rPr>
        <w:t>A</w:t>
      </w:r>
      <w:r w:rsidR="00784711">
        <w:rPr>
          <w:highlight w:val="white"/>
        </w:rPr>
        <w:t xml:space="preserve"> maior parte atualmente mora no </w:t>
      </w:r>
      <w:proofErr w:type="spellStart"/>
      <w:r w:rsidR="00784711">
        <w:rPr>
          <w:highlight w:val="white"/>
        </w:rPr>
        <w:t>prédio</w:t>
      </w:r>
      <w:proofErr w:type="spellEnd"/>
      <w:r w:rsidR="00784711">
        <w:rPr>
          <w:highlight w:val="white"/>
        </w:rPr>
        <w:t>, enquanto outros o utilizam como espaço para produção artística</w:t>
      </w:r>
      <w:r w:rsidR="00784711">
        <w:rPr>
          <w:color w:val="000000"/>
          <w:highlight w:val="white"/>
        </w:rPr>
        <w:t>. Fruto de uma cidade cosmopolita</w:t>
      </w:r>
      <w:r w:rsidR="00784711">
        <w:rPr>
          <w:highlight w:val="white"/>
        </w:rPr>
        <w:t xml:space="preserve">, o grupo é </w:t>
      </w:r>
      <w:proofErr w:type="spellStart"/>
      <w:r w:rsidR="00784711">
        <w:rPr>
          <w:highlight w:val="white"/>
        </w:rPr>
        <w:t>constituído</w:t>
      </w:r>
      <w:proofErr w:type="spellEnd"/>
      <w:r w:rsidR="00784711">
        <w:rPr>
          <w:highlight w:val="white"/>
        </w:rPr>
        <w:t xml:space="preserve"> </w:t>
      </w:r>
      <w:proofErr w:type="spellStart"/>
      <w:r w:rsidR="00784711">
        <w:rPr>
          <w:highlight w:val="white"/>
        </w:rPr>
        <w:t>não</w:t>
      </w:r>
      <w:proofErr w:type="spellEnd"/>
      <w:r w:rsidR="00784711">
        <w:rPr>
          <w:highlight w:val="white"/>
        </w:rPr>
        <w:t xml:space="preserve"> apenas por residentes ou nascidos na capital, mas </w:t>
      </w:r>
      <w:r w:rsidR="006A3896">
        <w:rPr>
          <w:highlight w:val="white"/>
        </w:rPr>
        <w:t xml:space="preserve">também </w:t>
      </w:r>
      <w:r w:rsidR="008C6A08">
        <w:rPr>
          <w:highlight w:val="white"/>
        </w:rPr>
        <w:t>dos que vêm</w:t>
      </w:r>
      <w:r>
        <w:rPr>
          <w:highlight w:val="white"/>
        </w:rPr>
        <w:t xml:space="preserve"> </w:t>
      </w:r>
      <w:r w:rsidR="00784711">
        <w:rPr>
          <w:highlight w:val="white"/>
        </w:rPr>
        <w:t xml:space="preserve">de outras partes do Brasil, </w:t>
      </w:r>
      <w:proofErr w:type="spellStart"/>
      <w:r w:rsidR="00784711">
        <w:rPr>
          <w:highlight w:val="white"/>
        </w:rPr>
        <w:t>além</w:t>
      </w:r>
      <w:proofErr w:type="spellEnd"/>
      <w:r w:rsidR="00784711">
        <w:rPr>
          <w:highlight w:val="white"/>
        </w:rPr>
        <w:t xml:space="preserve"> de </w:t>
      </w:r>
      <w:proofErr w:type="spellStart"/>
      <w:r w:rsidR="00784711">
        <w:rPr>
          <w:highlight w:val="white"/>
        </w:rPr>
        <w:t>países</w:t>
      </w:r>
      <w:proofErr w:type="spellEnd"/>
      <w:r w:rsidR="00784711">
        <w:rPr>
          <w:highlight w:val="white"/>
        </w:rPr>
        <w:t xml:space="preserve"> como Chile, </w:t>
      </w:r>
      <w:proofErr w:type="spellStart"/>
      <w:r w:rsidR="00784711">
        <w:rPr>
          <w:highlight w:val="white"/>
        </w:rPr>
        <w:t>Bolívia</w:t>
      </w:r>
      <w:proofErr w:type="spellEnd"/>
      <w:r w:rsidR="00784711">
        <w:rPr>
          <w:highlight w:val="white"/>
        </w:rPr>
        <w:t xml:space="preserve">, Argentina, Uruguai e Venezuela. O fluxo de artistas se mostra frequentemente oscilante, posto que vários estão de passagem </w:t>
      </w:r>
      <w:proofErr w:type="spellStart"/>
      <w:r w:rsidR="00784711">
        <w:rPr>
          <w:highlight w:val="white"/>
        </w:rPr>
        <w:t>temporária</w:t>
      </w:r>
      <w:proofErr w:type="spellEnd"/>
      <w:r w:rsidR="00784711">
        <w:rPr>
          <w:highlight w:val="white"/>
        </w:rPr>
        <w:t xml:space="preserve"> </w:t>
      </w:r>
      <w:r w:rsidR="00784711">
        <w:rPr>
          <w:highlight w:val="white"/>
        </w:rPr>
        <w:softHyphen/>
        <w:t xml:space="preserve"> de curto ou </w:t>
      </w:r>
      <w:proofErr w:type="spellStart"/>
      <w:r w:rsidR="00784711">
        <w:rPr>
          <w:highlight w:val="white"/>
        </w:rPr>
        <w:t>médio</w:t>
      </w:r>
      <w:proofErr w:type="spellEnd"/>
      <w:r w:rsidR="00784711">
        <w:rPr>
          <w:highlight w:val="white"/>
        </w:rPr>
        <w:t xml:space="preserve"> prazo </w:t>
      </w:r>
      <w:r w:rsidR="00784711">
        <w:rPr>
          <w:highlight w:val="white"/>
        </w:rPr>
        <w:softHyphen/>
        <w:t>, o que inviabiliza a delimitação precisa de ocupantes.</w:t>
      </w:r>
    </w:p>
    <w:p w14:paraId="0A7962E6" w14:textId="6369EEAF" w:rsidR="00784711" w:rsidRDefault="00784711" w:rsidP="00784711">
      <w:pPr>
        <w:ind w:right="4" w:firstLine="708"/>
        <w:rPr>
          <w:color w:val="FF0000"/>
          <w:highlight w:val="white"/>
        </w:rPr>
      </w:pPr>
      <w:r>
        <w:rPr>
          <w:highlight w:val="white"/>
        </w:rPr>
        <w:t xml:space="preserve">A antiga construção, que foi desapropriada em 1950 para ser incorporada ao Patrimônio do Estado, abrigou diversos órgãos governamentais e até 1998 era a Secretaria do Estado da Cultura de </w:t>
      </w:r>
      <w:proofErr w:type="spellStart"/>
      <w:r>
        <w:rPr>
          <w:highlight w:val="white"/>
        </w:rPr>
        <w:t>São</w:t>
      </w:r>
      <w:proofErr w:type="spellEnd"/>
      <w:r>
        <w:rPr>
          <w:highlight w:val="white"/>
        </w:rPr>
        <w:t xml:space="preserve"> Paulo</w:t>
      </w:r>
      <w:r>
        <w:t>, onde funcionava</w:t>
      </w:r>
      <w:r w:rsidR="006A3896">
        <w:t xml:space="preserve"> </w:t>
      </w:r>
      <w:r w:rsidR="00E300F1">
        <w:t xml:space="preserve">também </w:t>
      </w:r>
      <w:r>
        <w:t>o Instituto de Museologia do Estado</w:t>
      </w:r>
      <w:r>
        <w:rPr>
          <w:highlight w:val="white"/>
        </w:rPr>
        <w:t xml:space="preserve">. Após esse primeiro </w:t>
      </w:r>
      <w:proofErr w:type="spellStart"/>
      <w:r>
        <w:rPr>
          <w:highlight w:val="white"/>
        </w:rPr>
        <w:t>abondono</w:t>
      </w:r>
      <w:proofErr w:type="spellEnd"/>
      <w:r>
        <w:rPr>
          <w:highlight w:val="white"/>
        </w:rPr>
        <w:t xml:space="preserve">, o prédio </w:t>
      </w:r>
      <w:r w:rsidR="0077656C">
        <w:rPr>
          <w:highlight w:val="white"/>
        </w:rPr>
        <w:t>abrigou por 7</w:t>
      </w:r>
      <w:r>
        <w:rPr>
          <w:highlight w:val="white"/>
        </w:rPr>
        <w:t xml:space="preserve"> anos uma </w:t>
      </w:r>
      <w:proofErr w:type="spellStart"/>
      <w:r>
        <w:rPr>
          <w:highlight w:val="white"/>
        </w:rPr>
        <w:t>ocupação</w:t>
      </w:r>
      <w:proofErr w:type="spellEnd"/>
      <w:r>
        <w:rPr>
          <w:highlight w:val="white"/>
        </w:rPr>
        <w:t xml:space="preserve"> social por moradia, até que seus habitantes foram contemplados por um programa de </w:t>
      </w:r>
      <w:proofErr w:type="spellStart"/>
      <w:r>
        <w:rPr>
          <w:highlight w:val="white"/>
        </w:rPr>
        <w:t>política</w:t>
      </w:r>
      <w:proofErr w:type="spellEnd"/>
      <w:r>
        <w:rPr>
          <w:highlight w:val="white"/>
        </w:rPr>
        <w:t xml:space="preserve"> </w:t>
      </w:r>
      <w:proofErr w:type="spellStart"/>
      <w:r>
        <w:rPr>
          <w:highlight w:val="white"/>
        </w:rPr>
        <w:t>pública</w:t>
      </w:r>
      <w:proofErr w:type="spellEnd"/>
      <w:r>
        <w:rPr>
          <w:highlight w:val="white"/>
        </w:rPr>
        <w:t xml:space="preserve"> de </w:t>
      </w:r>
      <w:proofErr w:type="spellStart"/>
      <w:r>
        <w:rPr>
          <w:highlight w:val="white"/>
        </w:rPr>
        <w:t>habitação</w:t>
      </w:r>
      <w:proofErr w:type="spellEnd"/>
      <w:r>
        <w:rPr>
          <w:highlight w:val="white"/>
        </w:rPr>
        <w:t xml:space="preserve"> popular</w:t>
      </w:r>
      <w:r>
        <w:t>, o Minha Casa Minha Vida.</w:t>
      </w:r>
      <w:r>
        <w:rPr>
          <w:highlight w:val="white"/>
        </w:rPr>
        <w:t xml:space="preserve"> Em 2007, </w:t>
      </w:r>
      <w:r w:rsidR="008C6A08">
        <w:rPr>
          <w:highlight w:val="white"/>
        </w:rPr>
        <w:t>dois</w:t>
      </w:r>
      <w:r w:rsidR="0077656C">
        <w:rPr>
          <w:highlight w:val="white"/>
        </w:rPr>
        <w:t xml:space="preserve"> </w:t>
      </w:r>
      <w:r>
        <w:rPr>
          <w:highlight w:val="white"/>
        </w:rPr>
        <w:t xml:space="preserve">anos depois, foi cedido à Companhia de Desenvolvimento Habitacional e Urbano de </w:t>
      </w:r>
      <w:proofErr w:type="spellStart"/>
      <w:r>
        <w:rPr>
          <w:highlight w:val="white"/>
        </w:rPr>
        <w:t>São</w:t>
      </w:r>
      <w:proofErr w:type="spellEnd"/>
      <w:r>
        <w:rPr>
          <w:highlight w:val="white"/>
        </w:rPr>
        <w:t xml:space="preserve"> Paulo </w:t>
      </w:r>
      <w:r w:rsidR="008C6A08">
        <w:rPr>
          <w:highlight w:val="white"/>
        </w:rPr>
        <w:t>–</w:t>
      </w:r>
      <w:r>
        <w:rPr>
          <w:highlight w:val="white"/>
        </w:rPr>
        <w:t xml:space="preserve"> CDHU, a quem ainda pertence formalmente. Passaram-se mais alguns anos sem que o prédio tivesse uso formal até que em 1</w:t>
      </w:r>
      <w:r>
        <w:rPr>
          <w:sz w:val="26"/>
          <w:szCs w:val="26"/>
          <w:highlight w:val="white"/>
          <w:vertAlign w:val="superscript"/>
        </w:rPr>
        <w:t xml:space="preserve">o </w:t>
      </w:r>
      <w:r>
        <w:rPr>
          <w:highlight w:val="white"/>
        </w:rPr>
        <w:t xml:space="preserve">de maio de 2014, por volta das 11h, foi feita a primeira entrada que daria origem ao Centro Cultural Ocupa Ouvidor 63, dentro das atividades do Festival de Revitalização Artística do Centro Histórico de </w:t>
      </w:r>
      <w:r w:rsidR="002C431D">
        <w:rPr>
          <w:highlight w:val="white"/>
        </w:rPr>
        <w:t>SP</w:t>
      </w:r>
      <w:r w:rsidR="006A3896">
        <w:rPr>
          <w:color w:val="000000"/>
          <w:highlight w:val="white"/>
        </w:rPr>
        <w:t>.</w:t>
      </w:r>
    </w:p>
    <w:p w14:paraId="72319EF1" w14:textId="19F139F5" w:rsidR="00784711" w:rsidRDefault="00174AC3" w:rsidP="00350089">
      <w:pPr>
        <w:ind w:right="4" w:firstLine="708"/>
      </w:pPr>
      <w:r>
        <w:rPr>
          <w:highlight w:val="white"/>
        </w:rPr>
        <w:t>No documentário Universo63</w:t>
      </w:r>
      <w:r>
        <w:rPr>
          <w:i/>
          <w:highlight w:val="white"/>
        </w:rPr>
        <w:t xml:space="preserve">, </w:t>
      </w:r>
      <w:r>
        <w:rPr>
          <w:highlight w:val="white"/>
        </w:rPr>
        <w:t xml:space="preserve">realizado pela produtora </w:t>
      </w:r>
      <w:proofErr w:type="spellStart"/>
      <w:r>
        <w:rPr>
          <w:highlight w:val="white"/>
        </w:rPr>
        <w:t>Orsu</w:t>
      </w:r>
      <w:proofErr w:type="spellEnd"/>
      <w:r>
        <w:rPr>
          <w:highlight w:val="white"/>
        </w:rPr>
        <w:t xml:space="preserve"> Filmes</w:t>
      </w:r>
      <w:r>
        <w:rPr>
          <w:color w:val="000000"/>
          <w:highlight w:val="white"/>
        </w:rPr>
        <w:t>, um d</w:t>
      </w:r>
      <w:r>
        <w:rPr>
          <w:highlight w:val="white"/>
        </w:rPr>
        <w:t xml:space="preserve">os residentes da ocupação afirma que é difícil constatar quem tenha iniciado de fato tal movimento, mas que talvez fosse possível apontar alguns atores. Seriam eles alguns grupos </w:t>
      </w:r>
      <w:proofErr w:type="spellStart"/>
      <w:r>
        <w:rPr>
          <w:highlight w:val="white"/>
        </w:rPr>
        <w:t>gaúchos</w:t>
      </w:r>
      <w:proofErr w:type="spellEnd"/>
      <w:r>
        <w:rPr>
          <w:highlight w:val="white"/>
        </w:rPr>
        <w:t xml:space="preserve">, como o chamado </w:t>
      </w:r>
      <w:proofErr w:type="spellStart"/>
      <w:r>
        <w:rPr>
          <w:highlight w:val="white"/>
        </w:rPr>
        <w:t>Andróides</w:t>
      </w:r>
      <w:proofErr w:type="spellEnd"/>
      <w:r>
        <w:rPr>
          <w:highlight w:val="white"/>
        </w:rPr>
        <w:t xml:space="preserve"> Andróginos</w:t>
      </w:r>
      <w:r w:rsidR="008C6A08">
        <w:rPr>
          <w:highlight w:val="white"/>
        </w:rPr>
        <w:t>,</w:t>
      </w:r>
      <w:r>
        <w:rPr>
          <w:highlight w:val="white"/>
        </w:rPr>
        <w:softHyphen/>
        <w:t xml:space="preserve"> que vieram juntamente com outros artistas do sul em um </w:t>
      </w:r>
      <w:proofErr w:type="spellStart"/>
      <w:r>
        <w:rPr>
          <w:highlight w:val="white"/>
        </w:rPr>
        <w:t>ônibus</w:t>
      </w:r>
      <w:proofErr w:type="spellEnd"/>
      <w:r>
        <w:rPr>
          <w:highlight w:val="white"/>
        </w:rPr>
        <w:t xml:space="preserve"> com 30 pessoas, e alguns coletivos paulistas </w:t>
      </w:r>
      <w:r>
        <w:t xml:space="preserve">como </w:t>
      </w:r>
      <w:proofErr w:type="spellStart"/>
      <w:r>
        <w:t>Ônibus</w:t>
      </w:r>
      <w:proofErr w:type="spellEnd"/>
      <w:r>
        <w:t xml:space="preserve"> Hacker, </w:t>
      </w:r>
      <w:proofErr w:type="spellStart"/>
      <w:r>
        <w:t>Mamba</w:t>
      </w:r>
      <w:proofErr w:type="spellEnd"/>
      <w:r>
        <w:t xml:space="preserve"> Negra, </w:t>
      </w:r>
      <w:proofErr w:type="spellStart"/>
      <w:r>
        <w:t>Voodoohop</w:t>
      </w:r>
      <w:proofErr w:type="spellEnd"/>
      <w:r>
        <w:t xml:space="preserve">, </w:t>
      </w:r>
      <w:proofErr w:type="spellStart"/>
      <w:r>
        <w:t>Tanq_Rosa_Choq</w:t>
      </w:r>
      <w:proofErr w:type="spellEnd"/>
      <w:r>
        <w:t>, Estúdio Lâmina, dentre outros, totalizando em torno de 200 artistas e ativistas reunidos para essa primeira entrada (</w:t>
      </w:r>
      <w:r>
        <w:rPr>
          <w:color w:val="000000"/>
        </w:rPr>
        <w:t>ORSU, 2018)</w:t>
      </w:r>
      <w:r>
        <w:t xml:space="preserve">. Em tom de </w:t>
      </w:r>
      <w:r>
        <w:rPr>
          <w:color w:val="000000"/>
        </w:rPr>
        <w:t xml:space="preserve">cortejo, </w:t>
      </w:r>
      <w:r>
        <w:t xml:space="preserve">o grupo que saiu da sede do Estúdio Lâmina, a poucos </w:t>
      </w:r>
      <w:r>
        <w:lastRenderedPageBreak/>
        <w:t>metros da Rua Ouvidor</w:t>
      </w:r>
      <w:r w:rsidR="00216450">
        <w:t xml:space="preserve">, </w:t>
      </w:r>
      <w:r>
        <w:t xml:space="preserve">percorreu as ruas caminhando e </w:t>
      </w:r>
      <w:proofErr w:type="spellStart"/>
      <w:r>
        <w:t>performando</w:t>
      </w:r>
      <w:proofErr w:type="spellEnd"/>
      <w:r>
        <w:t xml:space="preserve"> até chegar ao edifício</w:t>
      </w:r>
      <w:r w:rsidR="00350089">
        <w:t>.</w:t>
      </w:r>
    </w:p>
    <w:p w14:paraId="7404082F" w14:textId="56CF4948" w:rsidR="00174AC3" w:rsidRDefault="00174AC3" w:rsidP="00174AC3">
      <w:pPr>
        <w:ind w:right="4" w:firstLine="708"/>
      </w:pPr>
      <w:r>
        <w:t xml:space="preserve">Por se tratar de um local que funcionava comercialmente, a construção possui em sua estrutura original salas amplas e abertas, que foram adaptadas para moradia, </w:t>
      </w:r>
      <w:proofErr w:type="spellStart"/>
      <w:r>
        <w:t>ateliês</w:t>
      </w:r>
      <w:proofErr w:type="spellEnd"/>
      <w:r>
        <w:t xml:space="preserve">, </w:t>
      </w:r>
      <w:proofErr w:type="spellStart"/>
      <w:r>
        <w:t>estúdios</w:t>
      </w:r>
      <w:proofErr w:type="spellEnd"/>
      <w:r>
        <w:t xml:space="preserve"> ou espaços para ensaio. </w:t>
      </w:r>
      <w:r w:rsidR="00116E41">
        <w:t>O estado</w:t>
      </w:r>
      <w:r w:rsidR="00C75DA7">
        <w:t xml:space="preserve"> de</w:t>
      </w:r>
      <w:r w:rsidR="00116E41">
        <w:t xml:space="preserve"> abandono também</w:t>
      </w:r>
      <w:r w:rsidR="00C75DA7">
        <w:t xml:space="preserve"> fez necessária uma série de reparos, instalações e manutenções que se seguem até hoje.</w:t>
      </w:r>
      <w:r w:rsidR="00116E41">
        <w:t xml:space="preserve"> </w:t>
      </w:r>
      <w:r>
        <w:t>As escadas e paredes internas são quase inteiramente cobertas por intervenções artísticas, pichações, grafites e lambes que reproduzem a colagem de diferentes estilos, técnicas, formas e cores</w:t>
      </w:r>
      <w:r w:rsidR="00C75DA7">
        <w:t xml:space="preserve"> </w:t>
      </w:r>
      <w:r>
        <w:t>observad</w:t>
      </w:r>
      <w:r w:rsidR="00C75DA7">
        <w:t>o</w:t>
      </w:r>
      <w:r>
        <w:t>s em seu exterior</w:t>
      </w:r>
      <w:r w:rsidR="00350089">
        <w:t>.</w:t>
      </w:r>
    </w:p>
    <w:p w14:paraId="59BAE5A3" w14:textId="5E93475C" w:rsidR="00174AC3" w:rsidRDefault="00350089" w:rsidP="00174AC3">
      <w:pPr>
        <w:ind w:right="4" w:firstLine="708"/>
      </w:pPr>
      <w:r>
        <w:rPr>
          <w:color w:val="000000"/>
        </w:rPr>
        <w:t>Há também na</w:t>
      </w:r>
      <w:r w:rsidR="00174AC3">
        <w:rPr>
          <w:color w:val="000000"/>
        </w:rPr>
        <w:t xml:space="preserve"> Ouvidor 63 </w:t>
      </w:r>
      <w:r>
        <w:rPr>
          <w:color w:val="000000"/>
        </w:rPr>
        <w:t>u</w:t>
      </w:r>
      <w:r w:rsidR="00174AC3">
        <w:rPr>
          <w:color w:val="000000"/>
        </w:rPr>
        <w:t>m</w:t>
      </w:r>
      <w:r>
        <w:rPr>
          <w:color w:val="000000"/>
        </w:rPr>
        <w:t xml:space="preserve"> esforço por formas de vida mais sustentáveis que</w:t>
      </w:r>
      <w:r w:rsidR="00174AC3">
        <w:rPr>
          <w:color w:val="000000"/>
        </w:rPr>
        <w:t xml:space="preserve"> se d</w:t>
      </w:r>
      <w:r>
        <w:rPr>
          <w:color w:val="000000"/>
        </w:rPr>
        <w:t>ão</w:t>
      </w:r>
      <w:r w:rsidR="00174AC3">
        <w:rPr>
          <w:color w:val="000000"/>
        </w:rPr>
        <w:t xml:space="preserve"> </w:t>
      </w:r>
      <w:r w:rsidR="00174AC3">
        <w:t>através de alternativas</w:t>
      </w:r>
      <w:r w:rsidR="00174AC3">
        <w:rPr>
          <w:color w:val="000000"/>
        </w:rPr>
        <w:t xml:space="preserve"> </w:t>
      </w:r>
      <w:r w:rsidR="00174AC3">
        <w:t xml:space="preserve">mais viáveis e econômicas ao consumo. São elas, por exemplo, </w:t>
      </w:r>
      <w:r w:rsidR="00116E41">
        <w:t xml:space="preserve">o incentivo e desenvolvimento de brechós e práticas de customização de roupas, </w:t>
      </w:r>
      <w:r w:rsidR="00174AC3">
        <w:t xml:space="preserve">a reutilização, para produção artística, de materiais que são descartados na rua e o recolhimento de refeições que são doadas todas as noites no centro </w:t>
      </w:r>
      <w:r w:rsidR="00174AC3">
        <w:rPr>
          <w:color w:val="000000"/>
        </w:rPr>
        <w:t xml:space="preserve">de São Paulo. Além </w:t>
      </w:r>
      <w:r w:rsidR="00174AC3">
        <w:t>disso, há o aproveitamento das chamadas “xepas”, que são as sobras e restos dos sacolões e restaurantes.</w:t>
      </w:r>
      <w:r w:rsidR="00174AC3" w:rsidRPr="00FD4590">
        <w:rPr>
          <w:color w:val="000000"/>
        </w:rPr>
        <w:t xml:space="preserve"> </w:t>
      </w:r>
    </w:p>
    <w:p w14:paraId="4E259264" w14:textId="70827C1A" w:rsidR="00174AC3" w:rsidRPr="00216450" w:rsidRDefault="00174AC3" w:rsidP="00116E41">
      <w:pPr>
        <w:pBdr>
          <w:top w:val="nil"/>
          <w:left w:val="nil"/>
          <w:bottom w:val="nil"/>
          <w:right w:val="nil"/>
          <w:between w:val="nil"/>
        </w:pBdr>
        <w:ind w:right="4" w:firstLine="709"/>
      </w:pPr>
      <w:r>
        <w:t>No andar abaixo à portaria, e que também possui uma saída para rua</w:t>
      </w:r>
      <w:r>
        <w:rPr>
          <w:vertAlign w:val="superscript"/>
        </w:rPr>
        <w:footnoteReference w:id="4"/>
      </w:r>
      <w:r>
        <w:t>, fica um galpão onde fo</w:t>
      </w:r>
      <w:r w:rsidR="00E62AE7">
        <w:t>i</w:t>
      </w:r>
      <w:r>
        <w:t xml:space="preserve"> erguida uma construção adaptada para um teatro com palco e plateia de para apresentações cênicas e musicais.</w:t>
      </w:r>
      <w:r w:rsidR="00216450">
        <w:t xml:space="preserve"> </w:t>
      </w:r>
      <w:r>
        <w:t xml:space="preserve">No subsolo do edifício, o local onde era a garagem foi convertido em salas para o uso comum, como por exemplo uma habitação/oficina de marcenaria que funcionou até o fim de 2018, dentre outros repartimentos onde muitas vezes são estocados materiais, além de um espaço amplo com pista de skate e onde são montados os palcos para a realização de eventos. </w:t>
      </w:r>
    </w:p>
    <w:p w14:paraId="126DD8FA" w14:textId="0E06A16B" w:rsidR="00174AC3" w:rsidRDefault="00174AC3" w:rsidP="00174AC3">
      <w:pPr>
        <w:pBdr>
          <w:top w:val="nil"/>
          <w:left w:val="nil"/>
          <w:bottom w:val="nil"/>
          <w:right w:val="nil"/>
          <w:between w:val="nil"/>
        </w:pBdr>
        <w:shd w:val="clear" w:color="auto" w:fill="FFFFFF"/>
        <w:ind w:right="4" w:firstLine="720"/>
        <w:rPr>
          <w:rFonts w:ascii="Times" w:eastAsia="Times" w:hAnsi="Times" w:cs="Times"/>
          <w:color w:val="000000"/>
        </w:rPr>
      </w:pPr>
      <w:r>
        <w:rPr>
          <w:rFonts w:ascii="Times" w:eastAsia="Times" w:hAnsi="Times" w:cs="Times"/>
        </w:rPr>
        <w:t>A</w:t>
      </w:r>
      <w:r>
        <w:rPr>
          <w:rFonts w:ascii="Times" w:eastAsia="Times" w:hAnsi="Times" w:cs="Times"/>
          <w:color w:val="000000"/>
        </w:rPr>
        <w:t xml:space="preserve">lém das produções realizadas dentro do prédio, a Ouvidor 63 desenvolve projetos itinerantes, como a Galeria na </w:t>
      </w:r>
      <w:proofErr w:type="spellStart"/>
      <w:r>
        <w:rPr>
          <w:rFonts w:ascii="Times" w:eastAsia="Times" w:hAnsi="Times" w:cs="Times"/>
          <w:color w:val="000000"/>
        </w:rPr>
        <w:t>Bike</w:t>
      </w:r>
      <w:proofErr w:type="spellEnd"/>
      <w:r>
        <w:rPr>
          <w:rFonts w:ascii="Times" w:eastAsia="Times" w:hAnsi="Times" w:cs="Times"/>
          <w:color w:val="000000"/>
        </w:rPr>
        <w:t>.</w:t>
      </w:r>
      <w:r>
        <w:rPr>
          <w:rFonts w:ascii="Times" w:eastAsia="Times" w:hAnsi="Times" w:cs="Times"/>
        </w:rPr>
        <w:t xml:space="preserve"> I</w:t>
      </w:r>
      <w:r>
        <w:rPr>
          <w:rFonts w:ascii="Times" w:eastAsia="Times" w:hAnsi="Times" w:cs="Times"/>
          <w:color w:val="000000"/>
        </w:rPr>
        <w:t>dealizada por alguns artistas da ocupação, uma bicicleta desmontável circula pelas ruas e se transforma em uma galeria de arte ambulante</w:t>
      </w:r>
      <w:r w:rsidR="00ED232E">
        <w:rPr>
          <w:rFonts w:ascii="Times" w:eastAsia="Times" w:hAnsi="Times" w:cs="Times"/>
          <w:color w:val="000000"/>
        </w:rPr>
        <w:t xml:space="preserve">. </w:t>
      </w:r>
      <w:r>
        <w:rPr>
          <w:rFonts w:ascii="Times" w:eastAsia="Times" w:hAnsi="Times" w:cs="Times"/>
        </w:rPr>
        <w:t>A fim de levar</w:t>
      </w:r>
      <w:r>
        <w:rPr>
          <w:rFonts w:ascii="Times" w:eastAsia="Times" w:hAnsi="Times" w:cs="Times"/>
          <w:color w:val="000000"/>
        </w:rPr>
        <w:t xml:space="preserve"> o que é produzido internamente para outros espaços e contextos, a Galeria na </w:t>
      </w:r>
      <w:proofErr w:type="spellStart"/>
      <w:r>
        <w:rPr>
          <w:rFonts w:ascii="Times" w:eastAsia="Times" w:hAnsi="Times" w:cs="Times"/>
          <w:color w:val="000000"/>
        </w:rPr>
        <w:t>Bike</w:t>
      </w:r>
      <w:proofErr w:type="spellEnd"/>
      <w:r>
        <w:rPr>
          <w:rFonts w:ascii="Times" w:eastAsia="Times" w:hAnsi="Times" w:cs="Times"/>
          <w:color w:val="000000"/>
        </w:rPr>
        <w:t xml:space="preserve"> já esteve na Feira Literária de Paraty</w:t>
      </w:r>
      <w:r>
        <w:rPr>
          <w:rFonts w:ascii="Times" w:eastAsia="Times" w:hAnsi="Times" w:cs="Times"/>
        </w:rPr>
        <w:t xml:space="preserve"> – FLIP, em Paraty</w:t>
      </w:r>
      <w:r w:rsidR="00C85EE4">
        <w:rPr>
          <w:rFonts w:ascii="Times" w:eastAsia="Times" w:hAnsi="Times" w:cs="Times"/>
        </w:rPr>
        <w:t xml:space="preserve"> (RJ)</w:t>
      </w:r>
      <w:r>
        <w:rPr>
          <w:rFonts w:ascii="Times" w:eastAsia="Times" w:hAnsi="Times" w:cs="Times"/>
        </w:rPr>
        <w:t xml:space="preserve"> e </w:t>
      </w:r>
      <w:r>
        <w:rPr>
          <w:rFonts w:ascii="Times" w:eastAsia="Times" w:hAnsi="Times" w:cs="Times"/>
          <w:color w:val="000000"/>
        </w:rPr>
        <w:t>na 8º Edição da Textura:</w:t>
      </w:r>
      <w:r>
        <w:rPr>
          <w:rFonts w:ascii="Times" w:eastAsia="Times" w:hAnsi="Times" w:cs="Times"/>
        </w:rPr>
        <w:t xml:space="preserve"> Pequena </w:t>
      </w:r>
      <w:r>
        <w:rPr>
          <w:rFonts w:ascii="Times" w:eastAsia="Times" w:hAnsi="Times" w:cs="Times"/>
          <w:color w:val="000000"/>
        </w:rPr>
        <w:t xml:space="preserve">Feira de </w:t>
      </w:r>
      <w:r>
        <w:rPr>
          <w:rFonts w:ascii="Times" w:eastAsia="Times" w:hAnsi="Times" w:cs="Times"/>
        </w:rPr>
        <w:t>Impressões e</w:t>
      </w:r>
      <w:r>
        <w:rPr>
          <w:rFonts w:ascii="Times" w:eastAsia="Times" w:hAnsi="Times" w:cs="Times"/>
          <w:color w:val="000000"/>
        </w:rPr>
        <w:t xml:space="preserve"> Literatura, na Quintal Escola da Leste, em Belo Horizonte</w:t>
      </w:r>
      <w:r w:rsidR="00C85EE4">
        <w:rPr>
          <w:rFonts w:ascii="Times" w:eastAsia="Times" w:hAnsi="Times" w:cs="Times"/>
        </w:rPr>
        <w:t xml:space="preserve"> (</w:t>
      </w:r>
      <w:r>
        <w:rPr>
          <w:rFonts w:ascii="Times" w:eastAsia="Times" w:hAnsi="Times" w:cs="Times"/>
        </w:rPr>
        <w:t>MG</w:t>
      </w:r>
      <w:r w:rsidR="00C85EE4">
        <w:rPr>
          <w:rFonts w:ascii="Times" w:eastAsia="Times" w:hAnsi="Times" w:cs="Times"/>
        </w:rPr>
        <w:t>)</w:t>
      </w:r>
      <w:r>
        <w:rPr>
          <w:rFonts w:ascii="Times" w:eastAsia="Times" w:hAnsi="Times" w:cs="Times"/>
        </w:rPr>
        <w:t xml:space="preserve">. </w:t>
      </w:r>
    </w:p>
    <w:p w14:paraId="1B29AFB6" w14:textId="081EAA90" w:rsidR="00DA455A" w:rsidRDefault="00DA455A" w:rsidP="00DA455A">
      <w:pPr>
        <w:ind w:right="4" w:firstLine="708"/>
        <w:rPr>
          <w:color w:val="000000"/>
        </w:rPr>
      </w:pPr>
      <w:r>
        <w:rPr>
          <w:color w:val="000000"/>
        </w:rPr>
        <w:lastRenderedPageBreak/>
        <w:t>Diferent</w:t>
      </w:r>
      <w:r>
        <w:t>emente</w:t>
      </w:r>
      <w:r>
        <w:rPr>
          <w:color w:val="000000"/>
        </w:rPr>
        <w:t xml:space="preserve"> da dinâmica de alguns movimentos de ocupações por moradia que são orientados ou coordenados por algum grupo ou movimento social organizado qu</w:t>
      </w:r>
      <w:r>
        <w:t xml:space="preserve">e </w:t>
      </w:r>
      <w:r>
        <w:rPr>
          <w:color w:val="000000"/>
        </w:rPr>
        <w:t xml:space="preserve">os represente ou atue como intermediador, na Ouvidor 63 parece não haver a legitimação expressa de algum grupo, coletivo ou mesmo líder que responda pela ocupação. </w:t>
      </w:r>
    </w:p>
    <w:p w14:paraId="29469822" w14:textId="4F24975A" w:rsidR="00DA455A" w:rsidRDefault="00DA455A" w:rsidP="00DA455A">
      <w:pPr>
        <w:ind w:right="4" w:firstLine="708"/>
      </w:pPr>
      <w:r>
        <w:rPr>
          <w:highlight w:val="white"/>
        </w:rPr>
        <w:t xml:space="preserve">Em 2014, ano de entrada no edifício, deu-se início a um processo de </w:t>
      </w:r>
      <w:proofErr w:type="spellStart"/>
      <w:r>
        <w:rPr>
          <w:highlight w:val="white"/>
        </w:rPr>
        <w:t>reintegração</w:t>
      </w:r>
      <w:proofErr w:type="spellEnd"/>
      <w:r>
        <w:rPr>
          <w:highlight w:val="white"/>
        </w:rPr>
        <w:t xml:space="preserve"> de posse movido pelo Governo do Estado</w:t>
      </w:r>
      <w:r>
        <w:t xml:space="preserve">, ajuizado pela Fazenda de </w:t>
      </w:r>
      <w:proofErr w:type="spellStart"/>
      <w:r>
        <w:t>São</w:t>
      </w:r>
      <w:proofErr w:type="spellEnd"/>
      <w:r>
        <w:t xml:space="preserve"> Paulo, “com ordem judicial liminar de </w:t>
      </w:r>
      <w:proofErr w:type="spellStart"/>
      <w:r>
        <w:t>desocupação</w:t>
      </w:r>
      <w:proofErr w:type="spellEnd"/>
      <w:r>
        <w:t xml:space="preserve"> pendente de cumprimento”</w:t>
      </w:r>
      <w:r>
        <w:rPr>
          <w:highlight w:val="white"/>
          <w:vertAlign w:val="superscript"/>
        </w:rPr>
        <w:footnoteReference w:id="5"/>
      </w:r>
      <w:r>
        <w:rPr>
          <w:highlight w:val="white"/>
        </w:rPr>
        <w:t xml:space="preserve">, </w:t>
      </w:r>
      <w:r>
        <w:t xml:space="preserve">ou seja, ainda </w:t>
      </w:r>
      <w:r>
        <w:rPr>
          <w:highlight w:val="white"/>
        </w:rPr>
        <w:t>em andamento no moment</w:t>
      </w:r>
      <w:r w:rsidR="000C6C21">
        <w:rPr>
          <w:highlight w:val="white"/>
        </w:rPr>
        <w:t>o em que a pesquisa foi realizada</w:t>
      </w:r>
      <w:r>
        <w:rPr>
          <w:highlight w:val="white"/>
        </w:rPr>
        <w:t xml:space="preserve">. Segundo reportagem do Jornal </w:t>
      </w:r>
      <w:proofErr w:type="spellStart"/>
      <w:r>
        <w:rPr>
          <w:highlight w:val="white"/>
        </w:rPr>
        <w:t>Estadão</w:t>
      </w:r>
      <w:proofErr w:type="spellEnd"/>
      <w:r>
        <w:rPr>
          <w:highlight w:val="white"/>
        </w:rPr>
        <w:t xml:space="preserve">, em abril de </w:t>
      </w:r>
      <w:r>
        <w:t>2017</w:t>
      </w:r>
      <w:r w:rsidR="00E62AE7">
        <w:t xml:space="preserve">, </w:t>
      </w:r>
      <w:r>
        <w:t xml:space="preserve">houve uma </w:t>
      </w:r>
      <w:r>
        <w:rPr>
          <w:highlight w:val="white"/>
        </w:rPr>
        <w:t xml:space="preserve">segunda tentativa, por parte do Estado, de leiloar o </w:t>
      </w:r>
      <w:proofErr w:type="spellStart"/>
      <w:r>
        <w:rPr>
          <w:highlight w:val="white"/>
        </w:rPr>
        <w:t>edifício</w:t>
      </w:r>
      <w:proofErr w:type="spellEnd"/>
      <w:r w:rsidR="00E62AE7">
        <w:rPr>
          <w:highlight w:val="white"/>
        </w:rPr>
        <w:t>,</w:t>
      </w:r>
      <w:r w:rsidR="00C85EE4">
        <w:rPr>
          <w:highlight w:val="white"/>
        </w:rPr>
        <w:t xml:space="preserve"> </w:t>
      </w:r>
      <w:proofErr w:type="spellStart"/>
      <w:r>
        <w:rPr>
          <w:highlight w:val="white"/>
        </w:rPr>
        <w:t>porém</w:t>
      </w:r>
      <w:proofErr w:type="spellEnd"/>
      <w:r>
        <w:rPr>
          <w:highlight w:val="white"/>
        </w:rPr>
        <w:t xml:space="preserve"> </w:t>
      </w:r>
      <w:proofErr w:type="spellStart"/>
      <w:r>
        <w:rPr>
          <w:highlight w:val="white"/>
        </w:rPr>
        <w:t>não</w:t>
      </w:r>
      <w:proofErr w:type="spellEnd"/>
      <w:r>
        <w:rPr>
          <w:highlight w:val="white"/>
        </w:rPr>
        <w:t xml:space="preserve"> houve nenhum comprador interessado. Anteriormente, </w:t>
      </w:r>
      <w:r>
        <w:t xml:space="preserve">em 2005, a CDHU </w:t>
      </w:r>
      <w:proofErr w:type="spellStart"/>
      <w:r>
        <w:t>ja</w:t>
      </w:r>
      <w:proofErr w:type="spellEnd"/>
      <w:r>
        <w:t xml:space="preserve">́ havia realizado um estudo para a </w:t>
      </w:r>
      <w:proofErr w:type="spellStart"/>
      <w:r>
        <w:t>implementação</w:t>
      </w:r>
      <w:proofErr w:type="spellEnd"/>
      <w:r>
        <w:t xml:space="preserve"> de moradias de interesse social, </w:t>
      </w:r>
      <w:proofErr w:type="spellStart"/>
      <w:r>
        <w:t>porém</w:t>
      </w:r>
      <w:proofErr w:type="spellEnd"/>
      <w:r>
        <w:t xml:space="preserve"> os resultados teriam apontado inviabilidade </w:t>
      </w:r>
      <w:proofErr w:type="spellStart"/>
      <w:r>
        <w:t>socioeconômica</w:t>
      </w:r>
      <w:proofErr w:type="spellEnd"/>
      <w:r>
        <w:t xml:space="preserve"> (VEIGA, 2017).</w:t>
      </w:r>
    </w:p>
    <w:p w14:paraId="5CD823E6" w14:textId="316C8491" w:rsidR="00762ED2" w:rsidRDefault="00DA455A" w:rsidP="00762ED2">
      <w:pPr>
        <w:tabs>
          <w:tab w:val="left" w:pos="4395"/>
        </w:tabs>
        <w:ind w:right="4" w:firstLine="708"/>
      </w:pPr>
      <w:r>
        <w:t>Em janeiro de 2019 foi recebida uma notificação judicial informando que estariam esgotadas as possibilidades de recursos no processo de reintegração de posse em curso. Diante dessas circunstâncias, com intuito de dar visibilidade e promover sensibilidade pública à causa da ocupação contra a desintegração foi rea</w:t>
      </w:r>
      <w:r w:rsidR="007635BA">
        <w:t>l</w:t>
      </w:r>
      <w:r>
        <w:t>izado em março de</w:t>
      </w:r>
      <w:r w:rsidR="000C6C21">
        <w:t xml:space="preserve"> 2019</w:t>
      </w:r>
      <w:r>
        <w:t xml:space="preserve"> o Festival Ocupa 63 Resiste</w:t>
      </w:r>
      <w:r w:rsidR="007635BA">
        <w:t xml:space="preserve">. </w:t>
      </w:r>
      <w:r w:rsidR="007635BA">
        <w:rPr>
          <w:highlight w:val="white"/>
        </w:rPr>
        <w:t xml:space="preserve">Foram </w:t>
      </w:r>
      <w:r w:rsidR="00E62AE7">
        <w:rPr>
          <w:highlight w:val="white"/>
        </w:rPr>
        <w:t>duas</w:t>
      </w:r>
      <w:r w:rsidR="007635BA">
        <w:rPr>
          <w:highlight w:val="white"/>
        </w:rPr>
        <w:t xml:space="preserve"> semanas de atividades artísticas em diversas linguagens e formatos, dentre apresentações teatrais, circenses e musicais, oficinas diversas, exibição de filmes, festas, rodas de conversa e outras propostas</w:t>
      </w:r>
      <w:r w:rsidR="00C85EE4">
        <w:t>.</w:t>
      </w:r>
    </w:p>
    <w:p w14:paraId="51E7592D" w14:textId="02897B8E" w:rsidR="00762ED2" w:rsidRDefault="00762ED2" w:rsidP="00762ED2">
      <w:pPr>
        <w:tabs>
          <w:tab w:val="left" w:pos="4395"/>
        </w:tabs>
        <w:ind w:right="4" w:firstLine="708"/>
      </w:pPr>
      <w:r>
        <w:rPr>
          <w:color w:val="000000"/>
        </w:rPr>
        <w:t>Os conflitos com o poder público ou demais órgãos exteriores, assim como a falta de recursos, mostram-se como alguns dos fatores que podem contribuir para a efemeridade das ocupações artísticas</w:t>
      </w:r>
      <w:r w:rsidR="00C85EE4">
        <w:rPr>
          <w:color w:val="000000"/>
        </w:rPr>
        <w:t>. Como mostra Ximenes (2015):</w:t>
      </w:r>
    </w:p>
    <w:p w14:paraId="335501A5" w14:textId="51C9744F" w:rsidR="00762ED2" w:rsidRDefault="00762ED2" w:rsidP="00762ED2">
      <w:pPr>
        <w:pBdr>
          <w:top w:val="nil"/>
          <w:left w:val="nil"/>
          <w:bottom w:val="nil"/>
          <w:right w:val="nil"/>
          <w:between w:val="nil"/>
        </w:pBdr>
        <w:spacing w:before="280" w:after="280" w:line="240" w:lineRule="auto"/>
        <w:ind w:left="2267" w:right="4"/>
        <w:rPr>
          <w:sz w:val="20"/>
          <w:szCs w:val="20"/>
        </w:rPr>
      </w:pPr>
      <w:r>
        <w:rPr>
          <w:color w:val="000000"/>
          <w:sz w:val="20"/>
          <w:szCs w:val="20"/>
        </w:rPr>
        <w:t xml:space="preserve">A ruptura ou </w:t>
      </w:r>
      <w:proofErr w:type="spellStart"/>
      <w:r>
        <w:rPr>
          <w:color w:val="000000"/>
          <w:sz w:val="20"/>
          <w:szCs w:val="20"/>
        </w:rPr>
        <w:t>diluição</w:t>
      </w:r>
      <w:proofErr w:type="spellEnd"/>
      <w:r>
        <w:rPr>
          <w:color w:val="000000"/>
          <w:sz w:val="20"/>
          <w:szCs w:val="20"/>
        </w:rPr>
        <w:t xml:space="preserve"> de </w:t>
      </w:r>
      <w:proofErr w:type="spellStart"/>
      <w:r>
        <w:rPr>
          <w:color w:val="000000"/>
          <w:sz w:val="20"/>
          <w:szCs w:val="20"/>
        </w:rPr>
        <w:t>espaços</w:t>
      </w:r>
      <w:proofErr w:type="spellEnd"/>
      <w:r>
        <w:rPr>
          <w:color w:val="000000"/>
          <w:sz w:val="20"/>
          <w:szCs w:val="20"/>
        </w:rPr>
        <w:t xml:space="preserve"> </w:t>
      </w:r>
      <w:proofErr w:type="spellStart"/>
      <w:r>
        <w:rPr>
          <w:color w:val="000000"/>
          <w:sz w:val="20"/>
          <w:szCs w:val="20"/>
        </w:rPr>
        <w:t>autônomos</w:t>
      </w:r>
      <w:proofErr w:type="spellEnd"/>
      <w:r>
        <w:rPr>
          <w:color w:val="000000"/>
          <w:sz w:val="20"/>
          <w:szCs w:val="20"/>
        </w:rPr>
        <w:t xml:space="preserve"> é bastante comum</w:t>
      </w:r>
      <w:r w:rsidR="0026263A">
        <w:rPr>
          <w:color w:val="000000"/>
          <w:sz w:val="20"/>
          <w:szCs w:val="20"/>
        </w:rPr>
        <w:t xml:space="preserve"> </w:t>
      </w:r>
      <w:r w:rsidR="00E62AE7">
        <w:rPr>
          <w:color w:val="000000"/>
          <w:sz w:val="20"/>
          <w:szCs w:val="20"/>
        </w:rPr>
        <w:t>[</w:t>
      </w:r>
      <w:r w:rsidR="0026263A">
        <w:rPr>
          <w:color w:val="000000"/>
          <w:sz w:val="20"/>
          <w:szCs w:val="20"/>
        </w:rPr>
        <w:t>...</w:t>
      </w:r>
      <w:r w:rsidR="00E62AE7">
        <w:rPr>
          <w:color w:val="000000"/>
          <w:sz w:val="20"/>
          <w:szCs w:val="20"/>
        </w:rPr>
        <w:t>]</w:t>
      </w:r>
      <w:r>
        <w:rPr>
          <w:color w:val="000000"/>
          <w:sz w:val="20"/>
          <w:szCs w:val="20"/>
        </w:rPr>
        <w:t xml:space="preserve"> principalmente pela falta de recursos e apoio financeiros, tanto pelo setor privado como </w:t>
      </w:r>
      <w:proofErr w:type="spellStart"/>
      <w:r>
        <w:rPr>
          <w:color w:val="000000"/>
          <w:sz w:val="20"/>
          <w:szCs w:val="20"/>
        </w:rPr>
        <w:t>público</w:t>
      </w:r>
      <w:proofErr w:type="spellEnd"/>
      <w:r>
        <w:rPr>
          <w:color w:val="000000"/>
          <w:sz w:val="20"/>
          <w:szCs w:val="20"/>
        </w:rPr>
        <w:t xml:space="preserve">. </w:t>
      </w:r>
      <w:r w:rsidR="00E62AE7">
        <w:rPr>
          <w:color w:val="000000"/>
          <w:sz w:val="20"/>
          <w:szCs w:val="20"/>
        </w:rPr>
        <w:t>[</w:t>
      </w:r>
      <w:r>
        <w:rPr>
          <w:color w:val="000000"/>
          <w:sz w:val="20"/>
          <w:szCs w:val="20"/>
        </w:rPr>
        <w:t>...</w:t>
      </w:r>
      <w:r w:rsidR="00E62AE7">
        <w:rPr>
          <w:color w:val="000000"/>
          <w:sz w:val="20"/>
          <w:szCs w:val="20"/>
        </w:rPr>
        <w:t>].</w:t>
      </w:r>
      <w:r>
        <w:rPr>
          <w:color w:val="000000"/>
          <w:sz w:val="20"/>
          <w:szCs w:val="20"/>
        </w:rPr>
        <w:t xml:space="preserve"> A </w:t>
      </w:r>
      <w:proofErr w:type="spellStart"/>
      <w:r>
        <w:rPr>
          <w:color w:val="000000"/>
          <w:sz w:val="20"/>
          <w:szCs w:val="20"/>
        </w:rPr>
        <w:t>urgência</w:t>
      </w:r>
      <w:proofErr w:type="spellEnd"/>
      <w:r>
        <w:rPr>
          <w:color w:val="000000"/>
          <w:sz w:val="20"/>
          <w:szCs w:val="20"/>
        </w:rPr>
        <w:t xml:space="preserve"> da arte é muito maior do que a velocidade com que </w:t>
      </w:r>
      <w:proofErr w:type="spellStart"/>
      <w:r>
        <w:rPr>
          <w:color w:val="000000"/>
          <w:sz w:val="20"/>
          <w:szCs w:val="20"/>
        </w:rPr>
        <w:t>são</w:t>
      </w:r>
      <w:proofErr w:type="spellEnd"/>
      <w:r>
        <w:rPr>
          <w:color w:val="000000"/>
          <w:sz w:val="20"/>
          <w:szCs w:val="20"/>
        </w:rPr>
        <w:t xml:space="preserve"> </w:t>
      </w:r>
      <w:proofErr w:type="spellStart"/>
      <w:r>
        <w:rPr>
          <w:color w:val="000000"/>
          <w:sz w:val="20"/>
          <w:szCs w:val="20"/>
        </w:rPr>
        <w:t>construídas</w:t>
      </w:r>
      <w:proofErr w:type="spellEnd"/>
      <w:r>
        <w:rPr>
          <w:color w:val="000000"/>
          <w:sz w:val="20"/>
          <w:szCs w:val="20"/>
        </w:rPr>
        <w:t xml:space="preserve"> essas formas de incentivo à cultura [governamentais], sobretudo porque elas </w:t>
      </w:r>
      <w:proofErr w:type="spellStart"/>
      <w:r>
        <w:rPr>
          <w:color w:val="000000"/>
          <w:sz w:val="20"/>
          <w:szCs w:val="20"/>
        </w:rPr>
        <w:t>não</w:t>
      </w:r>
      <w:proofErr w:type="spellEnd"/>
      <w:r>
        <w:rPr>
          <w:color w:val="000000"/>
          <w:sz w:val="20"/>
          <w:szCs w:val="20"/>
        </w:rPr>
        <w:t xml:space="preserve"> possuem continuidade, transformam-se e </w:t>
      </w:r>
      <w:proofErr w:type="spellStart"/>
      <w:r>
        <w:rPr>
          <w:color w:val="000000"/>
          <w:sz w:val="20"/>
          <w:szCs w:val="20"/>
        </w:rPr>
        <w:t>são</w:t>
      </w:r>
      <w:proofErr w:type="spellEnd"/>
      <w:r>
        <w:rPr>
          <w:color w:val="000000"/>
          <w:sz w:val="20"/>
          <w:szCs w:val="20"/>
        </w:rPr>
        <w:t xml:space="preserve"> extintas a cada troca de governo (XIMENES, 2015, p. 27).</w:t>
      </w:r>
    </w:p>
    <w:p w14:paraId="4292F541" w14:textId="77777777" w:rsidR="005C34DF" w:rsidRDefault="005C34DF" w:rsidP="00DA455A">
      <w:pPr>
        <w:ind w:right="4" w:firstLine="708"/>
        <w:rPr>
          <w:rFonts w:ascii="Times" w:eastAsia="Times" w:hAnsi="Times" w:cs="Times"/>
        </w:rPr>
      </w:pPr>
    </w:p>
    <w:p w14:paraId="4D8AA408" w14:textId="0CF7C0FF" w:rsidR="00DA455A" w:rsidRDefault="00DA455A" w:rsidP="00DA455A">
      <w:pPr>
        <w:ind w:right="4" w:firstLine="708"/>
      </w:pPr>
      <w:r>
        <w:t>Assim, na contramão da experiência privada e individual do capital, esse modo de vida coletivo busca o intercâmbio de contextos, linguagens, atuações e subjetividades</w:t>
      </w:r>
      <w:r w:rsidR="005C34DF">
        <w:t>:</w:t>
      </w:r>
    </w:p>
    <w:p w14:paraId="5AC3ACE2" w14:textId="77777777" w:rsidR="00DA455A" w:rsidRDefault="00DA455A" w:rsidP="00DA455A">
      <w:pPr>
        <w:spacing w:line="240" w:lineRule="auto"/>
        <w:ind w:left="3402" w:right="4"/>
        <w:rPr>
          <w:sz w:val="20"/>
          <w:szCs w:val="20"/>
        </w:rPr>
      </w:pPr>
    </w:p>
    <w:p w14:paraId="1FCC3C1C" w14:textId="387FED6A" w:rsidR="00DA455A" w:rsidRDefault="00DA455A" w:rsidP="00DA455A">
      <w:pPr>
        <w:spacing w:line="240" w:lineRule="auto"/>
        <w:ind w:left="2267" w:right="4"/>
        <w:rPr>
          <w:color w:val="000000"/>
          <w:sz w:val="20"/>
          <w:szCs w:val="20"/>
        </w:rPr>
      </w:pPr>
      <w:r>
        <w:rPr>
          <w:color w:val="000000"/>
          <w:sz w:val="20"/>
          <w:szCs w:val="20"/>
        </w:rPr>
        <w:t xml:space="preserve">Essas </w:t>
      </w:r>
      <w:proofErr w:type="spellStart"/>
      <w:r>
        <w:rPr>
          <w:color w:val="000000"/>
          <w:sz w:val="20"/>
          <w:szCs w:val="20"/>
        </w:rPr>
        <w:t>práticas</w:t>
      </w:r>
      <w:proofErr w:type="spellEnd"/>
      <w:r>
        <w:rPr>
          <w:color w:val="000000"/>
          <w:sz w:val="20"/>
          <w:szCs w:val="20"/>
        </w:rPr>
        <w:t xml:space="preserve">, cujas linguagens, a partir de categorias </w:t>
      </w:r>
      <w:proofErr w:type="spellStart"/>
      <w:r>
        <w:rPr>
          <w:color w:val="000000"/>
          <w:sz w:val="20"/>
          <w:szCs w:val="20"/>
        </w:rPr>
        <w:t>estéticas</w:t>
      </w:r>
      <w:proofErr w:type="spellEnd"/>
      <w:r>
        <w:rPr>
          <w:color w:val="000000"/>
          <w:sz w:val="20"/>
          <w:szCs w:val="20"/>
        </w:rPr>
        <w:t xml:space="preserve"> e </w:t>
      </w:r>
      <w:proofErr w:type="spellStart"/>
      <w:r>
        <w:rPr>
          <w:color w:val="000000"/>
          <w:sz w:val="20"/>
          <w:szCs w:val="20"/>
        </w:rPr>
        <w:t>acadêmicas</w:t>
      </w:r>
      <w:proofErr w:type="spellEnd"/>
      <w:r>
        <w:rPr>
          <w:color w:val="000000"/>
          <w:sz w:val="20"/>
          <w:szCs w:val="20"/>
        </w:rPr>
        <w:t xml:space="preserve">, </w:t>
      </w:r>
      <w:proofErr w:type="spellStart"/>
      <w:r>
        <w:rPr>
          <w:color w:val="000000"/>
          <w:sz w:val="20"/>
          <w:szCs w:val="20"/>
        </w:rPr>
        <w:t>são</w:t>
      </w:r>
      <w:proofErr w:type="spellEnd"/>
      <w:r>
        <w:rPr>
          <w:color w:val="000000"/>
          <w:sz w:val="20"/>
          <w:szCs w:val="20"/>
        </w:rPr>
        <w:t xml:space="preserve"> comumente divididas em: artes visuais, teatro, </w:t>
      </w:r>
      <w:proofErr w:type="spellStart"/>
      <w:r>
        <w:rPr>
          <w:color w:val="000000"/>
          <w:sz w:val="20"/>
          <w:szCs w:val="20"/>
        </w:rPr>
        <w:t>música</w:t>
      </w:r>
      <w:proofErr w:type="spellEnd"/>
      <w:r>
        <w:rPr>
          <w:color w:val="000000"/>
          <w:sz w:val="20"/>
          <w:szCs w:val="20"/>
        </w:rPr>
        <w:t xml:space="preserve">, cinema e </w:t>
      </w:r>
      <w:proofErr w:type="spellStart"/>
      <w:r>
        <w:rPr>
          <w:color w:val="000000"/>
          <w:sz w:val="20"/>
          <w:szCs w:val="20"/>
        </w:rPr>
        <w:t>dança</w:t>
      </w:r>
      <w:proofErr w:type="spellEnd"/>
      <w:r>
        <w:rPr>
          <w:color w:val="000000"/>
          <w:sz w:val="20"/>
          <w:szCs w:val="20"/>
        </w:rPr>
        <w:t xml:space="preserve">, </w:t>
      </w:r>
      <w:proofErr w:type="spellStart"/>
      <w:r>
        <w:rPr>
          <w:color w:val="000000"/>
          <w:sz w:val="20"/>
          <w:szCs w:val="20"/>
        </w:rPr>
        <w:t>são</w:t>
      </w:r>
      <w:proofErr w:type="spellEnd"/>
      <w:r>
        <w:rPr>
          <w:color w:val="000000"/>
          <w:sz w:val="20"/>
          <w:szCs w:val="20"/>
        </w:rPr>
        <w:t xml:space="preserve"> </w:t>
      </w:r>
      <w:proofErr w:type="spellStart"/>
      <w:r>
        <w:rPr>
          <w:color w:val="000000"/>
          <w:sz w:val="20"/>
          <w:szCs w:val="20"/>
        </w:rPr>
        <w:t>inúmeras</w:t>
      </w:r>
      <w:proofErr w:type="spellEnd"/>
      <w:r>
        <w:rPr>
          <w:color w:val="000000"/>
          <w:sz w:val="20"/>
          <w:szCs w:val="20"/>
        </w:rPr>
        <w:t xml:space="preserve"> e se [</w:t>
      </w:r>
      <w:proofErr w:type="spellStart"/>
      <w:r>
        <w:rPr>
          <w:color w:val="000000"/>
          <w:sz w:val="20"/>
          <w:szCs w:val="20"/>
        </w:rPr>
        <w:t>re</w:t>
      </w:r>
      <w:proofErr w:type="spellEnd"/>
      <w:r>
        <w:rPr>
          <w:color w:val="000000"/>
          <w:sz w:val="20"/>
          <w:szCs w:val="20"/>
        </w:rPr>
        <w:t xml:space="preserve">]inventam de acordo com os contextos, sujeitos, objetivos, movimento das </w:t>
      </w:r>
      <w:proofErr w:type="spellStart"/>
      <w:r>
        <w:rPr>
          <w:color w:val="000000"/>
          <w:sz w:val="20"/>
          <w:szCs w:val="20"/>
        </w:rPr>
        <w:t>ocupações</w:t>
      </w:r>
      <w:proofErr w:type="spellEnd"/>
      <w:r>
        <w:rPr>
          <w:color w:val="000000"/>
          <w:sz w:val="20"/>
          <w:szCs w:val="20"/>
        </w:rPr>
        <w:t xml:space="preserve"> em que </w:t>
      </w:r>
      <w:proofErr w:type="spellStart"/>
      <w:r>
        <w:rPr>
          <w:color w:val="000000"/>
          <w:sz w:val="20"/>
          <w:szCs w:val="20"/>
        </w:rPr>
        <w:t>são</w:t>
      </w:r>
      <w:proofErr w:type="spellEnd"/>
      <w:r>
        <w:rPr>
          <w:color w:val="000000"/>
          <w:sz w:val="20"/>
          <w:szCs w:val="20"/>
        </w:rPr>
        <w:t xml:space="preserve"> desenvolvidas e, ao praticarem a cidade, lhe </w:t>
      </w:r>
      <w:proofErr w:type="spellStart"/>
      <w:r>
        <w:rPr>
          <w:color w:val="000000"/>
          <w:sz w:val="20"/>
          <w:szCs w:val="20"/>
        </w:rPr>
        <w:t>dão</w:t>
      </w:r>
      <w:proofErr w:type="spellEnd"/>
      <w:r>
        <w:rPr>
          <w:color w:val="000000"/>
          <w:sz w:val="20"/>
          <w:szCs w:val="20"/>
        </w:rPr>
        <w:t xml:space="preserve"> vida, tornam o lugar um </w:t>
      </w:r>
      <w:proofErr w:type="spellStart"/>
      <w:r>
        <w:rPr>
          <w:color w:val="000000"/>
          <w:sz w:val="20"/>
          <w:szCs w:val="20"/>
        </w:rPr>
        <w:t>espaço</w:t>
      </w:r>
      <w:proofErr w:type="spellEnd"/>
      <w:r>
        <w:rPr>
          <w:color w:val="000000"/>
          <w:sz w:val="20"/>
          <w:szCs w:val="20"/>
        </w:rPr>
        <w:t xml:space="preserve"> ativo</w:t>
      </w:r>
      <w:r>
        <w:rPr>
          <w:sz w:val="20"/>
          <w:szCs w:val="20"/>
        </w:rPr>
        <w:t xml:space="preserve"> </w:t>
      </w:r>
      <w:r>
        <w:rPr>
          <w:color w:val="000000"/>
          <w:sz w:val="20"/>
          <w:szCs w:val="20"/>
        </w:rPr>
        <w:t>(LEITE, 2018, p. 18).</w:t>
      </w:r>
    </w:p>
    <w:p w14:paraId="611F1CE3" w14:textId="77777777" w:rsidR="005C34DF" w:rsidRDefault="005C34DF" w:rsidP="00DA455A">
      <w:pPr>
        <w:spacing w:line="240" w:lineRule="auto"/>
        <w:ind w:left="2267" w:right="4"/>
        <w:rPr>
          <w:sz w:val="20"/>
          <w:szCs w:val="20"/>
        </w:rPr>
      </w:pPr>
    </w:p>
    <w:p w14:paraId="794C582D" w14:textId="1EC3D8DF" w:rsidR="00DA455A" w:rsidRDefault="00DA455A" w:rsidP="005C34DF">
      <w:pPr>
        <w:ind w:right="4" w:firstLine="708"/>
        <w:rPr>
          <w:rFonts w:ascii="Arial" w:eastAsia="Arial" w:hAnsi="Arial" w:cs="Arial"/>
          <w:color w:val="000000"/>
        </w:rPr>
      </w:pPr>
      <w:r>
        <w:rPr>
          <w:rFonts w:ascii="Times" w:eastAsia="Times" w:hAnsi="Times" w:cs="Times"/>
          <w:color w:val="1D2129"/>
          <w:highlight w:val="white"/>
        </w:rPr>
        <w:t xml:space="preserve">Ao buscar o resgate e a construção de uma memória da Ouvidor 63, a jornalista Flávia </w:t>
      </w:r>
      <w:proofErr w:type="spellStart"/>
      <w:r>
        <w:rPr>
          <w:rFonts w:ascii="Times" w:eastAsia="Times" w:hAnsi="Times" w:cs="Times"/>
          <w:color w:val="1D2129"/>
          <w:highlight w:val="white"/>
        </w:rPr>
        <w:t>Redivo</w:t>
      </w:r>
      <w:proofErr w:type="spellEnd"/>
      <w:r>
        <w:rPr>
          <w:rFonts w:ascii="Times" w:eastAsia="Times" w:hAnsi="Times" w:cs="Times"/>
          <w:color w:val="1D2129"/>
          <w:highlight w:val="white"/>
        </w:rPr>
        <w:t xml:space="preserve">, como conta </w:t>
      </w:r>
      <w:proofErr w:type="spellStart"/>
      <w:r>
        <w:rPr>
          <w:rFonts w:ascii="Times" w:eastAsia="Times" w:hAnsi="Times" w:cs="Times"/>
          <w:color w:val="1D2129"/>
          <w:highlight w:val="white"/>
        </w:rPr>
        <w:t>Sté</w:t>
      </w:r>
      <w:proofErr w:type="spellEnd"/>
      <w:r>
        <w:rPr>
          <w:rFonts w:ascii="Times" w:eastAsia="Times" w:hAnsi="Times" w:cs="Times"/>
          <w:color w:val="1D2129"/>
          <w:highlight w:val="white"/>
        </w:rPr>
        <w:t xml:space="preserve"> Reis (2018), escreve</w:t>
      </w:r>
      <w:r w:rsidR="00E62AE7">
        <w:rPr>
          <w:rFonts w:ascii="Times" w:eastAsia="Times" w:hAnsi="Times" w:cs="Times"/>
          <w:color w:val="1D2129"/>
          <w:highlight w:val="white"/>
        </w:rPr>
        <w:t>u</w:t>
      </w:r>
      <w:r>
        <w:rPr>
          <w:rFonts w:ascii="Times" w:eastAsia="Times" w:hAnsi="Times" w:cs="Times"/>
          <w:color w:val="1D2129"/>
          <w:highlight w:val="white"/>
        </w:rPr>
        <w:t xml:space="preserve"> o primeiro livro sobre a </w:t>
      </w:r>
      <w:r>
        <w:rPr>
          <w:rFonts w:ascii="Times" w:eastAsia="Times" w:hAnsi="Times" w:cs="Times"/>
          <w:color w:val="000000"/>
          <w:highlight w:val="white"/>
        </w:rPr>
        <w:t>ocupação, a partir da perspectiva de alguns de seus artistas e personagens</w:t>
      </w:r>
      <w:r>
        <w:rPr>
          <w:rFonts w:ascii="Times" w:eastAsia="Times" w:hAnsi="Times" w:cs="Times"/>
          <w:color w:val="000000"/>
        </w:rPr>
        <w:t>:</w:t>
      </w:r>
    </w:p>
    <w:p w14:paraId="00DFAD90" w14:textId="77777777" w:rsidR="00DA455A" w:rsidRDefault="00DA455A" w:rsidP="00DA455A">
      <w:pPr>
        <w:spacing w:line="240" w:lineRule="auto"/>
        <w:ind w:left="3402" w:right="4"/>
        <w:rPr>
          <w:sz w:val="20"/>
          <w:szCs w:val="20"/>
        </w:rPr>
      </w:pPr>
    </w:p>
    <w:p w14:paraId="2012207E" w14:textId="07498ABC" w:rsidR="00DA455A" w:rsidRDefault="00DA455A" w:rsidP="00DA455A">
      <w:pPr>
        <w:spacing w:line="240" w:lineRule="auto"/>
        <w:ind w:left="2267" w:right="4"/>
        <w:rPr>
          <w:sz w:val="20"/>
          <w:szCs w:val="20"/>
        </w:rPr>
      </w:pPr>
      <w:r>
        <w:rPr>
          <w:color w:val="000000"/>
          <w:sz w:val="20"/>
          <w:szCs w:val="20"/>
        </w:rPr>
        <w:t>A contribuição da Ouvidor para a arte contemporânea em São Paulo tem atraído a atenção de curadores e é parte de uma discussão de bastidores sobre o desinteresse do público em visitar galerias de arte convencionais. “Hoje existe uma crise nas grandes instituições de arte. Temos artistas incríveis aqui na Ouvidor, é um recorte da sociedade e uma referência de espaço alternativo, de como fazer com poucos recursos. A proposta é tornar a arte mais acessível para o público”</w:t>
      </w:r>
      <w:r w:rsidR="00E62AE7">
        <w:rPr>
          <w:color w:val="000000"/>
          <w:sz w:val="20"/>
          <w:szCs w:val="20"/>
        </w:rPr>
        <w:t xml:space="preserve"> </w:t>
      </w:r>
      <w:r>
        <w:rPr>
          <w:color w:val="000000"/>
          <w:sz w:val="20"/>
          <w:szCs w:val="20"/>
        </w:rPr>
        <w:t>(REIS, 2018).</w:t>
      </w:r>
    </w:p>
    <w:p w14:paraId="72753792" w14:textId="77777777" w:rsidR="00DA455A" w:rsidRDefault="00DA455A" w:rsidP="00DA455A">
      <w:pPr>
        <w:spacing w:line="240" w:lineRule="auto"/>
        <w:ind w:left="2160" w:right="4"/>
        <w:rPr>
          <w:sz w:val="20"/>
          <w:szCs w:val="20"/>
        </w:rPr>
      </w:pPr>
    </w:p>
    <w:p w14:paraId="132BAB00" w14:textId="671533F8" w:rsidR="00DA455A" w:rsidRDefault="00DA455A" w:rsidP="00F23EE7">
      <w:pPr>
        <w:pBdr>
          <w:top w:val="nil"/>
          <w:left w:val="nil"/>
          <w:bottom w:val="nil"/>
          <w:right w:val="nil"/>
          <w:between w:val="nil"/>
        </w:pBdr>
        <w:ind w:right="4" w:firstLine="709"/>
        <w:rPr>
          <w:rFonts w:ascii="Times" w:eastAsia="Times" w:hAnsi="Times" w:cs="Times"/>
        </w:rPr>
      </w:pPr>
      <w:r>
        <w:rPr>
          <w:highlight w:val="white"/>
        </w:rPr>
        <w:t>A partir de 2016, por exemplo, artistas da Ouvidor 63 juntamente com colaboradores externos desenvolve</w:t>
      </w:r>
      <w:r w:rsidR="00E62AE7">
        <w:rPr>
          <w:highlight w:val="white"/>
        </w:rPr>
        <w:t>ra</w:t>
      </w:r>
      <w:r w:rsidR="00237422">
        <w:rPr>
          <w:highlight w:val="white"/>
        </w:rPr>
        <w:t>m</w:t>
      </w:r>
      <w:r>
        <w:rPr>
          <w:highlight w:val="white"/>
        </w:rPr>
        <w:t xml:space="preserve"> uma bienal de artes que acontece</w:t>
      </w:r>
      <w:r w:rsidR="00E62AE7">
        <w:rPr>
          <w:highlight w:val="white"/>
        </w:rPr>
        <w:t>u</w:t>
      </w:r>
      <w:r>
        <w:rPr>
          <w:highlight w:val="white"/>
        </w:rPr>
        <w:t xml:space="preserve"> de forma paralela à Bienal</w:t>
      </w:r>
      <w:r w:rsidR="003941B0">
        <w:rPr>
          <w:highlight w:val="white"/>
        </w:rPr>
        <w:t xml:space="preserve"> Internacional</w:t>
      </w:r>
      <w:r>
        <w:rPr>
          <w:highlight w:val="white"/>
        </w:rPr>
        <w:t xml:space="preserve"> de </w:t>
      </w:r>
      <w:r w:rsidR="006643BB">
        <w:rPr>
          <w:highlight w:val="white"/>
        </w:rPr>
        <w:t xml:space="preserve">Arte de </w:t>
      </w:r>
      <w:r>
        <w:rPr>
          <w:highlight w:val="white"/>
        </w:rPr>
        <w:t>S</w:t>
      </w:r>
      <w:r w:rsidR="0026263A">
        <w:rPr>
          <w:highlight w:val="white"/>
        </w:rPr>
        <w:t xml:space="preserve">P </w:t>
      </w:r>
      <w:r>
        <w:rPr>
          <w:highlight w:val="white"/>
        </w:rPr>
        <w:t>e busc</w:t>
      </w:r>
      <w:r w:rsidR="00E62AE7">
        <w:rPr>
          <w:highlight w:val="white"/>
        </w:rPr>
        <w:t>ou</w:t>
      </w:r>
      <w:r>
        <w:rPr>
          <w:highlight w:val="white"/>
        </w:rPr>
        <w:t xml:space="preserve"> alternativas </w:t>
      </w:r>
      <w:r w:rsidR="006643BB">
        <w:rPr>
          <w:rFonts w:ascii="Times" w:eastAsia="Times" w:hAnsi="Times" w:cs="Times"/>
          <w:highlight w:val="white"/>
        </w:rPr>
        <w:t>a</w:t>
      </w:r>
      <w:r w:rsidR="00F23EE7">
        <w:rPr>
          <w:rFonts w:ascii="Times" w:eastAsia="Times" w:hAnsi="Times" w:cs="Times"/>
          <w:highlight w:val="white"/>
        </w:rPr>
        <w:t xml:space="preserve"> esse</w:t>
      </w:r>
      <w:r w:rsidR="006643BB">
        <w:rPr>
          <w:rFonts w:ascii="Times" w:eastAsia="Times" w:hAnsi="Times" w:cs="Times"/>
          <w:highlight w:val="white"/>
        </w:rPr>
        <w:t xml:space="preserve"> circuito artístico </w:t>
      </w:r>
      <w:r w:rsidR="00F23EE7">
        <w:rPr>
          <w:rFonts w:ascii="Times" w:eastAsia="Times" w:hAnsi="Times" w:cs="Times"/>
          <w:highlight w:val="white"/>
        </w:rPr>
        <w:t xml:space="preserve">tradicional e comercial </w:t>
      </w:r>
      <w:r w:rsidR="006643BB">
        <w:rPr>
          <w:rFonts w:ascii="Times" w:eastAsia="Times" w:hAnsi="Times" w:cs="Times"/>
          <w:highlight w:val="white"/>
        </w:rPr>
        <w:t>das instituições formais</w:t>
      </w:r>
      <w:r w:rsidR="00F23EE7">
        <w:rPr>
          <w:rFonts w:ascii="Times" w:eastAsia="Times" w:hAnsi="Times" w:cs="Times"/>
          <w:highlight w:val="white"/>
        </w:rPr>
        <w:t>.</w:t>
      </w:r>
      <w:r w:rsidR="00F23EE7">
        <w:rPr>
          <w:highlight w:val="white"/>
        </w:rPr>
        <w:t xml:space="preserve"> </w:t>
      </w:r>
      <w:r w:rsidR="00773997">
        <w:rPr>
          <w:highlight w:val="white"/>
        </w:rPr>
        <w:t>Em sua</w:t>
      </w:r>
      <w:r w:rsidR="00360CF1">
        <w:rPr>
          <w:highlight w:val="white"/>
        </w:rPr>
        <w:t xml:space="preserve"> segunda </w:t>
      </w:r>
      <w:r w:rsidR="00773997">
        <w:rPr>
          <w:highlight w:val="white"/>
        </w:rPr>
        <w:t>edição</w:t>
      </w:r>
      <w:r w:rsidR="00E62AE7">
        <w:rPr>
          <w:highlight w:val="white"/>
        </w:rPr>
        <w:t>,</w:t>
      </w:r>
      <w:r w:rsidR="00360CF1">
        <w:rPr>
          <w:highlight w:val="white"/>
        </w:rPr>
        <w:t xml:space="preserve"> </w:t>
      </w:r>
      <w:r>
        <w:rPr>
          <w:highlight w:val="white"/>
        </w:rPr>
        <w:t xml:space="preserve">foram </w:t>
      </w:r>
      <w:r w:rsidR="00F23EE7">
        <w:rPr>
          <w:highlight w:val="white"/>
        </w:rPr>
        <w:t>desenvolvidos</w:t>
      </w:r>
      <w:r>
        <w:rPr>
          <w:highlight w:val="white"/>
        </w:rPr>
        <w:t xml:space="preserve"> pouco mais de </w:t>
      </w:r>
      <w:r w:rsidR="00360CF1">
        <w:rPr>
          <w:highlight w:val="white"/>
        </w:rPr>
        <w:t>20</w:t>
      </w:r>
      <w:r>
        <w:rPr>
          <w:highlight w:val="white"/>
        </w:rPr>
        <w:t xml:space="preserve"> </w:t>
      </w:r>
      <w:r w:rsidR="00237422">
        <w:rPr>
          <w:highlight w:val="white"/>
        </w:rPr>
        <w:t xml:space="preserve">laboratórios </w:t>
      </w:r>
      <w:r w:rsidR="00F23EE7">
        <w:rPr>
          <w:highlight w:val="white"/>
        </w:rPr>
        <w:t xml:space="preserve">que </w:t>
      </w:r>
      <w:r>
        <w:rPr>
          <w:rFonts w:ascii="Times" w:eastAsia="Times" w:hAnsi="Times" w:cs="Times"/>
          <w:highlight w:val="white"/>
        </w:rPr>
        <w:t>possuíam como eixo norteador o tema Novos Mundos Possíveis e tiveram início meses antes de sua abertura expositiva ao público</w:t>
      </w:r>
      <w:r w:rsidR="00360CF1">
        <w:rPr>
          <w:rFonts w:ascii="Times" w:eastAsia="Times" w:hAnsi="Times" w:cs="Times"/>
          <w:highlight w:val="white"/>
        </w:rPr>
        <w:t xml:space="preserve">. </w:t>
      </w:r>
      <w:r>
        <w:rPr>
          <w:rFonts w:ascii="Times" w:eastAsia="Times" w:hAnsi="Times" w:cs="Times"/>
          <w:highlight w:val="white"/>
        </w:rPr>
        <w:t>Os eixos de trabalho foram</w:t>
      </w:r>
      <w:r w:rsidR="00E62AE7">
        <w:rPr>
          <w:rFonts w:ascii="Times" w:eastAsia="Times" w:hAnsi="Times" w:cs="Times"/>
          <w:highlight w:val="white"/>
        </w:rPr>
        <w:t>:</w:t>
      </w:r>
      <w:r>
        <w:rPr>
          <w:rFonts w:ascii="Times" w:eastAsia="Times" w:hAnsi="Times" w:cs="Times"/>
          <w:highlight w:val="white"/>
        </w:rPr>
        <w:t xml:space="preserve"> pintura</w:t>
      </w:r>
      <w:r w:rsidR="00E62AE7">
        <w:rPr>
          <w:rFonts w:ascii="Times" w:eastAsia="Times" w:hAnsi="Times" w:cs="Times"/>
          <w:highlight w:val="white"/>
        </w:rPr>
        <w:t>,</w:t>
      </w:r>
      <w:r>
        <w:rPr>
          <w:rFonts w:ascii="Times" w:eastAsia="Times" w:hAnsi="Times" w:cs="Times"/>
          <w:highlight w:val="white"/>
        </w:rPr>
        <w:t xml:space="preserve"> fotografia</w:t>
      </w:r>
      <w:r w:rsidR="00E62AE7">
        <w:rPr>
          <w:rFonts w:ascii="Times" w:eastAsia="Times" w:hAnsi="Times" w:cs="Times"/>
          <w:highlight w:val="white"/>
        </w:rPr>
        <w:t>,</w:t>
      </w:r>
      <w:r>
        <w:rPr>
          <w:rFonts w:ascii="Times" w:eastAsia="Times" w:hAnsi="Times" w:cs="Times"/>
          <w:highlight w:val="white"/>
        </w:rPr>
        <w:t xml:space="preserve"> tatuagem</w:t>
      </w:r>
      <w:r w:rsidR="00E62AE7">
        <w:rPr>
          <w:rFonts w:ascii="Times" w:eastAsia="Times" w:hAnsi="Times" w:cs="Times"/>
          <w:highlight w:val="white"/>
        </w:rPr>
        <w:t>,</w:t>
      </w:r>
      <w:r>
        <w:rPr>
          <w:rFonts w:ascii="Times" w:eastAsia="Times" w:hAnsi="Times" w:cs="Times"/>
          <w:highlight w:val="white"/>
        </w:rPr>
        <w:t xml:space="preserve"> escultura</w:t>
      </w:r>
      <w:r w:rsidR="00E62AE7">
        <w:rPr>
          <w:rFonts w:ascii="Times" w:eastAsia="Times" w:hAnsi="Times" w:cs="Times"/>
          <w:highlight w:val="white"/>
        </w:rPr>
        <w:t>,</w:t>
      </w:r>
      <w:r>
        <w:rPr>
          <w:rFonts w:ascii="Times" w:eastAsia="Times" w:hAnsi="Times" w:cs="Times"/>
          <w:highlight w:val="white"/>
        </w:rPr>
        <w:t xml:space="preserve"> mídias digitais</w:t>
      </w:r>
      <w:r w:rsidR="00E62AE7">
        <w:rPr>
          <w:rFonts w:ascii="Times" w:eastAsia="Times" w:hAnsi="Times" w:cs="Times"/>
          <w:highlight w:val="white"/>
        </w:rPr>
        <w:t>,</w:t>
      </w:r>
      <w:r>
        <w:rPr>
          <w:rFonts w:ascii="Times" w:eastAsia="Times" w:hAnsi="Times" w:cs="Times"/>
          <w:highlight w:val="white"/>
        </w:rPr>
        <w:t xml:space="preserve"> novas maneiras de se organizar socialmente</w:t>
      </w:r>
      <w:r w:rsidR="00E62AE7">
        <w:rPr>
          <w:rFonts w:ascii="Times" w:eastAsia="Times" w:hAnsi="Times" w:cs="Times"/>
          <w:highlight w:val="white"/>
        </w:rPr>
        <w:t>,</w:t>
      </w:r>
      <w:r>
        <w:rPr>
          <w:rFonts w:ascii="Times" w:eastAsia="Times" w:hAnsi="Times" w:cs="Times"/>
          <w:highlight w:val="white"/>
        </w:rPr>
        <w:t xml:space="preserve"> moda sustentável</w:t>
      </w:r>
      <w:r w:rsidR="00E62AE7">
        <w:rPr>
          <w:rFonts w:ascii="Times" w:eastAsia="Times" w:hAnsi="Times" w:cs="Times"/>
          <w:highlight w:val="white"/>
        </w:rPr>
        <w:t>,</w:t>
      </w:r>
      <w:r>
        <w:rPr>
          <w:rFonts w:ascii="Times" w:eastAsia="Times" w:hAnsi="Times" w:cs="Times"/>
          <w:highlight w:val="white"/>
        </w:rPr>
        <w:t xml:space="preserve"> curadoria</w:t>
      </w:r>
      <w:r w:rsidR="00E62AE7">
        <w:rPr>
          <w:rFonts w:ascii="Times" w:eastAsia="Times" w:hAnsi="Times" w:cs="Times"/>
          <w:highlight w:val="white"/>
        </w:rPr>
        <w:t>,</w:t>
      </w:r>
      <w:r>
        <w:rPr>
          <w:rFonts w:ascii="Times" w:eastAsia="Times" w:hAnsi="Times" w:cs="Times"/>
          <w:highlight w:val="white"/>
        </w:rPr>
        <w:t xml:space="preserve"> cinema</w:t>
      </w:r>
      <w:r w:rsidR="00E62AE7">
        <w:rPr>
          <w:rFonts w:ascii="Times" w:eastAsia="Times" w:hAnsi="Times" w:cs="Times"/>
          <w:highlight w:val="white"/>
        </w:rPr>
        <w:t>,</w:t>
      </w:r>
      <w:r>
        <w:rPr>
          <w:rFonts w:ascii="Times" w:eastAsia="Times" w:hAnsi="Times" w:cs="Times"/>
          <w:highlight w:val="white"/>
        </w:rPr>
        <w:t xml:space="preserve"> entre outros</w:t>
      </w:r>
      <w:r w:rsidR="00E62AE7">
        <w:rPr>
          <w:rFonts w:ascii="Times" w:eastAsia="Times" w:hAnsi="Times" w:cs="Times"/>
          <w:highlight w:val="white"/>
        </w:rPr>
        <w:t>,</w:t>
      </w:r>
      <w:r>
        <w:rPr>
          <w:rFonts w:ascii="Times" w:eastAsia="Times" w:hAnsi="Times" w:cs="Times"/>
          <w:highlight w:val="white"/>
        </w:rPr>
        <w:t xml:space="preserve"> e reuniram facilitadores e colaboradores – artistas internos e externos, pesquisadores, ativistas </w:t>
      </w:r>
      <w:r w:rsidR="00360CF1">
        <w:rPr>
          <w:rFonts w:ascii="Times" w:eastAsia="Times" w:hAnsi="Times" w:cs="Times"/>
          <w:highlight w:val="white"/>
        </w:rPr>
        <w:t>e</w:t>
      </w:r>
      <w:r>
        <w:rPr>
          <w:rFonts w:ascii="Times" w:eastAsia="Times" w:hAnsi="Times" w:cs="Times"/>
          <w:highlight w:val="white"/>
        </w:rPr>
        <w:t xml:space="preserve"> outros – para a concepção e gestação, colaborativa e coletiva, da Bienal. Dessa forma, os </w:t>
      </w:r>
      <w:proofErr w:type="spellStart"/>
      <w:r w:rsidRPr="00360CF1">
        <w:rPr>
          <w:rFonts w:ascii="Times" w:eastAsia="Times" w:hAnsi="Times" w:cs="Times"/>
          <w:i/>
          <w:iCs/>
          <w:highlight w:val="white"/>
        </w:rPr>
        <w:t>lab</w:t>
      </w:r>
      <w:r w:rsidR="00360CF1" w:rsidRPr="00360CF1">
        <w:rPr>
          <w:rFonts w:ascii="Times" w:eastAsia="Times" w:hAnsi="Times" w:cs="Times"/>
          <w:i/>
          <w:iCs/>
          <w:highlight w:val="white"/>
        </w:rPr>
        <w:t>s</w:t>
      </w:r>
      <w:proofErr w:type="spellEnd"/>
      <w:r>
        <w:rPr>
          <w:rFonts w:ascii="Times" w:eastAsia="Times" w:hAnsi="Times" w:cs="Times"/>
          <w:highlight w:val="white"/>
        </w:rPr>
        <w:t xml:space="preserve"> foram responsáveis pela articulação das atividades, oficinas, debates e produções</w:t>
      </w:r>
      <w:r w:rsidR="00E62AE7">
        <w:rPr>
          <w:rFonts w:ascii="Times" w:eastAsia="Times" w:hAnsi="Times" w:cs="Times"/>
          <w:highlight w:val="white"/>
        </w:rPr>
        <w:t>,</w:t>
      </w:r>
      <w:r>
        <w:rPr>
          <w:rFonts w:ascii="Times" w:eastAsia="Times" w:hAnsi="Times" w:cs="Times"/>
          <w:highlight w:val="white"/>
        </w:rPr>
        <w:t xml:space="preserve"> que tiveram como resultado a mostra final</w:t>
      </w:r>
      <w:r w:rsidR="003A2671">
        <w:rPr>
          <w:rFonts w:ascii="Times" w:eastAsia="Times" w:hAnsi="Times" w:cs="Times"/>
        </w:rPr>
        <w:t>, aberta em setembro de 2018.</w:t>
      </w:r>
    </w:p>
    <w:p w14:paraId="288B4A5D" w14:textId="7ED7FD27" w:rsidR="00F23EE7" w:rsidRDefault="00F23EE7" w:rsidP="00F23EE7">
      <w:pPr>
        <w:ind w:right="4" w:firstLine="708"/>
        <w:rPr>
          <w:highlight w:val="white"/>
        </w:rPr>
      </w:pPr>
      <w:r>
        <w:rPr>
          <w:rFonts w:ascii="Times" w:eastAsia="Times" w:hAnsi="Times" w:cs="Times"/>
          <w:highlight w:val="white"/>
        </w:rPr>
        <w:t>Para a viabilização financeira do evento contaram com o</w:t>
      </w:r>
      <w:r>
        <w:rPr>
          <w:highlight w:val="white"/>
        </w:rPr>
        <w:t xml:space="preserve"> suporte de uma plataforma de financiamento coletivo </w:t>
      </w:r>
      <w:r>
        <w:rPr>
          <w:color w:val="000000"/>
          <w:highlight w:val="white"/>
        </w:rPr>
        <w:t xml:space="preserve">online. </w:t>
      </w:r>
      <w:r>
        <w:rPr>
          <w:highlight w:val="white"/>
        </w:rPr>
        <w:t>Além disso, tiveram um aporte financeiro de uma empresa de bebidas energéticas que</w:t>
      </w:r>
      <w:r w:rsidR="00360CF1">
        <w:rPr>
          <w:highlight w:val="white"/>
        </w:rPr>
        <w:t xml:space="preserve"> também </w:t>
      </w:r>
      <w:r>
        <w:rPr>
          <w:highlight w:val="white"/>
        </w:rPr>
        <w:t xml:space="preserve">sediou a pré-abertura da mostra em seu espaço cultural localizado a poucos metros da ocupação. </w:t>
      </w:r>
    </w:p>
    <w:p w14:paraId="2F975259" w14:textId="0C4800EA" w:rsidR="00DA455A" w:rsidRDefault="00DA455A" w:rsidP="00DA455A">
      <w:pPr>
        <w:shd w:val="clear" w:color="auto" w:fill="FFFFFF"/>
        <w:ind w:right="4" w:firstLine="708"/>
        <w:rPr>
          <w:rFonts w:ascii="Times" w:eastAsia="Times" w:hAnsi="Times" w:cs="Times"/>
          <w:color w:val="1D2129"/>
        </w:rPr>
      </w:pPr>
      <w:r>
        <w:rPr>
          <w:rFonts w:ascii="Times" w:eastAsia="Times" w:hAnsi="Times" w:cs="Times"/>
          <w:color w:val="1D2129"/>
        </w:rPr>
        <w:t xml:space="preserve">Ao longo de 10 dias foram desenvolvidas mais de 20 atividades que ocuparam quase todos os andares do prédio e seus espaços exteriores. As temáticas e linguagens eram diversificadas: mostra de filmes feministas, saraus, palestras, </w:t>
      </w:r>
      <w:r w:rsidR="00501A7D">
        <w:rPr>
          <w:rFonts w:ascii="Times" w:eastAsia="Times" w:hAnsi="Times" w:cs="Times"/>
          <w:color w:val="1D2129"/>
        </w:rPr>
        <w:t xml:space="preserve">mesa sobre </w:t>
      </w:r>
      <w:r>
        <w:rPr>
          <w:rFonts w:ascii="Times" w:eastAsia="Times" w:hAnsi="Times" w:cs="Times"/>
          <w:color w:val="1D2129"/>
        </w:rPr>
        <w:t>ativismo curatorial, cineclubes, performances, sessões de cromoterapia, oficina de horta urbana, dentre outros.</w:t>
      </w:r>
    </w:p>
    <w:p w14:paraId="40EAE1DA" w14:textId="01FA84CF" w:rsidR="006764E4" w:rsidRDefault="00DA455A" w:rsidP="003A2671">
      <w:pPr>
        <w:shd w:val="clear" w:color="auto" w:fill="FFFFFF"/>
        <w:ind w:right="4" w:firstLine="708"/>
        <w:rPr>
          <w:rFonts w:ascii="Times" w:eastAsia="Times" w:hAnsi="Times" w:cs="Times"/>
        </w:rPr>
      </w:pPr>
      <w:r>
        <w:rPr>
          <w:rFonts w:ascii="Times" w:eastAsia="Times" w:hAnsi="Times" w:cs="Times"/>
          <w:color w:val="1D2129"/>
        </w:rPr>
        <w:lastRenderedPageBreak/>
        <w:t xml:space="preserve">Agenciar novos modos de viver, de produzir e </w:t>
      </w:r>
      <w:r w:rsidR="00E62AE7">
        <w:rPr>
          <w:rFonts w:ascii="Times" w:eastAsia="Times" w:hAnsi="Times" w:cs="Times"/>
          <w:color w:val="1D2129"/>
        </w:rPr>
        <w:t xml:space="preserve">de </w:t>
      </w:r>
      <w:r>
        <w:rPr>
          <w:rFonts w:ascii="Times" w:eastAsia="Times" w:hAnsi="Times" w:cs="Times"/>
          <w:color w:val="1D2129"/>
        </w:rPr>
        <w:t xml:space="preserve">se expressar criativamente, movidos por afetos e anseios por uma transformação social, parece ser o papel do </w:t>
      </w:r>
      <w:proofErr w:type="spellStart"/>
      <w:r>
        <w:rPr>
          <w:rFonts w:ascii="Times" w:eastAsia="Times" w:hAnsi="Times" w:cs="Times"/>
          <w:color w:val="1D2129"/>
        </w:rPr>
        <w:t>artivista</w:t>
      </w:r>
      <w:proofErr w:type="spellEnd"/>
      <w:r>
        <w:rPr>
          <w:rFonts w:ascii="Times" w:eastAsia="Times" w:hAnsi="Times" w:cs="Times"/>
          <w:color w:val="1D2129"/>
        </w:rPr>
        <w:t xml:space="preserve">. Não apenas o artista, mas partindo de uma perspectiva transdisciplinar, pesquisadores, arquitetos, ativistas, comunicadores ou demais agentes </w:t>
      </w:r>
      <w:r w:rsidR="00E62AE7">
        <w:rPr>
          <w:rFonts w:ascii="Times" w:eastAsia="Times" w:hAnsi="Times" w:cs="Times"/>
          <w:color w:val="1D2129"/>
        </w:rPr>
        <w:t>podem atuar</w:t>
      </w:r>
      <w:r>
        <w:rPr>
          <w:rFonts w:ascii="Times" w:eastAsia="Times" w:hAnsi="Times" w:cs="Times"/>
          <w:color w:val="1D2129"/>
        </w:rPr>
        <w:t xml:space="preserve"> como mediadores de sentidos para as temáticas artísticas, sociais e também espaciais. </w:t>
      </w:r>
      <w:r>
        <w:rPr>
          <w:rFonts w:ascii="Times" w:eastAsia="Times" w:hAnsi="Times" w:cs="Times"/>
        </w:rPr>
        <w:t>Esse seria um norte dos trabalhos desenvolvidos por artistas da e para a ocupação</w:t>
      </w:r>
      <w:bookmarkStart w:id="4" w:name="_Toc14838074"/>
      <w:bookmarkStart w:id="5" w:name="_Toc14838216"/>
      <w:bookmarkStart w:id="6" w:name="_Toc14838447"/>
      <w:r w:rsidR="003A2671">
        <w:rPr>
          <w:rFonts w:ascii="Times" w:eastAsia="Times" w:hAnsi="Times" w:cs="Times"/>
        </w:rPr>
        <w:t>.</w:t>
      </w:r>
    </w:p>
    <w:p w14:paraId="1760175F" w14:textId="77777777" w:rsidR="0077656C" w:rsidRDefault="0077656C" w:rsidP="003A2671">
      <w:pPr>
        <w:shd w:val="clear" w:color="auto" w:fill="FFFFFF"/>
        <w:ind w:right="4" w:firstLine="708"/>
        <w:rPr>
          <w:rFonts w:ascii="Times" w:eastAsia="Times" w:hAnsi="Times" w:cs="Times"/>
          <w:color w:val="000000"/>
        </w:rPr>
      </w:pPr>
    </w:p>
    <w:p w14:paraId="196CD858" w14:textId="51BFAA08" w:rsidR="00DA455A" w:rsidRPr="00DA455A" w:rsidRDefault="00DA455A" w:rsidP="006764E4">
      <w:pPr>
        <w:shd w:val="clear" w:color="auto" w:fill="FFFFFF"/>
        <w:ind w:right="4"/>
        <w:rPr>
          <w:rFonts w:ascii="Times" w:eastAsia="Times" w:hAnsi="Times" w:cs="Times"/>
          <w:color w:val="000000"/>
        </w:rPr>
      </w:pPr>
      <w:r w:rsidRPr="00DA455A">
        <w:rPr>
          <w:b/>
          <w:szCs w:val="48"/>
        </w:rPr>
        <w:t>CONSIDERAÇÕE FINAIS</w:t>
      </w:r>
      <w:bookmarkEnd w:id="4"/>
      <w:bookmarkEnd w:id="5"/>
      <w:bookmarkEnd w:id="6"/>
    </w:p>
    <w:p w14:paraId="12501D1A" w14:textId="1C8740B7" w:rsidR="00DA455A" w:rsidRPr="00DA455A" w:rsidRDefault="00DA455A" w:rsidP="00003484">
      <w:pPr>
        <w:rPr>
          <w:rFonts w:ascii="Times" w:hAnsi="Times"/>
        </w:rPr>
      </w:pPr>
      <w:r w:rsidRPr="00DA455A">
        <w:rPr>
          <w:rFonts w:ascii="Times" w:hAnsi="Times"/>
        </w:rPr>
        <w:t xml:space="preserve"> </w:t>
      </w:r>
    </w:p>
    <w:p w14:paraId="26792F56" w14:textId="1225A63F" w:rsidR="00DA455A" w:rsidRPr="00DA455A" w:rsidRDefault="00003484" w:rsidP="00DA455A">
      <w:pPr>
        <w:ind w:firstLine="708"/>
        <w:rPr>
          <w:rFonts w:ascii="Times" w:hAnsi="Times"/>
        </w:rPr>
      </w:pPr>
      <w:r>
        <w:rPr>
          <w:rFonts w:ascii="Times" w:hAnsi="Times"/>
        </w:rPr>
        <w:t xml:space="preserve">Ao longo dessa pesquisa, foi possível perceber como </w:t>
      </w:r>
      <w:r w:rsidR="00DA455A" w:rsidRPr="00DA455A">
        <w:rPr>
          <w:rFonts w:ascii="Times" w:hAnsi="Times"/>
        </w:rPr>
        <w:t>a Ouvidor 63 revela uma significativa experiência local na interseção dos campos da arte, do social e da política</w:t>
      </w:r>
      <w:r w:rsidR="00501A7D">
        <w:rPr>
          <w:rFonts w:ascii="Times" w:hAnsi="Times"/>
        </w:rPr>
        <w:t xml:space="preserve"> e do território</w:t>
      </w:r>
      <w:r w:rsidR="00DA455A" w:rsidRPr="00DA455A">
        <w:rPr>
          <w:rFonts w:ascii="Times" w:hAnsi="Times"/>
        </w:rPr>
        <w:t>. As ocupações artísticas brasileiras parecem</w:t>
      </w:r>
      <w:r w:rsidR="00501A7D">
        <w:rPr>
          <w:rFonts w:ascii="Times" w:hAnsi="Times"/>
        </w:rPr>
        <w:t xml:space="preserve"> e</w:t>
      </w:r>
      <w:r w:rsidR="00DA455A" w:rsidRPr="00DA455A">
        <w:rPr>
          <w:rFonts w:ascii="Times" w:hAnsi="Times"/>
        </w:rPr>
        <w:t>xpressar especificidades de sua história e cultura local: o passado colonial</w:t>
      </w:r>
      <w:r w:rsidR="00E62AE7">
        <w:rPr>
          <w:rFonts w:ascii="Times" w:hAnsi="Times"/>
        </w:rPr>
        <w:t>,</w:t>
      </w:r>
      <w:r w:rsidR="00DA455A" w:rsidRPr="00DA455A">
        <w:rPr>
          <w:rFonts w:ascii="Times" w:hAnsi="Times"/>
        </w:rPr>
        <w:t xml:space="preserve"> a desigualdade social e a especulação imobiliária sobretudo em grandes centros urbanos</w:t>
      </w:r>
      <w:r w:rsidR="00E62AE7">
        <w:rPr>
          <w:rFonts w:ascii="Times" w:hAnsi="Times"/>
        </w:rPr>
        <w:t>,</w:t>
      </w:r>
      <w:r w:rsidR="00DA455A" w:rsidRPr="00DA455A">
        <w:rPr>
          <w:rFonts w:ascii="Times" w:hAnsi="Times"/>
        </w:rPr>
        <w:t xml:space="preserve"> o intercâmbio “latino-americano”</w:t>
      </w:r>
      <w:r w:rsidR="00E62AE7">
        <w:rPr>
          <w:rFonts w:ascii="Times" w:hAnsi="Times"/>
        </w:rPr>
        <w:t>,</w:t>
      </w:r>
      <w:r w:rsidR="00DA455A" w:rsidRPr="00DA455A">
        <w:rPr>
          <w:rFonts w:ascii="Times" w:hAnsi="Times"/>
        </w:rPr>
        <w:t xml:space="preserve"> entre outras questões. </w:t>
      </w:r>
    </w:p>
    <w:p w14:paraId="1219B543" w14:textId="1A03782A" w:rsidR="00DA455A" w:rsidRPr="00DA455A" w:rsidRDefault="00DA455A" w:rsidP="00DA455A">
      <w:pPr>
        <w:ind w:firstLine="708"/>
        <w:rPr>
          <w:rFonts w:ascii="Times" w:hAnsi="Times"/>
        </w:rPr>
      </w:pPr>
      <w:r w:rsidRPr="00DA455A">
        <w:rPr>
          <w:rFonts w:ascii="Times" w:hAnsi="Times"/>
        </w:rPr>
        <w:t>Assim, nes</w:t>
      </w:r>
      <w:r w:rsidR="00E62AE7">
        <w:rPr>
          <w:rFonts w:ascii="Times" w:hAnsi="Times"/>
        </w:rPr>
        <w:t>s</w:t>
      </w:r>
      <w:r w:rsidRPr="00DA455A">
        <w:rPr>
          <w:rFonts w:ascii="Times" w:hAnsi="Times"/>
        </w:rPr>
        <w:t>a justaposição de fluxos (</w:t>
      </w:r>
      <w:proofErr w:type="spellStart"/>
      <w:r w:rsidRPr="00DA455A">
        <w:rPr>
          <w:rFonts w:ascii="Times" w:hAnsi="Times"/>
        </w:rPr>
        <w:t>des</w:t>
      </w:r>
      <w:proofErr w:type="spellEnd"/>
      <w:r w:rsidRPr="00DA455A">
        <w:rPr>
          <w:rFonts w:ascii="Times" w:hAnsi="Times"/>
        </w:rPr>
        <w:t>)contínuos de discursos, imagens e sentidos, em um reflexo caleidoscópico</w:t>
      </w:r>
      <w:r w:rsidR="00E62AE7">
        <w:rPr>
          <w:rFonts w:ascii="Times" w:hAnsi="Times"/>
        </w:rPr>
        <w:t>,</w:t>
      </w:r>
      <w:r w:rsidRPr="00DA455A">
        <w:rPr>
          <w:rFonts w:ascii="Times" w:hAnsi="Times"/>
        </w:rPr>
        <w:t xml:space="preserve"> a Ouvidor 63 espelha essa unidade de fragmentos diversos. São múltiplas formas, pautas e reivindicações incitadas por seu conjunto de mediações </w:t>
      </w:r>
      <w:proofErr w:type="spellStart"/>
      <w:r w:rsidRPr="00DA455A">
        <w:rPr>
          <w:rFonts w:ascii="Times" w:hAnsi="Times"/>
        </w:rPr>
        <w:t>artivistas</w:t>
      </w:r>
      <w:proofErr w:type="spellEnd"/>
      <w:r w:rsidRPr="00DA455A">
        <w:rPr>
          <w:rFonts w:ascii="Times" w:hAnsi="Times"/>
        </w:rPr>
        <w:t>: a questão indígena e dos negros</w:t>
      </w:r>
      <w:r w:rsidR="00E62AE7">
        <w:rPr>
          <w:rFonts w:ascii="Times" w:hAnsi="Times"/>
        </w:rPr>
        <w:t>,</w:t>
      </w:r>
      <w:r w:rsidRPr="00DA455A">
        <w:rPr>
          <w:rFonts w:ascii="Times" w:hAnsi="Times"/>
        </w:rPr>
        <w:t xml:space="preserve"> machismo estrutural</w:t>
      </w:r>
      <w:r w:rsidR="00E62AE7">
        <w:rPr>
          <w:rFonts w:ascii="Times" w:hAnsi="Times"/>
        </w:rPr>
        <w:t>,</w:t>
      </w:r>
      <w:r w:rsidRPr="00DA455A">
        <w:rPr>
          <w:rFonts w:ascii="Times" w:hAnsi="Times"/>
        </w:rPr>
        <w:t xml:space="preserve"> fluxos migratórios</w:t>
      </w:r>
      <w:r w:rsidR="00E62AE7">
        <w:rPr>
          <w:rFonts w:ascii="Times" w:hAnsi="Times"/>
        </w:rPr>
        <w:t>,</w:t>
      </w:r>
      <w:r w:rsidR="00003484">
        <w:rPr>
          <w:rFonts w:ascii="Times" w:hAnsi="Times"/>
        </w:rPr>
        <w:t xml:space="preserve"> </w:t>
      </w:r>
      <w:r w:rsidRPr="00DA455A">
        <w:rPr>
          <w:rFonts w:ascii="Times" w:hAnsi="Times"/>
        </w:rPr>
        <w:t>modos de vida mais sustentáveis</w:t>
      </w:r>
      <w:r w:rsidR="00E62AE7">
        <w:rPr>
          <w:rFonts w:ascii="Times" w:hAnsi="Times"/>
        </w:rPr>
        <w:t xml:space="preserve">, </w:t>
      </w:r>
      <w:r w:rsidRPr="00DA455A">
        <w:rPr>
          <w:rFonts w:ascii="Times" w:hAnsi="Times"/>
        </w:rPr>
        <w:t xml:space="preserve">entre outras. </w:t>
      </w:r>
    </w:p>
    <w:p w14:paraId="0CEB5982" w14:textId="3DC6E4E2" w:rsidR="00DA455A" w:rsidRPr="00DA455A" w:rsidRDefault="00DA455A" w:rsidP="001B4BB4">
      <w:pPr>
        <w:ind w:firstLine="708"/>
        <w:rPr>
          <w:rFonts w:ascii="Times" w:hAnsi="Times"/>
        </w:rPr>
      </w:pPr>
      <w:r w:rsidRPr="00DA455A">
        <w:rPr>
          <w:rFonts w:ascii="Times" w:hAnsi="Times"/>
        </w:rPr>
        <w:t>Sobre esse intercâmbio de culturas e linguagens, é possível perceber na Ouvidor 63 um território –</w:t>
      </w:r>
      <w:r w:rsidR="00501A7D">
        <w:rPr>
          <w:rFonts w:ascii="Times" w:hAnsi="Times"/>
        </w:rPr>
        <w:t xml:space="preserve"> </w:t>
      </w:r>
      <w:r w:rsidRPr="00DA455A">
        <w:rPr>
          <w:rFonts w:ascii="Times" w:hAnsi="Times"/>
        </w:rPr>
        <w:t xml:space="preserve">físico e simbólico – mediador de heterogeneidades que se sobrepõem em um “comum </w:t>
      </w:r>
      <w:proofErr w:type="spellStart"/>
      <w:r w:rsidRPr="00DA455A">
        <w:rPr>
          <w:rFonts w:ascii="Times" w:hAnsi="Times"/>
        </w:rPr>
        <w:t>dissensual</w:t>
      </w:r>
      <w:proofErr w:type="spellEnd"/>
      <w:r w:rsidRPr="00DA455A">
        <w:rPr>
          <w:rFonts w:ascii="Times" w:hAnsi="Times"/>
        </w:rPr>
        <w:t xml:space="preserve">”. </w:t>
      </w:r>
      <w:r w:rsidR="00E62AE7">
        <w:rPr>
          <w:rFonts w:ascii="Times" w:hAnsi="Times"/>
        </w:rPr>
        <w:t>São t</w:t>
      </w:r>
      <w:r w:rsidRPr="00DA455A">
        <w:rPr>
          <w:rFonts w:ascii="Times" w:hAnsi="Times"/>
        </w:rPr>
        <w:t xml:space="preserve">rocas que também se dão com outras esferas do entorno e do município, levando o que é produzido internamente para outros espaços – como por exemplo as exposições em galerias de São Paulo e projetos como a Galeria na </w:t>
      </w:r>
      <w:proofErr w:type="spellStart"/>
      <w:r w:rsidRPr="00DA455A">
        <w:rPr>
          <w:rFonts w:ascii="Times" w:hAnsi="Times"/>
        </w:rPr>
        <w:t>Bike</w:t>
      </w:r>
      <w:proofErr w:type="spellEnd"/>
      <w:r w:rsidRPr="00DA455A">
        <w:rPr>
          <w:rFonts w:ascii="Times" w:hAnsi="Times"/>
        </w:rPr>
        <w:t>. Na via inversa, também acolhem projetos, artistas</w:t>
      </w:r>
      <w:r w:rsidR="00501A7D">
        <w:rPr>
          <w:rFonts w:ascii="Times" w:hAnsi="Times"/>
        </w:rPr>
        <w:t xml:space="preserve"> </w:t>
      </w:r>
      <w:r w:rsidRPr="00DA455A">
        <w:rPr>
          <w:rFonts w:ascii="Times" w:hAnsi="Times"/>
        </w:rPr>
        <w:t>e propostas distintas. Essa dinâmica de agenciamentos, ao desburocratizar o processo artístico, p</w:t>
      </w:r>
      <w:r w:rsidR="005117ED">
        <w:rPr>
          <w:rFonts w:ascii="Times" w:hAnsi="Times"/>
        </w:rPr>
        <w:t xml:space="preserve">oderia </w:t>
      </w:r>
      <w:r w:rsidRPr="00DA455A">
        <w:rPr>
          <w:rFonts w:ascii="Times" w:hAnsi="Times"/>
        </w:rPr>
        <w:t>contribuir para uma efetiva democratização do acesso à cidade e à cultura – fruição e criação.</w:t>
      </w:r>
    </w:p>
    <w:p w14:paraId="3BD58B7F" w14:textId="2A9EF724" w:rsidR="00DA455A" w:rsidRPr="00DA455A" w:rsidRDefault="00DA455A" w:rsidP="00DA455A">
      <w:pPr>
        <w:ind w:firstLine="708"/>
        <w:rPr>
          <w:rFonts w:ascii="Times" w:eastAsia="Times" w:hAnsi="Times" w:cs="Times"/>
          <w:color w:val="000000"/>
        </w:rPr>
      </w:pPr>
      <w:r w:rsidRPr="00DA455A">
        <w:rPr>
          <w:rFonts w:ascii="Times" w:hAnsi="Times"/>
        </w:rPr>
        <w:t>Acerca das práticas sustentáveis tais como brechós e recicles, também busca</w:t>
      </w:r>
      <w:r w:rsidR="005117ED">
        <w:rPr>
          <w:rFonts w:ascii="Times" w:hAnsi="Times"/>
        </w:rPr>
        <w:t>m</w:t>
      </w:r>
      <w:r w:rsidRPr="00DA455A">
        <w:rPr>
          <w:rFonts w:ascii="Times" w:hAnsi="Times"/>
        </w:rPr>
        <w:t xml:space="preserve"> um sentido de subverter ou atuar de forma autônoma em relação à lógica dominante dos mercados. É importante destacar, no entanto, sua complexidade, visto que</w:t>
      </w:r>
      <w:r w:rsidR="00E62AE7">
        <w:rPr>
          <w:rFonts w:ascii="Times" w:hAnsi="Times"/>
        </w:rPr>
        <w:t xml:space="preserve">, </w:t>
      </w:r>
      <w:r w:rsidRPr="00DA455A">
        <w:rPr>
          <w:rFonts w:ascii="Times" w:hAnsi="Times"/>
        </w:rPr>
        <w:t>ainda que se busque não depender de certos meios ou instituições externas, por vezes es</w:t>
      </w:r>
      <w:r w:rsidR="00E62AE7">
        <w:rPr>
          <w:rFonts w:ascii="Times" w:hAnsi="Times"/>
        </w:rPr>
        <w:t>s</w:t>
      </w:r>
      <w:r w:rsidRPr="00DA455A">
        <w:rPr>
          <w:rFonts w:ascii="Times" w:hAnsi="Times"/>
        </w:rPr>
        <w:t>es aspectos parecem se tornar inerentes à sobrevivência</w:t>
      </w:r>
      <w:r w:rsidRPr="00DA455A">
        <w:rPr>
          <w:rFonts w:ascii="Times" w:eastAsia="Times" w:hAnsi="Times" w:cs="Times"/>
          <w:color w:val="000000"/>
        </w:rPr>
        <w:t xml:space="preserve">. Assim, reflexo dessas contradições do </w:t>
      </w:r>
      <w:r w:rsidRPr="00DA455A">
        <w:rPr>
          <w:rFonts w:ascii="Times" w:eastAsia="Times" w:hAnsi="Times" w:cs="Times"/>
          <w:color w:val="000000"/>
        </w:rPr>
        <w:lastRenderedPageBreak/>
        <w:t xml:space="preserve">período contemporâneo, as ocupações artísticas ainda enfrentam </w:t>
      </w:r>
      <w:r w:rsidR="00E62AE7">
        <w:rPr>
          <w:rFonts w:ascii="Times" w:eastAsia="Times" w:hAnsi="Times" w:cs="Times"/>
          <w:color w:val="000000"/>
        </w:rPr>
        <w:t>o</w:t>
      </w:r>
      <w:r w:rsidRPr="00DA455A">
        <w:rPr>
          <w:rFonts w:ascii="Times" w:eastAsia="Times" w:hAnsi="Times" w:cs="Times"/>
          <w:color w:val="000000"/>
        </w:rPr>
        <w:t xml:space="preserve"> desafio de estar “dentro da sociedade”, para nela provocar um “curto-circuito”.</w:t>
      </w:r>
    </w:p>
    <w:p w14:paraId="0A55549E" w14:textId="64BD1F8B" w:rsidR="00DA455A" w:rsidRPr="00DA455A" w:rsidRDefault="00F049C1" w:rsidP="00DA455A">
      <w:pPr>
        <w:ind w:firstLine="708"/>
        <w:rPr>
          <w:rFonts w:ascii="Times" w:eastAsia="Times" w:hAnsi="Times" w:cs="Times"/>
          <w:color w:val="000000"/>
        </w:rPr>
      </w:pPr>
      <w:r>
        <w:rPr>
          <w:rFonts w:ascii="Times" w:eastAsia="Times" w:hAnsi="Times" w:cs="Times"/>
          <w:color w:val="000000"/>
        </w:rPr>
        <w:t xml:space="preserve">Além disso, a partir de uma perspectiva </w:t>
      </w:r>
      <w:proofErr w:type="spellStart"/>
      <w:r>
        <w:rPr>
          <w:rFonts w:ascii="Times" w:eastAsia="Times" w:hAnsi="Times" w:cs="Times"/>
          <w:color w:val="000000"/>
        </w:rPr>
        <w:t>decolonial</w:t>
      </w:r>
      <w:proofErr w:type="spellEnd"/>
      <w:r>
        <w:rPr>
          <w:rFonts w:ascii="Times" w:eastAsia="Times" w:hAnsi="Times" w:cs="Times"/>
          <w:color w:val="000000"/>
        </w:rPr>
        <w:t>, r</w:t>
      </w:r>
      <w:r w:rsidR="00DA455A" w:rsidRPr="00DA455A">
        <w:rPr>
          <w:rFonts w:ascii="Times" w:eastAsia="Times" w:hAnsi="Times" w:cs="Times"/>
          <w:color w:val="000000"/>
        </w:rPr>
        <w:t>econhecer que outras práticas e saberes que não apenas aqueles validados pelas normas e instituições é vital para a diversidade cultural. Assim se segue o desafio de refletir de que forma lidar com essa questão, que vai além do respeito às particularidades, mas pensa de que maneira elas se agenciam e se agregam</w:t>
      </w:r>
      <w:r w:rsidR="00E62AE7">
        <w:rPr>
          <w:rFonts w:ascii="Times" w:eastAsia="Times" w:hAnsi="Times" w:cs="Times"/>
          <w:color w:val="000000"/>
        </w:rPr>
        <w:t>, a</w:t>
      </w:r>
      <w:r w:rsidR="00DA455A" w:rsidRPr="00DA455A">
        <w:rPr>
          <w:rFonts w:ascii="Times" w:eastAsia="Times" w:hAnsi="Times" w:cs="Times"/>
          <w:color w:val="000000"/>
        </w:rPr>
        <w:t>inda que, como visto, essa malha de interconexões diversas nem sempre segue de forma fluida, são das interações e mediações que o novo surge</w:t>
      </w:r>
      <w:r w:rsidR="005117ED">
        <w:rPr>
          <w:rFonts w:ascii="Times" w:eastAsia="Times" w:hAnsi="Times" w:cs="Times"/>
          <w:color w:val="000000"/>
        </w:rPr>
        <w:t>.</w:t>
      </w:r>
    </w:p>
    <w:p w14:paraId="249A0335" w14:textId="5061D837" w:rsidR="00195EC9" w:rsidRDefault="00DA455A" w:rsidP="00DA455A">
      <w:pPr>
        <w:pBdr>
          <w:top w:val="nil"/>
          <w:left w:val="nil"/>
          <w:bottom w:val="nil"/>
          <w:right w:val="nil"/>
          <w:between w:val="nil"/>
        </w:pBdr>
        <w:ind w:right="4"/>
        <w:rPr>
          <w:rFonts w:ascii="Times" w:hAnsi="Times"/>
        </w:rPr>
      </w:pPr>
      <w:r w:rsidRPr="00DA455A">
        <w:rPr>
          <w:rFonts w:ascii="Times" w:hAnsi="Times"/>
        </w:rPr>
        <w:tab/>
        <w:t>Des</w:t>
      </w:r>
      <w:r w:rsidR="00E62AE7">
        <w:rPr>
          <w:rFonts w:ascii="Times" w:hAnsi="Times"/>
        </w:rPr>
        <w:t>s</w:t>
      </w:r>
      <w:r w:rsidRPr="00DA455A">
        <w:rPr>
          <w:rFonts w:ascii="Times" w:hAnsi="Times"/>
        </w:rPr>
        <w:t>e modo, mais do que determinar apreensões fixas ou fechadas, a pesquisa buscou abrir espaço de interrogação e reflexão, que, a partir dessa colagem de referências diversas busca e agencia outros modos mais agregadores e multiplicadores da/de vida</w:t>
      </w:r>
      <w:r w:rsidR="00195EC9">
        <w:rPr>
          <w:rFonts w:ascii="Times" w:hAnsi="Times"/>
        </w:rPr>
        <w:t>.</w:t>
      </w:r>
    </w:p>
    <w:p w14:paraId="5F9C9748" w14:textId="77777777" w:rsidR="009461A7" w:rsidRDefault="009461A7" w:rsidP="00DA455A">
      <w:pPr>
        <w:pBdr>
          <w:top w:val="nil"/>
          <w:left w:val="nil"/>
          <w:bottom w:val="nil"/>
          <w:right w:val="nil"/>
          <w:between w:val="nil"/>
        </w:pBdr>
        <w:ind w:right="4"/>
        <w:rPr>
          <w:rFonts w:ascii="Times" w:hAnsi="Times"/>
        </w:rPr>
      </w:pPr>
    </w:p>
    <w:p w14:paraId="4379BF07" w14:textId="77777777" w:rsidR="00195EC9" w:rsidRPr="00195EC9" w:rsidRDefault="00195EC9" w:rsidP="00195EC9">
      <w:pPr>
        <w:spacing w:line="240" w:lineRule="auto"/>
        <w:jc w:val="left"/>
        <w:rPr>
          <w:rFonts w:ascii="Times" w:hAnsi="Times"/>
          <w:b/>
          <w:bCs/>
        </w:rPr>
      </w:pPr>
      <w:r w:rsidRPr="00195EC9">
        <w:rPr>
          <w:rFonts w:ascii="Times" w:hAnsi="Times"/>
          <w:b/>
          <w:bCs/>
        </w:rPr>
        <w:t>REFERÊCIAS BIBLIOGRÁFICAS</w:t>
      </w:r>
    </w:p>
    <w:p w14:paraId="5276C72C" w14:textId="77777777" w:rsidR="00195EC9" w:rsidRPr="00195EC9" w:rsidRDefault="00195EC9" w:rsidP="00195EC9">
      <w:pPr>
        <w:spacing w:line="240" w:lineRule="auto"/>
        <w:jc w:val="left"/>
        <w:rPr>
          <w:rFonts w:ascii="Times" w:hAnsi="Times"/>
        </w:rPr>
      </w:pPr>
    </w:p>
    <w:p w14:paraId="31C3D39A" w14:textId="77777777" w:rsidR="00195EC9" w:rsidRPr="00195EC9" w:rsidRDefault="00195EC9" w:rsidP="00195EC9">
      <w:pPr>
        <w:spacing w:line="240" w:lineRule="auto"/>
        <w:jc w:val="left"/>
        <w:rPr>
          <w:rFonts w:ascii="Times" w:hAnsi="Times"/>
        </w:rPr>
      </w:pPr>
      <w:r w:rsidRPr="00195EC9">
        <w:rPr>
          <w:rFonts w:ascii="Times" w:hAnsi="Times"/>
        </w:rPr>
        <w:t xml:space="preserve">BERQUÓ, Paula. </w:t>
      </w:r>
      <w:r w:rsidRPr="00E62AE7">
        <w:rPr>
          <w:rFonts w:ascii="Times" w:hAnsi="Times"/>
        </w:rPr>
        <w:t>Arte e espaço</w:t>
      </w:r>
      <w:r w:rsidRPr="00195EC9">
        <w:rPr>
          <w:rFonts w:ascii="Times" w:hAnsi="Times"/>
        </w:rPr>
        <w:t>: Aproximação táticas. In: CUNHA, Maria Helena; OLIVEIRA, Bruno; RENA, Natacha (</w:t>
      </w:r>
      <w:proofErr w:type="spellStart"/>
      <w:r w:rsidRPr="00195EC9">
        <w:rPr>
          <w:rFonts w:ascii="Times" w:hAnsi="Times"/>
        </w:rPr>
        <w:t>Orgs</w:t>
      </w:r>
      <w:proofErr w:type="spellEnd"/>
      <w:r w:rsidRPr="00195EC9">
        <w:rPr>
          <w:rFonts w:ascii="Times" w:hAnsi="Times"/>
        </w:rPr>
        <w:t xml:space="preserve">.). </w:t>
      </w:r>
      <w:r w:rsidRPr="00E62AE7">
        <w:rPr>
          <w:rFonts w:ascii="Times" w:hAnsi="Times"/>
          <w:i/>
          <w:iCs/>
        </w:rPr>
        <w:t>Arte e espaço: uma situação política do século XXI.</w:t>
      </w:r>
      <w:r w:rsidRPr="00195EC9">
        <w:rPr>
          <w:rFonts w:ascii="Times" w:hAnsi="Times"/>
        </w:rPr>
        <w:t xml:space="preserve"> DUO Editorial. Belo Horizonte. 2015, p. 100-127.</w:t>
      </w:r>
    </w:p>
    <w:p w14:paraId="2B0D015D" w14:textId="77777777" w:rsidR="00195EC9" w:rsidRPr="00195EC9" w:rsidRDefault="00195EC9" w:rsidP="00195EC9">
      <w:pPr>
        <w:spacing w:line="240" w:lineRule="auto"/>
        <w:jc w:val="left"/>
        <w:rPr>
          <w:rFonts w:ascii="Times" w:hAnsi="Times"/>
        </w:rPr>
      </w:pPr>
    </w:p>
    <w:p w14:paraId="1FCE3E4D" w14:textId="600EAC11" w:rsidR="00195EC9" w:rsidRDefault="00195EC9" w:rsidP="00195EC9">
      <w:pPr>
        <w:spacing w:line="240" w:lineRule="auto"/>
        <w:jc w:val="left"/>
        <w:rPr>
          <w:rFonts w:ascii="Times" w:hAnsi="Times"/>
        </w:rPr>
      </w:pPr>
      <w:r w:rsidRPr="00195EC9">
        <w:rPr>
          <w:rFonts w:ascii="Times" w:hAnsi="Times"/>
        </w:rPr>
        <w:t xml:space="preserve">BARROS, José Márcio. </w:t>
      </w:r>
      <w:r w:rsidRPr="00E62AE7">
        <w:rPr>
          <w:rFonts w:ascii="Times" w:hAnsi="Times"/>
          <w:bCs/>
          <w:i/>
          <w:iCs/>
        </w:rPr>
        <w:t>Cultura e comunicação nas avenidas de contorno em Belo Horizonte e La Plata.</w:t>
      </w:r>
      <w:r w:rsidRPr="00195EC9">
        <w:rPr>
          <w:rFonts w:ascii="Times" w:hAnsi="Times"/>
        </w:rPr>
        <w:t xml:space="preserve"> Editora PUC Minas. Belo Horizonte. 2005. 255p.</w:t>
      </w:r>
    </w:p>
    <w:p w14:paraId="2DEBF379" w14:textId="77777777" w:rsidR="00E62AE7" w:rsidRPr="00195EC9" w:rsidRDefault="00E62AE7" w:rsidP="00195EC9">
      <w:pPr>
        <w:spacing w:line="240" w:lineRule="auto"/>
        <w:jc w:val="left"/>
        <w:rPr>
          <w:rFonts w:ascii="Times" w:hAnsi="Times"/>
        </w:rPr>
      </w:pPr>
    </w:p>
    <w:p w14:paraId="4638DBA6" w14:textId="77777777" w:rsidR="00195EC9" w:rsidRPr="00195EC9" w:rsidRDefault="00195EC9" w:rsidP="00195EC9">
      <w:pPr>
        <w:spacing w:line="240" w:lineRule="auto"/>
        <w:jc w:val="left"/>
        <w:rPr>
          <w:rFonts w:ascii="Times" w:hAnsi="Times"/>
        </w:rPr>
      </w:pPr>
      <w:r w:rsidRPr="00195EC9">
        <w:rPr>
          <w:rFonts w:ascii="Times" w:hAnsi="Times"/>
        </w:rPr>
        <w:t xml:space="preserve">BEY, </w:t>
      </w:r>
      <w:proofErr w:type="spellStart"/>
      <w:r w:rsidRPr="00195EC9">
        <w:rPr>
          <w:rFonts w:ascii="Times" w:hAnsi="Times"/>
        </w:rPr>
        <w:t>Hakim</w:t>
      </w:r>
      <w:proofErr w:type="spellEnd"/>
      <w:r w:rsidRPr="00195EC9">
        <w:rPr>
          <w:rFonts w:ascii="Times" w:hAnsi="Times"/>
        </w:rPr>
        <w:t xml:space="preserve">. </w:t>
      </w:r>
      <w:r w:rsidRPr="00E62AE7">
        <w:rPr>
          <w:rFonts w:ascii="Times" w:hAnsi="Times"/>
          <w:i/>
          <w:iCs/>
        </w:rPr>
        <w:t>TAZ</w:t>
      </w:r>
      <w:r w:rsidRPr="00195EC9">
        <w:rPr>
          <w:rFonts w:ascii="Times" w:hAnsi="Times"/>
          <w:b/>
          <w:bCs/>
        </w:rPr>
        <w:t>:</w:t>
      </w:r>
      <w:r w:rsidRPr="00195EC9">
        <w:rPr>
          <w:rFonts w:ascii="Times" w:hAnsi="Times"/>
        </w:rPr>
        <w:t xml:space="preserve"> Zona Autônoma Temporária. </w:t>
      </w:r>
      <w:r w:rsidRPr="00195EC9">
        <w:t xml:space="preserve">Tradução: Patrícia </w:t>
      </w:r>
      <w:proofErr w:type="spellStart"/>
      <w:r w:rsidRPr="00195EC9">
        <w:t>Decia</w:t>
      </w:r>
      <w:proofErr w:type="spellEnd"/>
      <w:r w:rsidRPr="00195EC9">
        <w:t xml:space="preserve"> e Renato Resende</w:t>
      </w:r>
      <w:r w:rsidRPr="00195EC9">
        <w:rPr>
          <w:rFonts w:ascii="Times" w:hAnsi="Times"/>
        </w:rPr>
        <w:t xml:space="preserve">. </w:t>
      </w:r>
      <w:r w:rsidRPr="00195EC9">
        <w:t xml:space="preserve">Digitalização: Coletivo Sabotagem - </w:t>
      </w:r>
      <w:proofErr w:type="spellStart"/>
      <w:r w:rsidRPr="00195EC9">
        <w:t>Contra-Cultura</w:t>
      </w:r>
      <w:proofErr w:type="spellEnd"/>
      <w:r w:rsidRPr="00195EC9">
        <w:rPr>
          <w:rFonts w:ascii="Times" w:hAnsi="Times"/>
        </w:rPr>
        <w:t>.</w:t>
      </w:r>
      <w:r w:rsidRPr="00195EC9">
        <w:rPr>
          <w:rFonts w:ascii="Times" w:hAnsi="Times"/>
          <w:color w:val="000000"/>
        </w:rPr>
        <w:t xml:space="preserve"> 41p. Disponível em &lt;</w:t>
      </w:r>
      <w:hyperlink r:id="rId8" w:history="1">
        <w:r w:rsidRPr="00195EC9">
          <w:rPr>
            <w:rFonts w:ascii="Times" w:hAnsi="Times"/>
            <w:color w:val="0000FF"/>
            <w:u w:val="single"/>
          </w:rPr>
          <w:t>http://www.mom.arq.ufmg.br/mom/arq_interface/4a_aula/Hakim_Bey_TAZ.pdf</w:t>
        </w:r>
      </w:hyperlink>
      <w:r w:rsidRPr="00195EC9">
        <w:rPr>
          <w:rFonts w:ascii="Times" w:hAnsi="Times"/>
        </w:rPr>
        <w:t>&gt;</w:t>
      </w:r>
      <w:r w:rsidRPr="00195EC9">
        <w:rPr>
          <w:rFonts w:ascii="Times" w:hAnsi="Times"/>
          <w:color w:val="FF0000"/>
        </w:rPr>
        <w:t xml:space="preserve"> </w:t>
      </w:r>
      <w:r w:rsidRPr="00195EC9">
        <w:rPr>
          <w:rFonts w:ascii="Times" w:hAnsi="Times"/>
        </w:rPr>
        <w:t>Acesso em 20 jan. 2019</w:t>
      </w:r>
    </w:p>
    <w:p w14:paraId="7A2FE100" w14:textId="79A62023" w:rsidR="00195EC9" w:rsidRPr="00195EC9" w:rsidRDefault="00195EC9" w:rsidP="00195EC9">
      <w:pPr>
        <w:spacing w:line="240" w:lineRule="auto"/>
        <w:jc w:val="left"/>
        <w:rPr>
          <w:rFonts w:ascii="Times" w:hAnsi="Times"/>
        </w:rPr>
      </w:pPr>
    </w:p>
    <w:p w14:paraId="19D7A873" w14:textId="77777777" w:rsidR="00195EC9" w:rsidRPr="00195EC9" w:rsidRDefault="00195EC9" w:rsidP="00195EC9">
      <w:pPr>
        <w:spacing w:line="240" w:lineRule="auto"/>
        <w:jc w:val="left"/>
      </w:pPr>
      <w:r w:rsidRPr="00195EC9">
        <w:rPr>
          <w:rFonts w:ascii="Times" w:hAnsi="Times"/>
          <w:color w:val="000000"/>
        </w:rPr>
        <w:t xml:space="preserve">FEATHERSTONE, Mike. </w:t>
      </w:r>
      <w:r w:rsidRPr="00E62AE7">
        <w:rPr>
          <w:rFonts w:ascii="Times" w:hAnsi="Times"/>
          <w:bCs/>
          <w:color w:val="000000"/>
        </w:rPr>
        <w:t>Para uma sociologia da cultura pós-moderna</w:t>
      </w:r>
      <w:r w:rsidRPr="00195EC9">
        <w:rPr>
          <w:rFonts w:ascii="Times" w:hAnsi="Times"/>
          <w:color w:val="000000"/>
        </w:rPr>
        <w:t xml:space="preserve">. Tradução Heloísa </w:t>
      </w:r>
      <w:proofErr w:type="spellStart"/>
      <w:r w:rsidRPr="00195EC9">
        <w:rPr>
          <w:rFonts w:ascii="Times" w:hAnsi="Times"/>
          <w:color w:val="000000"/>
        </w:rPr>
        <w:t>Jahn</w:t>
      </w:r>
      <w:proofErr w:type="spellEnd"/>
      <w:r w:rsidRPr="00195EC9">
        <w:rPr>
          <w:rFonts w:ascii="Times" w:hAnsi="Times"/>
          <w:color w:val="000000"/>
        </w:rPr>
        <w:t>. In</w:t>
      </w:r>
      <w:r w:rsidRPr="00E62AE7">
        <w:rPr>
          <w:rFonts w:ascii="Times" w:hAnsi="Times"/>
          <w:i/>
          <w:iCs/>
          <w:color w:val="000000"/>
        </w:rPr>
        <w:t>: Cultura de Consumo e Pós-modernismo.</w:t>
      </w:r>
      <w:r w:rsidRPr="00195EC9">
        <w:rPr>
          <w:rFonts w:ascii="Times" w:hAnsi="Times"/>
          <w:color w:val="000000"/>
        </w:rPr>
        <w:t xml:space="preserve"> 1990. Disponível em &lt;</w:t>
      </w:r>
      <w:hyperlink r:id="rId9" w:history="1">
        <w:r w:rsidRPr="00195EC9">
          <w:rPr>
            <w:color w:val="0000FF"/>
            <w:u w:val="single"/>
          </w:rPr>
          <w:t>http://www.anpocs.org.br/portal/publicacoes/rbcs_00_25/rbcs25_01.htm</w:t>
        </w:r>
      </w:hyperlink>
      <w:r w:rsidRPr="00195EC9">
        <w:t>.&gt; Acesso em 15 mai. 2018</w:t>
      </w:r>
    </w:p>
    <w:p w14:paraId="6CA14A1E" w14:textId="77777777" w:rsidR="00195EC9" w:rsidRPr="00195EC9" w:rsidRDefault="00195EC9" w:rsidP="00195EC9">
      <w:pPr>
        <w:spacing w:line="240" w:lineRule="auto"/>
        <w:jc w:val="left"/>
        <w:rPr>
          <w:rFonts w:ascii="Times" w:hAnsi="Times"/>
        </w:rPr>
      </w:pPr>
    </w:p>
    <w:p w14:paraId="129E7821" w14:textId="7485E141" w:rsidR="00195EC9" w:rsidRPr="00822E68" w:rsidRDefault="00195EC9" w:rsidP="00195EC9">
      <w:pPr>
        <w:spacing w:line="240" w:lineRule="auto"/>
        <w:jc w:val="left"/>
      </w:pPr>
      <w:r w:rsidRPr="00195EC9">
        <w:t xml:space="preserve">GOHN, Maria da Glória. </w:t>
      </w:r>
      <w:r w:rsidRPr="00E62AE7">
        <w:rPr>
          <w:i/>
          <w:iCs/>
        </w:rPr>
        <w:t>Teoria dos movimentos sociais paradigmas clássicos e contemporâneo</w:t>
      </w:r>
      <w:r w:rsidRPr="00E62AE7">
        <w:rPr>
          <w:b/>
          <w:bCs/>
          <w:i/>
          <w:iCs/>
        </w:rPr>
        <w:t>s</w:t>
      </w:r>
      <w:r w:rsidRPr="00195EC9">
        <w:t>. Edições Loyola. São Paulo. 1997. 383 p. Disponível em &lt;</w:t>
      </w:r>
      <w:hyperlink r:id="rId10" w:history="1">
        <w:r w:rsidRPr="00195EC9">
          <w:rPr>
            <w:color w:val="0000FF"/>
            <w:u w:val="single"/>
          </w:rPr>
          <w:t>http://flacso.org.br/files/2016/10/120184012-Maria-da-Gloria-Gohn-TEORIA-DOS-MOVIMENTOS-SOCIAIS-PARADIGMAS-CLASSICOS-E-CONTEMPORANEOS-1.pdf</w:t>
        </w:r>
      </w:hyperlink>
      <w:r w:rsidRPr="00195EC9">
        <w:t>&gt; Acesso em 2 jun. 2019.</w:t>
      </w:r>
    </w:p>
    <w:p w14:paraId="64733465" w14:textId="77777777" w:rsidR="00195EC9" w:rsidRPr="00195EC9" w:rsidRDefault="00195EC9" w:rsidP="00195EC9">
      <w:pPr>
        <w:spacing w:line="240" w:lineRule="auto"/>
        <w:jc w:val="left"/>
        <w:rPr>
          <w:rFonts w:ascii="Times" w:hAnsi="Times"/>
        </w:rPr>
      </w:pPr>
    </w:p>
    <w:p w14:paraId="32ADFF8D" w14:textId="77777777" w:rsidR="00195EC9" w:rsidRPr="00195EC9" w:rsidRDefault="00195EC9" w:rsidP="00195EC9">
      <w:pPr>
        <w:spacing w:line="240" w:lineRule="auto"/>
        <w:jc w:val="left"/>
        <w:rPr>
          <w:rFonts w:ascii="Times" w:eastAsia="Calibri" w:hAnsi="Times"/>
          <w:lang w:eastAsia="en-US"/>
        </w:rPr>
      </w:pPr>
      <w:r w:rsidRPr="00195EC9">
        <w:rPr>
          <w:rFonts w:ascii="Times" w:hAnsi="Times"/>
        </w:rPr>
        <w:t>GONÇALVES, Carlos Walter Porto</w:t>
      </w:r>
      <w:r w:rsidRPr="00E62AE7">
        <w:rPr>
          <w:rFonts w:ascii="Times" w:hAnsi="Times"/>
        </w:rPr>
        <w:t xml:space="preserve">. Da geografia às </w:t>
      </w:r>
      <w:proofErr w:type="spellStart"/>
      <w:r w:rsidRPr="00E62AE7">
        <w:rPr>
          <w:rFonts w:ascii="Times" w:hAnsi="Times"/>
        </w:rPr>
        <w:t>geo-grafias</w:t>
      </w:r>
      <w:proofErr w:type="spellEnd"/>
      <w:r w:rsidRPr="00195EC9">
        <w:rPr>
          <w:rFonts w:ascii="Times" w:hAnsi="Times"/>
        </w:rPr>
        <w:t xml:space="preserve">: um mundo em busca de novas territorialidades. In: CECENA, A.; </w:t>
      </w:r>
      <w:proofErr w:type="gramStart"/>
      <w:r w:rsidRPr="00195EC9">
        <w:rPr>
          <w:rFonts w:ascii="Times" w:hAnsi="Times"/>
        </w:rPr>
        <w:t>SADER,  E.</w:t>
      </w:r>
      <w:proofErr w:type="gramEnd"/>
      <w:r w:rsidRPr="00195EC9">
        <w:rPr>
          <w:rFonts w:ascii="Times" w:hAnsi="Times"/>
        </w:rPr>
        <w:t xml:space="preserve"> (</w:t>
      </w:r>
      <w:proofErr w:type="spellStart"/>
      <w:r w:rsidRPr="00195EC9">
        <w:rPr>
          <w:rFonts w:ascii="Times" w:hAnsi="Times"/>
        </w:rPr>
        <w:t>org</w:t>
      </w:r>
      <w:proofErr w:type="spellEnd"/>
      <w:r w:rsidRPr="00195EC9">
        <w:rPr>
          <w:rFonts w:ascii="Times" w:hAnsi="Times"/>
        </w:rPr>
        <w:t xml:space="preserve">). </w:t>
      </w:r>
      <w:r w:rsidRPr="00E62AE7">
        <w:rPr>
          <w:rFonts w:ascii="Times" w:hAnsi="Times"/>
          <w:i/>
          <w:iCs/>
        </w:rPr>
        <w:t>La guerra infinita</w:t>
      </w:r>
      <w:r w:rsidRPr="00195EC9">
        <w:rPr>
          <w:rFonts w:ascii="Times" w:hAnsi="Times"/>
        </w:rPr>
        <w:t xml:space="preserve">. </w:t>
      </w:r>
      <w:proofErr w:type="spellStart"/>
      <w:r w:rsidRPr="00195EC9">
        <w:rPr>
          <w:rFonts w:ascii="Times" w:hAnsi="Times"/>
        </w:rPr>
        <w:t>Hegemonía</w:t>
      </w:r>
      <w:proofErr w:type="spellEnd"/>
      <w:r w:rsidRPr="00195EC9">
        <w:rPr>
          <w:rFonts w:ascii="Times" w:hAnsi="Times"/>
        </w:rPr>
        <w:t xml:space="preserve"> y terror mundial. </w:t>
      </w:r>
      <w:proofErr w:type="spellStart"/>
      <w:r w:rsidRPr="00195EC9">
        <w:rPr>
          <w:rFonts w:ascii="Times" w:hAnsi="Times"/>
        </w:rPr>
        <w:t>Clasco</w:t>
      </w:r>
      <w:proofErr w:type="spellEnd"/>
      <w:r w:rsidRPr="00195EC9">
        <w:rPr>
          <w:rFonts w:ascii="Times" w:hAnsi="Times"/>
        </w:rPr>
        <w:t>. Buenos Aires. 2002. p. 217-256. Disponível em &lt;</w:t>
      </w:r>
      <w:hyperlink r:id="rId11" w:history="1">
        <w:r w:rsidRPr="00195EC9">
          <w:rPr>
            <w:rFonts w:ascii="Times" w:hAnsi="Times"/>
            <w:color w:val="0000FF"/>
            <w:u w:val="single"/>
          </w:rPr>
          <w:t>http://bibliotecavirtual.clacso.org.ar/ar/libros/cecena/porto.pdf</w:t>
        </w:r>
      </w:hyperlink>
      <w:r w:rsidRPr="00195EC9">
        <w:rPr>
          <w:rFonts w:ascii="Times" w:hAnsi="Times"/>
        </w:rPr>
        <w:t>&gt; Acesso em 5 jun. 2019.</w:t>
      </w:r>
    </w:p>
    <w:p w14:paraId="42BBA07F" w14:textId="77777777" w:rsidR="00195EC9" w:rsidRPr="00195EC9" w:rsidRDefault="00195EC9" w:rsidP="00195EC9">
      <w:pPr>
        <w:spacing w:line="240" w:lineRule="auto"/>
        <w:jc w:val="left"/>
        <w:rPr>
          <w:rFonts w:ascii="Times" w:hAnsi="Times"/>
          <w:color w:val="000000"/>
        </w:rPr>
      </w:pPr>
    </w:p>
    <w:p w14:paraId="3308FD2E" w14:textId="77777777" w:rsidR="00195EC9" w:rsidRPr="00195EC9" w:rsidRDefault="00195EC9" w:rsidP="00195EC9">
      <w:pPr>
        <w:spacing w:line="240" w:lineRule="auto"/>
        <w:jc w:val="left"/>
        <w:rPr>
          <w:rFonts w:ascii="Times" w:hAnsi="Times"/>
        </w:rPr>
      </w:pPr>
      <w:r w:rsidRPr="00195EC9">
        <w:rPr>
          <w:rFonts w:ascii="Times" w:hAnsi="Times"/>
        </w:rPr>
        <w:lastRenderedPageBreak/>
        <w:t xml:space="preserve">HARDT, Michael; NEGRI, </w:t>
      </w:r>
      <w:proofErr w:type="spellStart"/>
      <w:r w:rsidRPr="00195EC9">
        <w:rPr>
          <w:rFonts w:ascii="Times" w:hAnsi="Times"/>
        </w:rPr>
        <w:t>Antonio</w:t>
      </w:r>
      <w:proofErr w:type="spellEnd"/>
      <w:r w:rsidRPr="00195EC9">
        <w:rPr>
          <w:rFonts w:ascii="Times" w:hAnsi="Times"/>
        </w:rPr>
        <w:t xml:space="preserve">. </w:t>
      </w:r>
      <w:r w:rsidRPr="00E62AE7">
        <w:rPr>
          <w:rFonts w:ascii="Times" w:hAnsi="Times"/>
          <w:i/>
          <w:iCs/>
        </w:rPr>
        <w:t>Multidão -</w:t>
      </w:r>
      <w:r w:rsidRPr="00195EC9">
        <w:rPr>
          <w:rFonts w:ascii="Times" w:hAnsi="Times"/>
          <w:b/>
          <w:bCs/>
        </w:rPr>
        <w:t xml:space="preserve"> </w:t>
      </w:r>
      <w:r w:rsidRPr="00195EC9">
        <w:rPr>
          <w:rFonts w:ascii="Times" w:hAnsi="Times"/>
        </w:rPr>
        <w:t>Guerra e Democracia na Era do Império. Tradução: Clóvis Marques. 1 ed. Editora Record. 2005. 532 p.</w:t>
      </w:r>
    </w:p>
    <w:p w14:paraId="7AE5ADC4" w14:textId="77777777" w:rsidR="00195EC9" w:rsidRPr="00195EC9" w:rsidRDefault="00195EC9" w:rsidP="00195EC9">
      <w:pPr>
        <w:spacing w:line="240" w:lineRule="auto"/>
        <w:jc w:val="left"/>
        <w:rPr>
          <w:rFonts w:ascii="Times" w:hAnsi="Times"/>
          <w:color w:val="000000"/>
        </w:rPr>
      </w:pPr>
    </w:p>
    <w:p w14:paraId="58483329" w14:textId="77777777" w:rsidR="00195EC9" w:rsidRPr="00195EC9" w:rsidRDefault="00195EC9" w:rsidP="00195EC9">
      <w:pPr>
        <w:spacing w:line="240" w:lineRule="auto"/>
        <w:jc w:val="left"/>
      </w:pPr>
      <w:r w:rsidRPr="00195EC9">
        <w:t xml:space="preserve">HARVEY, David. </w:t>
      </w:r>
      <w:r w:rsidRPr="00E62AE7">
        <w:rPr>
          <w:i/>
          <w:iCs/>
        </w:rPr>
        <w:t>A Condição Pós-Moderna:</w:t>
      </w:r>
      <w:r w:rsidRPr="00195EC9">
        <w:rPr>
          <w:b/>
          <w:bCs/>
        </w:rPr>
        <w:t xml:space="preserve"> </w:t>
      </w:r>
      <w:r w:rsidRPr="00195EC9">
        <w:t xml:space="preserve">uma pesquisa sobre as origens da mudança cultural. Tradução Adail Ubirajara Sobral e Maria Stela Gonçalves. 2 ed. Edições Loyola. São Paulo. 1993. </w:t>
      </w:r>
    </w:p>
    <w:p w14:paraId="60C81154" w14:textId="05C2F529" w:rsidR="00195EC9" w:rsidRPr="00195EC9" w:rsidRDefault="00195EC9" w:rsidP="00195EC9">
      <w:pPr>
        <w:spacing w:line="240" w:lineRule="auto"/>
        <w:jc w:val="left"/>
        <w:rPr>
          <w:rFonts w:ascii="Times" w:hAnsi="Times"/>
        </w:rPr>
      </w:pPr>
    </w:p>
    <w:p w14:paraId="764DA00D" w14:textId="77777777" w:rsidR="00195EC9" w:rsidRPr="00195EC9" w:rsidRDefault="00195EC9" w:rsidP="00195EC9">
      <w:pPr>
        <w:spacing w:line="240" w:lineRule="auto"/>
        <w:jc w:val="left"/>
        <w:rPr>
          <w:rFonts w:ascii="Times" w:hAnsi="Times"/>
        </w:rPr>
      </w:pPr>
      <w:r w:rsidRPr="00195EC9">
        <w:rPr>
          <w:rFonts w:ascii="Times" w:hAnsi="Times"/>
        </w:rPr>
        <w:t xml:space="preserve">HARVEY, David. </w:t>
      </w:r>
      <w:r w:rsidRPr="00E62AE7">
        <w:rPr>
          <w:rFonts w:ascii="Times" w:hAnsi="Times"/>
        </w:rPr>
        <w:t>A liberdade da cidade</w:t>
      </w:r>
      <w:r w:rsidRPr="00195EC9">
        <w:rPr>
          <w:rFonts w:ascii="Times" w:hAnsi="Times"/>
          <w:b/>
          <w:bCs/>
        </w:rPr>
        <w:t xml:space="preserve">. </w:t>
      </w:r>
      <w:r w:rsidRPr="00C83752">
        <w:rPr>
          <w:rFonts w:ascii="Times" w:hAnsi="Times" w:cs="Arial"/>
          <w:color w:val="111111"/>
          <w:shd w:val="clear" w:color="auto" w:fill="FFFFFF"/>
        </w:rPr>
        <w:t xml:space="preserve">In: MARICATO, E. et al. </w:t>
      </w:r>
      <w:r w:rsidRPr="00E62AE7">
        <w:rPr>
          <w:rFonts w:ascii="Times" w:hAnsi="Times" w:cs="Arial"/>
          <w:i/>
          <w:iCs/>
          <w:color w:val="111111"/>
          <w:shd w:val="clear" w:color="auto" w:fill="FFFFFF"/>
        </w:rPr>
        <w:t>Cidades rebeldes</w:t>
      </w:r>
      <w:r w:rsidRPr="00195EC9">
        <w:rPr>
          <w:rFonts w:ascii="Times" w:hAnsi="Times" w:cs="Arial"/>
          <w:color w:val="111111"/>
          <w:shd w:val="clear" w:color="auto" w:fill="FFFFFF"/>
        </w:rPr>
        <w:t xml:space="preserve">: passe livre e as manifestações que tomaram as ruas do Brasil. </w:t>
      </w:r>
      <w:proofErr w:type="spellStart"/>
      <w:r w:rsidRPr="00195EC9">
        <w:rPr>
          <w:rFonts w:ascii="Times" w:hAnsi="Times" w:cs="Arial"/>
          <w:color w:val="111111"/>
          <w:shd w:val="clear" w:color="auto" w:fill="FFFFFF"/>
        </w:rPr>
        <w:t>Boitempo</w:t>
      </w:r>
      <w:proofErr w:type="spellEnd"/>
      <w:r w:rsidRPr="00195EC9">
        <w:rPr>
          <w:rFonts w:ascii="Times" w:hAnsi="Times" w:cs="Arial"/>
          <w:color w:val="111111"/>
          <w:shd w:val="clear" w:color="auto" w:fill="FFFFFF"/>
        </w:rPr>
        <w:t xml:space="preserve"> - Carta Maior. São Paulo. 2013. p. 47-61.</w:t>
      </w:r>
    </w:p>
    <w:p w14:paraId="35626D6B" w14:textId="77777777" w:rsidR="00195EC9" w:rsidRPr="00195EC9" w:rsidRDefault="00195EC9" w:rsidP="00195EC9">
      <w:pPr>
        <w:spacing w:line="240" w:lineRule="auto"/>
        <w:jc w:val="left"/>
        <w:rPr>
          <w:rFonts w:ascii="Times" w:hAnsi="Times"/>
        </w:rPr>
      </w:pPr>
    </w:p>
    <w:p w14:paraId="1C0C800F" w14:textId="77777777" w:rsidR="00195EC9" w:rsidRPr="00195EC9" w:rsidRDefault="00195EC9" w:rsidP="00195EC9">
      <w:pPr>
        <w:spacing w:line="240" w:lineRule="auto"/>
        <w:jc w:val="left"/>
        <w:rPr>
          <w:rFonts w:ascii="Times" w:hAnsi="Times"/>
        </w:rPr>
      </w:pPr>
      <w:r w:rsidRPr="00195EC9">
        <w:rPr>
          <w:rFonts w:ascii="Times" w:hAnsi="Times" w:cs="Arial"/>
          <w:color w:val="111111"/>
          <w:shd w:val="clear" w:color="auto" w:fill="FFFFFF"/>
        </w:rPr>
        <w:t xml:space="preserve">IASI, Mauro </w:t>
      </w:r>
      <w:proofErr w:type="spellStart"/>
      <w:r w:rsidRPr="00195EC9">
        <w:rPr>
          <w:rFonts w:ascii="Times" w:hAnsi="Times" w:cs="Arial"/>
          <w:color w:val="111111"/>
          <w:shd w:val="clear" w:color="auto" w:fill="FFFFFF"/>
        </w:rPr>
        <w:t>Luis</w:t>
      </w:r>
      <w:proofErr w:type="spellEnd"/>
      <w:r w:rsidRPr="00195EC9">
        <w:rPr>
          <w:rFonts w:ascii="Times" w:hAnsi="Times" w:cs="Arial"/>
          <w:color w:val="111111"/>
          <w:shd w:val="clear" w:color="auto" w:fill="FFFFFF"/>
        </w:rPr>
        <w:t xml:space="preserve">. </w:t>
      </w:r>
      <w:r w:rsidRPr="00E62AE7">
        <w:rPr>
          <w:rFonts w:ascii="Times" w:hAnsi="Times" w:cs="Arial"/>
          <w:color w:val="111111"/>
          <w:shd w:val="clear" w:color="auto" w:fill="FFFFFF"/>
        </w:rPr>
        <w:t>A rebelião, a cidade e a consciência</w:t>
      </w:r>
      <w:r w:rsidRPr="00195EC9">
        <w:rPr>
          <w:rFonts w:ascii="Times" w:hAnsi="Times" w:cs="Arial"/>
          <w:color w:val="111111"/>
          <w:shd w:val="clear" w:color="auto" w:fill="FFFFFF"/>
        </w:rPr>
        <w:t xml:space="preserve">. </w:t>
      </w:r>
      <w:r w:rsidRPr="00195EC9">
        <w:rPr>
          <w:rFonts w:ascii="Times" w:hAnsi="Times" w:cs="Arial"/>
          <w:color w:val="111111"/>
          <w:shd w:val="clear" w:color="auto" w:fill="FFFFFF"/>
          <w:lang w:val="en-US"/>
        </w:rPr>
        <w:t xml:space="preserve">In: MARICATO, E. et al. </w:t>
      </w:r>
      <w:r w:rsidRPr="00E62AE7">
        <w:rPr>
          <w:rFonts w:ascii="Times" w:hAnsi="Times" w:cs="Arial"/>
          <w:i/>
          <w:iCs/>
          <w:color w:val="111111"/>
          <w:shd w:val="clear" w:color="auto" w:fill="FFFFFF"/>
        </w:rPr>
        <w:t>Cidades rebeldes:</w:t>
      </w:r>
      <w:r w:rsidRPr="00195EC9">
        <w:rPr>
          <w:rFonts w:ascii="Times" w:hAnsi="Times" w:cs="Arial"/>
          <w:color w:val="111111"/>
          <w:shd w:val="clear" w:color="auto" w:fill="FFFFFF"/>
        </w:rPr>
        <w:t xml:space="preserve"> passe livre e as manifestações que tomaram as ruas do Brasil. </w:t>
      </w:r>
      <w:proofErr w:type="spellStart"/>
      <w:r w:rsidRPr="00195EC9">
        <w:rPr>
          <w:rFonts w:ascii="Times" w:hAnsi="Times" w:cs="Arial"/>
          <w:color w:val="111111"/>
          <w:shd w:val="clear" w:color="auto" w:fill="FFFFFF"/>
        </w:rPr>
        <w:t>Boitempo</w:t>
      </w:r>
      <w:proofErr w:type="spellEnd"/>
      <w:r w:rsidRPr="00195EC9">
        <w:rPr>
          <w:rFonts w:ascii="Times" w:hAnsi="Times" w:cs="Arial"/>
          <w:color w:val="111111"/>
          <w:shd w:val="clear" w:color="auto" w:fill="FFFFFF"/>
        </w:rPr>
        <w:t xml:space="preserve"> - Carta Maior. São Paulo. 2013. p. 73-85</w:t>
      </w:r>
    </w:p>
    <w:p w14:paraId="26997F4A" w14:textId="77777777" w:rsidR="00195EC9" w:rsidRPr="00195EC9" w:rsidRDefault="00195EC9" w:rsidP="00195EC9">
      <w:pPr>
        <w:spacing w:line="240" w:lineRule="auto"/>
        <w:jc w:val="left"/>
        <w:rPr>
          <w:rFonts w:ascii="Times" w:hAnsi="Times"/>
        </w:rPr>
      </w:pPr>
    </w:p>
    <w:p w14:paraId="69B50A6E" w14:textId="77777777" w:rsidR="00195EC9" w:rsidRPr="00195EC9" w:rsidRDefault="00195EC9" w:rsidP="00195EC9">
      <w:pPr>
        <w:spacing w:line="240" w:lineRule="auto"/>
        <w:jc w:val="left"/>
      </w:pPr>
      <w:r w:rsidRPr="00195EC9">
        <w:t xml:space="preserve">JAMESON, </w:t>
      </w:r>
      <w:proofErr w:type="spellStart"/>
      <w:r w:rsidRPr="00195EC9">
        <w:t>Fréderic</w:t>
      </w:r>
      <w:proofErr w:type="spellEnd"/>
      <w:r w:rsidRPr="00195EC9">
        <w:t xml:space="preserve">. </w:t>
      </w:r>
      <w:r w:rsidRPr="00E62AE7">
        <w:rPr>
          <w:i/>
          <w:iCs/>
        </w:rPr>
        <w:t>Pós-modernismo:</w:t>
      </w:r>
      <w:r w:rsidRPr="00195EC9">
        <w:rPr>
          <w:b/>
          <w:bCs/>
        </w:rPr>
        <w:t xml:space="preserve"> </w:t>
      </w:r>
      <w:r w:rsidRPr="00195EC9">
        <w:t>a lógica cultural do capitalismo tardio pós-modernismo. Editora Ática. São Paulo.1989. p. 27-79.</w:t>
      </w:r>
    </w:p>
    <w:p w14:paraId="457AC30F" w14:textId="77777777" w:rsidR="00195EC9" w:rsidRPr="00195EC9" w:rsidRDefault="00195EC9" w:rsidP="00195EC9">
      <w:pPr>
        <w:spacing w:line="240" w:lineRule="auto"/>
        <w:jc w:val="left"/>
        <w:rPr>
          <w:rFonts w:ascii="Times" w:hAnsi="Times"/>
        </w:rPr>
      </w:pPr>
    </w:p>
    <w:p w14:paraId="1199DFF5" w14:textId="77777777" w:rsidR="00195EC9" w:rsidRPr="00195EC9" w:rsidRDefault="00195EC9" w:rsidP="00195EC9">
      <w:pPr>
        <w:spacing w:line="240" w:lineRule="auto"/>
        <w:jc w:val="left"/>
        <w:rPr>
          <w:rFonts w:ascii="Times" w:hAnsi="Times"/>
        </w:rPr>
      </w:pPr>
      <w:r w:rsidRPr="00195EC9">
        <w:rPr>
          <w:rFonts w:ascii="Times" w:hAnsi="Times"/>
        </w:rPr>
        <w:t xml:space="preserve">LEITE, Luciana de Lima Lopes. </w:t>
      </w:r>
      <w:r w:rsidRPr="00E62AE7">
        <w:rPr>
          <w:rFonts w:ascii="Times" w:hAnsi="Times"/>
          <w:i/>
          <w:iCs/>
        </w:rPr>
        <w:t xml:space="preserve">Ocupar é </w:t>
      </w:r>
      <w:proofErr w:type="spellStart"/>
      <w:r w:rsidRPr="00E62AE7">
        <w:rPr>
          <w:rFonts w:ascii="Times" w:hAnsi="Times"/>
          <w:i/>
          <w:iCs/>
        </w:rPr>
        <w:t>rexistir</w:t>
      </w:r>
      <w:proofErr w:type="spellEnd"/>
      <w:r w:rsidRPr="00195EC9">
        <w:rPr>
          <w:rFonts w:ascii="Times" w:hAnsi="Times"/>
        </w:rPr>
        <w:t xml:space="preserve">! Práticas Artísticas como Tática de Resistência nas Ocupações do Coletivo </w:t>
      </w:r>
      <w:proofErr w:type="spellStart"/>
      <w:r w:rsidRPr="00195EC9">
        <w:rPr>
          <w:rFonts w:ascii="Times" w:hAnsi="Times"/>
        </w:rPr>
        <w:t>OcupARTHE</w:t>
      </w:r>
      <w:proofErr w:type="spellEnd"/>
      <w:r w:rsidRPr="00195EC9">
        <w:rPr>
          <w:rFonts w:ascii="Times" w:hAnsi="Times"/>
        </w:rPr>
        <w:t>, em Teresina. Dissertação. Pós-Graduação em Antropologia. Universidade Federal do Piauí, Teresina. 2018. Disponível em: &lt;</w:t>
      </w:r>
      <w:hyperlink r:id="rId12">
        <w:r w:rsidRPr="00195EC9">
          <w:rPr>
            <w:rFonts w:ascii="Times" w:hAnsi="Times"/>
            <w:color w:val="0000FF"/>
            <w:u w:val="single"/>
          </w:rPr>
          <w:t>http://repositorio.ufpi.br/xmlui/handle/123456789/1358</w:t>
        </w:r>
      </w:hyperlink>
      <w:r w:rsidRPr="00195EC9">
        <w:rPr>
          <w:rFonts w:ascii="Times" w:hAnsi="Times"/>
        </w:rPr>
        <w:t>&gt;. Acesso em: 20 dez. 2018.</w:t>
      </w:r>
    </w:p>
    <w:p w14:paraId="27EA70D8" w14:textId="77777777" w:rsidR="00195EC9" w:rsidRPr="00195EC9" w:rsidRDefault="00195EC9" w:rsidP="00195EC9">
      <w:pPr>
        <w:spacing w:line="240" w:lineRule="auto"/>
        <w:jc w:val="left"/>
        <w:rPr>
          <w:rFonts w:ascii="Times" w:hAnsi="Times"/>
        </w:rPr>
      </w:pPr>
    </w:p>
    <w:p w14:paraId="2A8CC7E9" w14:textId="2343CF68" w:rsidR="00195EC9" w:rsidRPr="00195EC9" w:rsidRDefault="00195EC9" w:rsidP="00195EC9">
      <w:pPr>
        <w:spacing w:line="240" w:lineRule="auto"/>
        <w:jc w:val="left"/>
        <w:rPr>
          <w:rFonts w:ascii="Times" w:hAnsi="Times"/>
        </w:rPr>
      </w:pPr>
      <w:r w:rsidRPr="00195EC9">
        <w:rPr>
          <w:rFonts w:ascii="Times" w:hAnsi="Times"/>
        </w:rPr>
        <w:t xml:space="preserve">MAGNANI, José Guilherme Cantor. </w:t>
      </w:r>
      <w:r w:rsidRPr="00E62AE7">
        <w:rPr>
          <w:rFonts w:ascii="Times" w:hAnsi="Times"/>
          <w:bCs/>
        </w:rPr>
        <w:t>De perto e de dentro:</w:t>
      </w:r>
      <w:r w:rsidRPr="00195EC9">
        <w:rPr>
          <w:rFonts w:ascii="Times" w:hAnsi="Times"/>
        </w:rPr>
        <w:t xml:space="preserve"> notas para uma etnografia urbana.</w:t>
      </w:r>
      <w:r w:rsidRPr="00195EC9">
        <w:rPr>
          <w:rFonts w:ascii="Times" w:hAnsi="Times"/>
          <w:b/>
          <w:bCs/>
        </w:rPr>
        <w:t> </w:t>
      </w:r>
      <w:r w:rsidRPr="00E62AE7">
        <w:rPr>
          <w:rFonts w:ascii="Times" w:hAnsi="Times"/>
          <w:i/>
          <w:iCs/>
        </w:rPr>
        <w:t>Revista Brasileira de Ciências Sociais</w:t>
      </w:r>
      <w:r w:rsidRPr="00195EC9">
        <w:rPr>
          <w:rFonts w:ascii="Times" w:hAnsi="Times"/>
        </w:rPr>
        <w:t>. v. 17. n. 49. São Paulo. 2002. p. 11-29.   Disponível em &lt;http://www.scielo.br/scielo.php?script=sci_arttext&amp;pid=S0102-69092002000200002&amp;lng=en&amp;nrm=iso&gt;. Acesso em 28 jan. 2018.</w:t>
      </w:r>
    </w:p>
    <w:p w14:paraId="15C5972B" w14:textId="77777777" w:rsidR="0026263A" w:rsidRDefault="0026263A" w:rsidP="00195EC9">
      <w:pPr>
        <w:spacing w:line="240" w:lineRule="auto"/>
        <w:jc w:val="left"/>
        <w:rPr>
          <w:rFonts w:ascii="Times" w:hAnsi="Times"/>
        </w:rPr>
      </w:pPr>
    </w:p>
    <w:p w14:paraId="75DDFDCC" w14:textId="11702199" w:rsidR="00195EC9" w:rsidRPr="00195EC9" w:rsidRDefault="00195EC9" w:rsidP="00195EC9">
      <w:pPr>
        <w:spacing w:line="240" w:lineRule="auto"/>
        <w:jc w:val="left"/>
        <w:rPr>
          <w:rFonts w:ascii="Times" w:hAnsi="Times"/>
        </w:rPr>
      </w:pPr>
      <w:r w:rsidRPr="00195EC9">
        <w:rPr>
          <w:rFonts w:ascii="Times" w:hAnsi="Times"/>
        </w:rPr>
        <w:t>MARICATO, Emília</w:t>
      </w:r>
      <w:r w:rsidRPr="00E62AE7">
        <w:rPr>
          <w:rFonts w:ascii="Times" w:hAnsi="Times"/>
        </w:rPr>
        <w:t>. É a questão urbana, estúpido!</w:t>
      </w:r>
      <w:r w:rsidRPr="00195EC9">
        <w:rPr>
          <w:rFonts w:ascii="Times" w:hAnsi="Times"/>
          <w:b/>
          <w:bCs/>
        </w:rPr>
        <w:t xml:space="preserve"> </w:t>
      </w:r>
      <w:r w:rsidRPr="00195EC9">
        <w:rPr>
          <w:rFonts w:ascii="Times" w:hAnsi="Times" w:cs="Arial"/>
          <w:color w:val="111111"/>
          <w:shd w:val="clear" w:color="auto" w:fill="FFFFFF"/>
          <w:lang w:val="en-US"/>
        </w:rPr>
        <w:t xml:space="preserve">In: MARICATO, E. et al. </w:t>
      </w:r>
      <w:r w:rsidRPr="00E62AE7">
        <w:rPr>
          <w:rFonts w:ascii="Times" w:hAnsi="Times" w:cs="Arial"/>
          <w:i/>
          <w:iCs/>
          <w:color w:val="111111"/>
          <w:shd w:val="clear" w:color="auto" w:fill="FFFFFF"/>
        </w:rPr>
        <w:t>Cidades rebeldes</w:t>
      </w:r>
      <w:r w:rsidRPr="00195EC9">
        <w:rPr>
          <w:rFonts w:ascii="Times" w:hAnsi="Times" w:cs="Arial"/>
          <w:color w:val="111111"/>
          <w:shd w:val="clear" w:color="auto" w:fill="FFFFFF"/>
        </w:rPr>
        <w:t xml:space="preserve">: passe livre e as manifestações que tomaram as ruas do Brasil. </w:t>
      </w:r>
      <w:proofErr w:type="spellStart"/>
      <w:r w:rsidRPr="00195EC9">
        <w:rPr>
          <w:rFonts w:ascii="Times" w:hAnsi="Times" w:cs="Arial"/>
          <w:color w:val="111111"/>
          <w:shd w:val="clear" w:color="auto" w:fill="FFFFFF"/>
        </w:rPr>
        <w:t>Boitempo</w:t>
      </w:r>
      <w:proofErr w:type="spellEnd"/>
      <w:r w:rsidRPr="00195EC9">
        <w:rPr>
          <w:rFonts w:ascii="Times" w:hAnsi="Times" w:cs="Arial"/>
          <w:color w:val="111111"/>
          <w:shd w:val="clear" w:color="auto" w:fill="FFFFFF"/>
        </w:rPr>
        <w:t xml:space="preserve"> - Carta Maior. São Paulo. 2013. </w:t>
      </w:r>
      <w:r w:rsidRPr="00195EC9">
        <w:rPr>
          <w:rFonts w:ascii="Times" w:hAnsi="Times"/>
        </w:rPr>
        <w:t>p. 32-46</w:t>
      </w:r>
    </w:p>
    <w:p w14:paraId="0447D28B" w14:textId="77777777" w:rsidR="00195EC9" w:rsidRPr="00195EC9" w:rsidRDefault="00195EC9" w:rsidP="00195EC9">
      <w:pPr>
        <w:spacing w:line="240" w:lineRule="auto"/>
        <w:jc w:val="left"/>
        <w:rPr>
          <w:rFonts w:ascii="Times" w:hAnsi="Times"/>
        </w:rPr>
      </w:pPr>
    </w:p>
    <w:p w14:paraId="5264C96E" w14:textId="77777777" w:rsidR="00195EC9" w:rsidRPr="00195EC9" w:rsidRDefault="00195EC9" w:rsidP="00195EC9">
      <w:pPr>
        <w:spacing w:line="240" w:lineRule="auto"/>
        <w:jc w:val="left"/>
        <w:rPr>
          <w:rFonts w:ascii="Times" w:hAnsi="Times"/>
        </w:rPr>
      </w:pPr>
      <w:r w:rsidRPr="00195EC9">
        <w:rPr>
          <w:rFonts w:ascii="Times" w:hAnsi="Times"/>
        </w:rPr>
        <w:t xml:space="preserve">MEKARI, Danilo. </w:t>
      </w:r>
      <w:r w:rsidRPr="00E62AE7">
        <w:rPr>
          <w:rFonts w:ascii="Times" w:hAnsi="Times"/>
          <w:i/>
          <w:iCs/>
        </w:rPr>
        <w:t>Mesclando arte, cultura e resistência, Casa Amarela se estabelece como “quilombo urbano” no centro de SP</w:t>
      </w:r>
      <w:r w:rsidRPr="00195EC9">
        <w:rPr>
          <w:rFonts w:ascii="Times" w:hAnsi="Times"/>
        </w:rPr>
        <w:t xml:space="preserve">. Blog Aprendiz </w:t>
      </w:r>
      <w:proofErr w:type="spellStart"/>
      <w:r w:rsidRPr="00195EC9">
        <w:rPr>
          <w:rFonts w:ascii="Times" w:hAnsi="Times"/>
        </w:rPr>
        <w:t>Uol</w:t>
      </w:r>
      <w:proofErr w:type="spellEnd"/>
      <w:r w:rsidRPr="00195EC9">
        <w:rPr>
          <w:rFonts w:ascii="Times" w:hAnsi="Times"/>
        </w:rPr>
        <w:t>. 2 fev. 2016. Disponível em &lt;</w:t>
      </w:r>
      <w:hyperlink r:id="rId13">
        <w:r w:rsidRPr="00195EC9">
          <w:rPr>
            <w:rFonts w:ascii="Times" w:hAnsi="Times"/>
            <w:color w:val="0000FF"/>
            <w:u w:val="single"/>
          </w:rPr>
          <w:t>https://portal.apren</w:t>
        </w:r>
        <w:r w:rsidRPr="00195EC9">
          <w:rPr>
            <w:rFonts w:ascii="Times" w:hAnsi="Times"/>
            <w:color w:val="0000FF"/>
            <w:u w:val="single"/>
          </w:rPr>
          <w:t>d</w:t>
        </w:r>
        <w:r w:rsidRPr="00195EC9">
          <w:rPr>
            <w:rFonts w:ascii="Times" w:hAnsi="Times"/>
            <w:color w:val="0000FF"/>
            <w:u w:val="single"/>
          </w:rPr>
          <w:t>iz.uol.com.br/2016/02/02/mesclando-arte-cultura-e-resistencia-casa-amarela-se-estabelece-como-quilombo-urbano-centro-de-sp/</w:t>
        </w:r>
      </w:hyperlink>
      <w:r w:rsidRPr="00195EC9">
        <w:rPr>
          <w:rFonts w:ascii="Times" w:hAnsi="Times"/>
        </w:rPr>
        <w:t>&gt; Acesso em 11 out. 2018.</w:t>
      </w:r>
    </w:p>
    <w:p w14:paraId="4FDFD33B" w14:textId="77777777" w:rsidR="00195EC9" w:rsidRPr="00195EC9" w:rsidRDefault="00195EC9" w:rsidP="00195EC9">
      <w:pPr>
        <w:spacing w:line="240" w:lineRule="auto"/>
        <w:jc w:val="left"/>
        <w:rPr>
          <w:rFonts w:ascii="Times" w:hAnsi="Times"/>
        </w:rPr>
      </w:pPr>
    </w:p>
    <w:p w14:paraId="58B757E6" w14:textId="77777777" w:rsidR="00195EC9" w:rsidRPr="00195EC9" w:rsidRDefault="00195EC9" w:rsidP="00195EC9">
      <w:pPr>
        <w:spacing w:line="240" w:lineRule="auto"/>
        <w:jc w:val="left"/>
        <w:rPr>
          <w:rFonts w:ascii="Times" w:hAnsi="Times"/>
          <w:bCs/>
        </w:rPr>
      </w:pPr>
      <w:r w:rsidRPr="00195EC9">
        <w:rPr>
          <w:rFonts w:ascii="Times" w:hAnsi="Times"/>
        </w:rPr>
        <w:t xml:space="preserve">NAVARRO, Luiz. </w:t>
      </w:r>
      <w:r w:rsidRPr="00E62AE7">
        <w:rPr>
          <w:rFonts w:ascii="Times" w:hAnsi="Times"/>
          <w:i/>
          <w:iCs/>
        </w:rPr>
        <w:t xml:space="preserve">Pele de Propaganda: </w:t>
      </w:r>
      <w:r w:rsidRPr="00195EC9">
        <w:rPr>
          <w:rFonts w:ascii="Times" w:hAnsi="Times"/>
        </w:rPr>
        <w:t xml:space="preserve">Lambes e </w:t>
      </w:r>
      <w:proofErr w:type="spellStart"/>
      <w:r w:rsidRPr="00195EC9">
        <w:rPr>
          <w:rFonts w:ascii="Times" w:hAnsi="Times"/>
        </w:rPr>
        <w:t>stickers</w:t>
      </w:r>
      <w:proofErr w:type="spellEnd"/>
      <w:r w:rsidRPr="00195EC9">
        <w:rPr>
          <w:rFonts w:ascii="Times" w:hAnsi="Times"/>
        </w:rPr>
        <w:t xml:space="preserve"> em Belo Horizonte [2000-2010].</w:t>
      </w:r>
      <w:r w:rsidRPr="00195EC9">
        <w:rPr>
          <w:rFonts w:ascii="Times" w:hAnsi="Times"/>
          <w:b/>
          <w:bCs/>
        </w:rPr>
        <w:t xml:space="preserve"> </w:t>
      </w:r>
      <w:r w:rsidRPr="00195EC9">
        <w:rPr>
          <w:rFonts w:ascii="Times" w:hAnsi="Times"/>
          <w:bCs/>
        </w:rPr>
        <w:t>Ed. do Autor. Belo Horizonte. 2016. 120 p.</w:t>
      </w:r>
    </w:p>
    <w:p w14:paraId="0CB3E7C0" w14:textId="77777777" w:rsidR="00195EC9" w:rsidRPr="00195EC9" w:rsidRDefault="00195EC9" w:rsidP="00195EC9">
      <w:pPr>
        <w:spacing w:line="240" w:lineRule="auto"/>
        <w:jc w:val="left"/>
        <w:rPr>
          <w:rFonts w:ascii="Times" w:hAnsi="Times"/>
        </w:rPr>
      </w:pPr>
    </w:p>
    <w:p w14:paraId="6CCE7861" w14:textId="22906C04" w:rsidR="00195EC9" w:rsidRPr="00195EC9" w:rsidRDefault="00195EC9" w:rsidP="00195EC9">
      <w:pPr>
        <w:spacing w:line="240" w:lineRule="auto"/>
        <w:jc w:val="left"/>
        <w:rPr>
          <w:rFonts w:ascii="Times" w:hAnsi="Times"/>
        </w:rPr>
      </w:pPr>
      <w:r w:rsidRPr="00195EC9">
        <w:rPr>
          <w:rFonts w:ascii="Times" w:hAnsi="Times"/>
        </w:rPr>
        <w:t xml:space="preserve">NEGRI, </w:t>
      </w:r>
      <w:proofErr w:type="spellStart"/>
      <w:r w:rsidRPr="00195EC9">
        <w:rPr>
          <w:rFonts w:ascii="Times" w:hAnsi="Times"/>
        </w:rPr>
        <w:t>Antonio</w:t>
      </w:r>
      <w:proofErr w:type="spellEnd"/>
      <w:r w:rsidRPr="00195EC9">
        <w:rPr>
          <w:rFonts w:ascii="Times" w:hAnsi="Times"/>
        </w:rPr>
        <w:t>.</w:t>
      </w:r>
      <w:r w:rsidRPr="00195EC9">
        <w:rPr>
          <w:rFonts w:ascii="Times" w:hAnsi="Times"/>
          <w:b/>
          <w:bCs/>
        </w:rPr>
        <w:t xml:space="preserve"> </w:t>
      </w:r>
      <w:r w:rsidRPr="00E62AE7">
        <w:rPr>
          <w:rFonts w:ascii="Times" w:hAnsi="Times"/>
          <w:i/>
          <w:iCs/>
        </w:rPr>
        <w:t>Cinco lições sobre Império.</w:t>
      </w:r>
      <w:r w:rsidRPr="00195EC9">
        <w:rPr>
          <w:rFonts w:ascii="Times" w:hAnsi="Times"/>
          <w:b/>
          <w:bCs/>
        </w:rPr>
        <w:t xml:space="preserve"> </w:t>
      </w:r>
      <w:r w:rsidRPr="00195EC9">
        <w:rPr>
          <w:rFonts w:ascii="Times" w:hAnsi="Times"/>
        </w:rPr>
        <w:t>Rio de Janeiro: DP&amp;A, 2003. 279 p.</w:t>
      </w:r>
      <w:r w:rsidR="00E62AE7">
        <w:rPr>
          <w:rFonts w:ascii="Times" w:hAnsi="Times"/>
        </w:rPr>
        <w:t xml:space="preserve"> Tradução Álvaro </w:t>
      </w:r>
      <w:proofErr w:type="spellStart"/>
      <w:r w:rsidR="00E62AE7">
        <w:rPr>
          <w:rFonts w:ascii="Times" w:hAnsi="Times"/>
        </w:rPr>
        <w:t>Lorencini</w:t>
      </w:r>
      <w:proofErr w:type="spellEnd"/>
      <w:r w:rsidR="00E62AE7">
        <w:rPr>
          <w:rFonts w:ascii="Times" w:hAnsi="Times"/>
        </w:rPr>
        <w:t>.</w:t>
      </w:r>
    </w:p>
    <w:p w14:paraId="7F83A725" w14:textId="77777777" w:rsidR="00195EC9" w:rsidRPr="00195EC9" w:rsidRDefault="00195EC9" w:rsidP="00195EC9">
      <w:pPr>
        <w:spacing w:line="240" w:lineRule="auto"/>
        <w:jc w:val="left"/>
        <w:rPr>
          <w:rFonts w:ascii="Times" w:hAnsi="Times"/>
        </w:rPr>
      </w:pPr>
    </w:p>
    <w:p w14:paraId="78B03059" w14:textId="77777777" w:rsidR="00195EC9" w:rsidRPr="00195EC9" w:rsidRDefault="00195EC9" w:rsidP="00195EC9">
      <w:pPr>
        <w:spacing w:line="240" w:lineRule="auto"/>
        <w:jc w:val="left"/>
        <w:rPr>
          <w:rFonts w:ascii="Times" w:hAnsi="Times"/>
        </w:rPr>
      </w:pPr>
      <w:r w:rsidRPr="00195EC9">
        <w:rPr>
          <w:rFonts w:ascii="Times" w:hAnsi="Times"/>
        </w:rPr>
        <w:t xml:space="preserve">ORSU Filmes. </w:t>
      </w:r>
      <w:r w:rsidRPr="00E62AE7">
        <w:rPr>
          <w:rFonts w:ascii="Times" w:hAnsi="Times"/>
          <w:i/>
          <w:iCs/>
        </w:rPr>
        <w:t>Universo 63 | Documentário Completo.</w:t>
      </w:r>
      <w:r w:rsidRPr="00195EC9">
        <w:rPr>
          <w:rFonts w:ascii="Times" w:hAnsi="Times"/>
        </w:rPr>
        <w:t xml:space="preserve"> (29m16s). </w:t>
      </w:r>
      <w:proofErr w:type="spellStart"/>
      <w:r w:rsidRPr="00195EC9">
        <w:rPr>
          <w:rFonts w:ascii="Times" w:hAnsi="Times"/>
        </w:rPr>
        <w:t>Youtube</w:t>
      </w:r>
      <w:proofErr w:type="spellEnd"/>
      <w:r w:rsidRPr="00195EC9">
        <w:rPr>
          <w:rFonts w:ascii="Times" w:hAnsi="Times"/>
        </w:rPr>
        <w:t>. Disponível em &lt;</w:t>
      </w:r>
      <w:hyperlink r:id="rId14">
        <w:r w:rsidRPr="00195EC9">
          <w:rPr>
            <w:rFonts w:ascii="Times" w:hAnsi="Times"/>
            <w:color w:val="0000FF"/>
            <w:u w:val="single"/>
          </w:rPr>
          <w:t>https://www.youtube.com/watch?v=UAaToEBO3pE</w:t>
        </w:r>
      </w:hyperlink>
      <w:r w:rsidRPr="00195EC9">
        <w:rPr>
          <w:rFonts w:ascii="Times" w:hAnsi="Times"/>
        </w:rPr>
        <w:t xml:space="preserve">&gt; Acesso em 9 jul. 2018. </w:t>
      </w:r>
    </w:p>
    <w:p w14:paraId="77F9C3A0" w14:textId="77777777" w:rsidR="00195EC9" w:rsidRPr="00195EC9" w:rsidRDefault="00195EC9" w:rsidP="00195EC9">
      <w:pPr>
        <w:spacing w:line="240" w:lineRule="auto"/>
        <w:jc w:val="left"/>
        <w:rPr>
          <w:rFonts w:ascii="Times" w:hAnsi="Times"/>
        </w:rPr>
      </w:pPr>
    </w:p>
    <w:p w14:paraId="43D2C916" w14:textId="43DD510D" w:rsidR="00195EC9" w:rsidRPr="00195EC9" w:rsidRDefault="00195EC9" w:rsidP="00195EC9">
      <w:pPr>
        <w:spacing w:line="240" w:lineRule="auto"/>
        <w:jc w:val="left"/>
        <w:rPr>
          <w:rFonts w:ascii="Times" w:hAnsi="Times"/>
        </w:rPr>
      </w:pPr>
      <w:r w:rsidRPr="00195EC9">
        <w:rPr>
          <w:rFonts w:ascii="Times" w:hAnsi="Times"/>
        </w:rPr>
        <w:t xml:space="preserve">PAIVA, Raquel e GABBAY, Marcello. </w:t>
      </w:r>
      <w:r w:rsidRPr="00E62AE7">
        <w:rPr>
          <w:rFonts w:ascii="Times" w:hAnsi="Times"/>
        </w:rPr>
        <w:t xml:space="preserve">Cidade, Afeto e </w:t>
      </w:r>
      <w:proofErr w:type="spellStart"/>
      <w:r w:rsidRPr="00E62AE7">
        <w:rPr>
          <w:rFonts w:ascii="Times" w:hAnsi="Times"/>
        </w:rPr>
        <w:t>Ocupações</w:t>
      </w:r>
      <w:proofErr w:type="spellEnd"/>
      <w:r w:rsidRPr="00195EC9">
        <w:rPr>
          <w:rFonts w:ascii="Times" w:hAnsi="Times"/>
        </w:rPr>
        <w:t xml:space="preserve">: ou a </w:t>
      </w:r>
      <w:proofErr w:type="spellStart"/>
      <w:r w:rsidRPr="00195EC9">
        <w:rPr>
          <w:rFonts w:ascii="Times" w:hAnsi="Times"/>
        </w:rPr>
        <w:t>transfiguração</w:t>
      </w:r>
      <w:proofErr w:type="spellEnd"/>
      <w:r w:rsidRPr="00195EC9">
        <w:rPr>
          <w:rFonts w:ascii="Times" w:hAnsi="Times"/>
        </w:rPr>
        <w:t xml:space="preserve"> do </w:t>
      </w:r>
      <w:proofErr w:type="spellStart"/>
      <w:r w:rsidRPr="00195EC9">
        <w:rPr>
          <w:rFonts w:ascii="Times" w:hAnsi="Times"/>
        </w:rPr>
        <w:t>espaço</w:t>
      </w:r>
      <w:proofErr w:type="spellEnd"/>
      <w:r w:rsidRPr="00195EC9">
        <w:rPr>
          <w:rFonts w:ascii="Times" w:hAnsi="Times"/>
        </w:rPr>
        <w:t xml:space="preserve"> </w:t>
      </w:r>
      <w:proofErr w:type="spellStart"/>
      <w:r w:rsidRPr="00195EC9">
        <w:rPr>
          <w:rFonts w:ascii="Times" w:hAnsi="Times"/>
        </w:rPr>
        <w:t>público</w:t>
      </w:r>
      <w:proofErr w:type="spellEnd"/>
      <w:r w:rsidRPr="00195EC9">
        <w:rPr>
          <w:rFonts w:ascii="Times" w:hAnsi="Times"/>
        </w:rPr>
        <w:t xml:space="preserve"> no Brasil </w:t>
      </w:r>
      <w:proofErr w:type="spellStart"/>
      <w:r w:rsidRPr="00195EC9">
        <w:rPr>
          <w:rFonts w:ascii="Times" w:hAnsi="Times"/>
        </w:rPr>
        <w:t>contemporâneo</w:t>
      </w:r>
      <w:proofErr w:type="spellEnd"/>
      <w:r w:rsidRPr="00195EC9">
        <w:rPr>
          <w:rFonts w:ascii="Times" w:hAnsi="Times"/>
        </w:rPr>
        <w:t xml:space="preserve">. In: </w:t>
      </w:r>
      <w:r w:rsidRPr="00E62AE7">
        <w:rPr>
          <w:rFonts w:ascii="Times" w:hAnsi="Times"/>
          <w:i/>
          <w:iCs/>
        </w:rPr>
        <w:t>RUA</w:t>
      </w:r>
      <w:r w:rsidRPr="00195EC9">
        <w:rPr>
          <w:rFonts w:ascii="Times" w:hAnsi="Times"/>
        </w:rPr>
        <w:t xml:space="preserve"> [online]. no. 24. Volume 1 jun.</w:t>
      </w:r>
      <w:r w:rsidR="00E62AE7">
        <w:rPr>
          <w:rFonts w:ascii="Times" w:hAnsi="Times"/>
        </w:rPr>
        <w:t xml:space="preserve"> </w:t>
      </w:r>
      <w:r w:rsidRPr="00195EC9">
        <w:rPr>
          <w:rFonts w:ascii="Times" w:hAnsi="Times"/>
        </w:rPr>
        <w:lastRenderedPageBreak/>
        <w:t>2018. Disponível em &lt;</w:t>
      </w:r>
      <w:hyperlink r:id="rId15" w:history="1">
        <w:r w:rsidR="0026263A" w:rsidRPr="00094A2C">
          <w:rPr>
            <w:rStyle w:val="Hyperlink"/>
            <w:rFonts w:ascii="Times" w:hAnsi="Times"/>
          </w:rPr>
          <w:t>https://periodicos.sbu.unicamp.br/ojs/index.php/rua/article/view/8652511</w:t>
        </w:r>
      </w:hyperlink>
      <w:r w:rsidRPr="00195EC9">
        <w:rPr>
          <w:rFonts w:ascii="Times" w:hAnsi="Times"/>
        </w:rPr>
        <w:t>&gt; Acesso em 20 dez. 2018</w:t>
      </w:r>
    </w:p>
    <w:p w14:paraId="588CE5D3" w14:textId="77777777" w:rsidR="00195EC9" w:rsidRPr="00195EC9" w:rsidRDefault="00195EC9" w:rsidP="00195EC9">
      <w:pPr>
        <w:spacing w:line="240" w:lineRule="auto"/>
        <w:jc w:val="left"/>
        <w:rPr>
          <w:rFonts w:ascii="Times" w:hAnsi="Times"/>
        </w:rPr>
      </w:pPr>
    </w:p>
    <w:p w14:paraId="3059C5E4" w14:textId="77777777" w:rsidR="00195EC9" w:rsidRPr="00195EC9" w:rsidRDefault="00195EC9" w:rsidP="00195EC9">
      <w:pPr>
        <w:spacing w:line="240" w:lineRule="auto"/>
        <w:jc w:val="left"/>
        <w:rPr>
          <w:rFonts w:ascii="Times" w:hAnsi="Times"/>
        </w:rPr>
      </w:pPr>
      <w:r w:rsidRPr="00195EC9">
        <w:rPr>
          <w:rFonts w:ascii="Times" w:hAnsi="Times"/>
        </w:rPr>
        <w:t xml:space="preserve">QUEIRÓS, Amanda. </w:t>
      </w:r>
      <w:r w:rsidRPr="00E62AE7">
        <w:rPr>
          <w:rFonts w:ascii="Times" w:hAnsi="Times"/>
        </w:rPr>
        <w:t>Ocupações Artísticas.</w:t>
      </w:r>
      <w:r w:rsidRPr="00195EC9">
        <w:rPr>
          <w:rFonts w:ascii="Times" w:hAnsi="Times"/>
        </w:rPr>
        <w:t xml:space="preserve"> </w:t>
      </w:r>
      <w:r w:rsidRPr="00E62AE7">
        <w:rPr>
          <w:rFonts w:ascii="Times" w:hAnsi="Times"/>
          <w:i/>
          <w:iCs/>
        </w:rPr>
        <w:t>Revista Murro em Ponta de Faca.</w:t>
      </w:r>
      <w:r w:rsidRPr="00195EC9">
        <w:rPr>
          <w:rFonts w:ascii="Times" w:hAnsi="Times"/>
        </w:rPr>
        <w:t xml:space="preserve"> n. 10. Ago. 2014. p. 10-19. Disponível em &lt;</w:t>
      </w:r>
      <w:hyperlink r:id="rId16" w:history="1">
        <w:r w:rsidRPr="00195EC9">
          <w:rPr>
            <w:rFonts w:ascii="Times" w:hAnsi="Times"/>
            <w:color w:val="0000FF"/>
            <w:u w:val="single"/>
          </w:rPr>
          <w:t>http://www.ciacarneagonizante.com.br/arquivos/536/pageflip/download/420/revistamurro_10.pdf</w:t>
        </w:r>
      </w:hyperlink>
      <w:r w:rsidRPr="00195EC9">
        <w:rPr>
          <w:rFonts w:ascii="Times" w:hAnsi="Times"/>
        </w:rPr>
        <w:t>&gt; Acesso em 12 jan. 2019.</w:t>
      </w:r>
    </w:p>
    <w:p w14:paraId="7F09876D" w14:textId="77777777" w:rsidR="00195EC9" w:rsidRPr="00195EC9" w:rsidRDefault="00195EC9" w:rsidP="00195EC9">
      <w:pPr>
        <w:spacing w:line="240" w:lineRule="auto"/>
        <w:jc w:val="left"/>
        <w:rPr>
          <w:rFonts w:ascii="Times" w:hAnsi="Times"/>
        </w:rPr>
      </w:pPr>
    </w:p>
    <w:p w14:paraId="2B9D6B5E" w14:textId="77777777" w:rsidR="00195EC9" w:rsidRPr="00195EC9" w:rsidRDefault="00195EC9" w:rsidP="00195EC9">
      <w:pPr>
        <w:spacing w:line="240" w:lineRule="auto"/>
        <w:jc w:val="left"/>
        <w:rPr>
          <w:rFonts w:ascii="Times" w:hAnsi="Times"/>
        </w:rPr>
      </w:pPr>
      <w:r w:rsidRPr="00195EC9">
        <w:rPr>
          <w:rFonts w:ascii="Times" w:hAnsi="Times"/>
        </w:rPr>
        <w:t xml:space="preserve">RAPOSO, Paulo. </w:t>
      </w:r>
      <w:proofErr w:type="spellStart"/>
      <w:r w:rsidRPr="00E62AE7">
        <w:rPr>
          <w:rFonts w:ascii="Times" w:hAnsi="Times"/>
        </w:rPr>
        <w:t>Artivismo</w:t>
      </w:r>
      <w:proofErr w:type="spellEnd"/>
      <w:r w:rsidRPr="00E62AE7">
        <w:rPr>
          <w:rFonts w:ascii="Times" w:hAnsi="Times"/>
        </w:rPr>
        <w:t>:</w:t>
      </w:r>
      <w:r w:rsidRPr="00195EC9">
        <w:rPr>
          <w:rFonts w:ascii="Times" w:hAnsi="Times"/>
        </w:rPr>
        <w:t xml:space="preserve"> articulando dissidências, criando insurgências. </w:t>
      </w:r>
      <w:r w:rsidRPr="00E62AE7">
        <w:rPr>
          <w:rFonts w:ascii="Times" w:hAnsi="Times"/>
          <w:i/>
          <w:iCs/>
        </w:rPr>
        <w:t>Cadernos de Arte e Antropologia.</w:t>
      </w:r>
      <w:r w:rsidRPr="00195EC9">
        <w:rPr>
          <w:rFonts w:ascii="Times" w:hAnsi="Times"/>
        </w:rPr>
        <w:t xml:space="preserve"> Vol. 4. n. 2. 2015. p. 3-12. Disponível em &lt;</w:t>
      </w:r>
      <w:hyperlink r:id="rId17" w:history="1">
        <w:r w:rsidRPr="00195EC9">
          <w:rPr>
            <w:rFonts w:ascii="Times" w:hAnsi="Times"/>
            <w:color w:val="0000FF"/>
            <w:u w:val="single"/>
          </w:rPr>
          <w:t>https://journals.openedition.org/cadernosaa/909?file=1</w:t>
        </w:r>
      </w:hyperlink>
      <w:r w:rsidRPr="00195EC9">
        <w:rPr>
          <w:rFonts w:ascii="Times" w:hAnsi="Times"/>
        </w:rPr>
        <w:t>&gt; Acesso em 20 jun. 2018.</w:t>
      </w:r>
    </w:p>
    <w:p w14:paraId="512CB7E9" w14:textId="77777777" w:rsidR="00195EC9" w:rsidRPr="00195EC9" w:rsidRDefault="00195EC9" w:rsidP="00195EC9">
      <w:pPr>
        <w:spacing w:line="240" w:lineRule="auto"/>
        <w:jc w:val="left"/>
        <w:rPr>
          <w:rFonts w:ascii="Times" w:hAnsi="Times"/>
        </w:rPr>
      </w:pPr>
    </w:p>
    <w:p w14:paraId="3B98396A" w14:textId="77777777" w:rsidR="00195EC9" w:rsidRPr="00195EC9" w:rsidRDefault="00195EC9" w:rsidP="00195EC9">
      <w:pPr>
        <w:spacing w:line="240" w:lineRule="auto"/>
        <w:jc w:val="left"/>
        <w:rPr>
          <w:rFonts w:ascii="Times" w:hAnsi="Times"/>
        </w:rPr>
      </w:pPr>
      <w:r w:rsidRPr="00195EC9">
        <w:rPr>
          <w:rFonts w:ascii="Times" w:hAnsi="Times"/>
        </w:rPr>
        <w:t xml:space="preserve">REIS, </w:t>
      </w:r>
      <w:proofErr w:type="spellStart"/>
      <w:r w:rsidRPr="00195EC9">
        <w:rPr>
          <w:rFonts w:ascii="Times" w:hAnsi="Times"/>
        </w:rPr>
        <w:t>Sté</w:t>
      </w:r>
      <w:proofErr w:type="spellEnd"/>
      <w:r w:rsidRPr="00195EC9">
        <w:rPr>
          <w:rFonts w:ascii="Times" w:hAnsi="Times"/>
        </w:rPr>
        <w:t xml:space="preserve">. </w:t>
      </w:r>
      <w:r w:rsidRPr="00E62AE7">
        <w:rPr>
          <w:rFonts w:ascii="Times" w:hAnsi="Times"/>
          <w:i/>
          <w:iCs/>
        </w:rPr>
        <w:t>Por dentro da Ouvidor 63, a maior ocupação cultural da América Latina.</w:t>
      </w:r>
      <w:r w:rsidRPr="00195EC9">
        <w:rPr>
          <w:rFonts w:ascii="Times" w:hAnsi="Times"/>
        </w:rPr>
        <w:t xml:space="preserve"> Blog </w:t>
      </w:r>
      <w:proofErr w:type="spellStart"/>
      <w:r w:rsidRPr="00195EC9">
        <w:rPr>
          <w:rFonts w:ascii="Times" w:hAnsi="Times"/>
        </w:rPr>
        <w:t>Urban</w:t>
      </w:r>
      <w:proofErr w:type="spellEnd"/>
      <w:r w:rsidRPr="00195EC9">
        <w:rPr>
          <w:rFonts w:ascii="Times" w:hAnsi="Times"/>
        </w:rPr>
        <w:t xml:space="preserve"> </w:t>
      </w:r>
      <w:proofErr w:type="spellStart"/>
      <w:r w:rsidRPr="00195EC9">
        <w:rPr>
          <w:rFonts w:ascii="Times" w:hAnsi="Times"/>
        </w:rPr>
        <w:t>Taste</w:t>
      </w:r>
      <w:proofErr w:type="spellEnd"/>
      <w:r w:rsidRPr="00195EC9">
        <w:rPr>
          <w:rFonts w:ascii="Times" w:hAnsi="Times"/>
        </w:rPr>
        <w:t>. 20 jun. 2017. Disponível em &lt;</w:t>
      </w:r>
      <w:hyperlink r:id="rId18" w:history="1">
        <w:r w:rsidRPr="00195EC9">
          <w:rPr>
            <w:rFonts w:ascii="Times" w:hAnsi="Times"/>
            <w:color w:val="0000FF"/>
            <w:u w:val="single"/>
          </w:rPr>
          <w:t>https://asfalto.blogosfera.uol.com.br/2018/07/10/por-dentro-da-ouvidor-63-a-maior-ocupacao-cultural-da-america-latina/?cmpid=copiaecola</w:t>
        </w:r>
      </w:hyperlink>
      <w:r w:rsidRPr="00195EC9">
        <w:rPr>
          <w:rFonts w:ascii="Times" w:hAnsi="Times"/>
          <w:color w:val="0000FF"/>
          <w:u w:val="single"/>
        </w:rPr>
        <w:t>&gt;</w:t>
      </w:r>
      <w:r w:rsidRPr="00195EC9">
        <w:rPr>
          <w:rFonts w:ascii="Times" w:hAnsi="Times"/>
        </w:rPr>
        <w:t xml:space="preserve"> Acesso em 20 jul. 2018.</w:t>
      </w:r>
    </w:p>
    <w:p w14:paraId="59DF7431" w14:textId="77777777" w:rsidR="00195EC9" w:rsidRPr="00195EC9" w:rsidRDefault="00195EC9" w:rsidP="00195EC9">
      <w:pPr>
        <w:spacing w:line="240" w:lineRule="auto"/>
        <w:jc w:val="left"/>
        <w:rPr>
          <w:rFonts w:ascii="Times" w:hAnsi="Times"/>
        </w:rPr>
      </w:pPr>
    </w:p>
    <w:p w14:paraId="6C797016" w14:textId="77777777" w:rsidR="00195EC9" w:rsidRPr="00195EC9" w:rsidRDefault="00195EC9" w:rsidP="00195EC9">
      <w:pPr>
        <w:spacing w:line="240" w:lineRule="auto"/>
        <w:jc w:val="left"/>
        <w:rPr>
          <w:rFonts w:ascii="Times" w:hAnsi="Times"/>
        </w:rPr>
      </w:pPr>
      <w:r w:rsidRPr="00195EC9">
        <w:rPr>
          <w:rFonts w:ascii="Times" w:hAnsi="Times"/>
        </w:rPr>
        <w:t xml:space="preserve">RIBEIRO, </w:t>
      </w:r>
      <w:proofErr w:type="spellStart"/>
      <w:r w:rsidRPr="00195EC9">
        <w:rPr>
          <w:rFonts w:ascii="Times" w:hAnsi="Times"/>
        </w:rPr>
        <w:t>Djamila</w:t>
      </w:r>
      <w:proofErr w:type="spellEnd"/>
      <w:r w:rsidRPr="00195EC9">
        <w:rPr>
          <w:rFonts w:ascii="Times" w:hAnsi="Times"/>
        </w:rPr>
        <w:t xml:space="preserve">. </w:t>
      </w:r>
      <w:r w:rsidRPr="00E62AE7">
        <w:rPr>
          <w:rFonts w:ascii="Times" w:hAnsi="Times"/>
          <w:i/>
          <w:iCs/>
        </w:rPr>
        <w:t>O que é:</w:t>
      </w:r>
      <w:r w:rsidRPr="00195EC9">
        <w:rPr>
          <w:rFonts w:ascii="Times" w:hAnsi="Times"/>
          <w:b/>
          <w:bCs/>
        </w:rPr>
        <w:t xml:space="preserve"> </w:t>
      </w:r>
      <w:r w:rsidRPr="00195EC9">
        <w:rPr>
          <w:rFonts w:ascii="Times" w:hAnsi="Times"/>
        </w:rPr>
        <w:t>lugar de fala? 1 ed.: Letramento: Justificando. Belo Horizonte. 2017. 114 p.</w:t>
      </w:r>
    </w:p>
    <w:p w14:paraId="09CDF89A" w14:textId="77777777" w:rsidR="00195EC9" w:rsidRPr="00195EC9" w:rsidRDefault="00195EC9" w:rsidP="00195EC9">
      <w:pPr>
        <w:spacing w:line="240" w:lineRule="auto"/>
        <w:jc w:val="left"/>
        <w:rPr>
          <w:rFonts w:ascii="Times" w:hAnsi="Times"/>
        </w:rPr>
      </w:pPr>
    </w:p>
    <w:p w14:paraId="3DC6E21E" w14:textId="77777777" w:rsidR="00195EC9" w:rsidRPr="00873AD7" w:rsidRDefault="00195EC9" w:rsidP="00195EC9">
      <w:pPr>
        <w:spacing w:line="240" w:lineRule="auto"/>
        <w:jc w:val="left"/>
        <w:rPr>
          <w:rFonts w:ascii="Times" w:hAnsi="Times"/>
        </w:rPr>
      </w:pPr>
      <w:r w:rsidRPr="00195EC9">
        <w:rPr>
          <w:rFonts w:ascii="Times" w:hAnsi="Times"/>
        </w:rPr>
        <w:t xml:space="preserve">SABBATH, Wanessa. </w:t>
      </w:r>
      <w:r w:rsidRPr="00E62AE7">
        <w:rPr>
          <w:rFonts w:ascii="Times" w:hAnsi="Times"/>
          <w:i/>
          <w:iCs/>
        </w:rPr>
        <w:t>Arte, Resistência e Ocupação</w:t>
      </w:r>
      <w:r w:rsidRPr="00195EC9">
        <w:rPr>
          <w:rFonts w:ascii="Times" w:hAnsi="Times"/>
        </w:rPr>
        <w:t xml:space="preserve"> - Wanessa Sabbath é Artista Negra Latino Americana, Quilombola e Mãe. Blog </w:t>
      </w:r>
      <w:proofErr w:type="spellStart"/>
      <w:r w:rsidRPr="00195EC9">
        <w:rPr>
          <w:rFonts w:ascii="Times" w:hAnsi="Times"/>
        </w:rPr>
        <w:t>Video</w:t>
      </w:r>
      <w:proofErr w:type="spellEnd"/>
      <w:r w:rsidRPr="00195EC9">
        <w:rPr>
          <w:rFonts w:ascii="Times" w:hAnsi="Times"/>
        </w:rPr>
        <w:t xml:space="preserve"> </w:t>
      </w:r>
      <w:proofErr w:type="spellStart"/>
      <w:r w:rsidRPr="00195EC9">
        <w:rPr>
          <w:rFonts w:ascii="Times" w:hAnsi="Times"/>
        </w:rPr>
        <w:t>Camp</w:t>
      </w:r>
      <w:proofErr w:type="spellEnd"/>
      <w:r w:rsidRPr="00195EC9">
        <w:rPr>
          <w:rFonts w:ascii="Times" w:hAnsi="Times"/>
        </w:rPr>
        <w:t>. 14. abr. 2017. Disponível em &lt;</w:t>
      </w:r>
      <w:hyperlink r:id="rId19">
        <w:r w:rsidRPr="00195EC9">
          <w:rPr>
            <w:rFonts w:ascii="Times" w:hAnsi="Times"/>
            <w:color w:val="0000FF"/>
            <w:u w:val="single"/>
          </w:rPr>
          <w:t>http://blog.videocamp.com/talks/2017/07/14/arte-resistencia-e-ocupacao-wanessa-sabbath/</w:t>
        </w:r>
      </w:hyperlink>
      <w:r w:rsidRPr="00195EC9">
        <w:rPr>
          <w:rFonts w:ascii="Times" w:hAnsi="Times"/>
        </w:rPr>
        <w:t xml:space="preserve"> &gt; Acesso em 20. </w:t>
      </w:r>
      <w:r w:rsidRPr="00873AD7">
        <w:rPr>
          <w:rFonts w:ascii="Times" w:hAnsi="Times"/>
        </w:rPr>
        <w:t>Jan. 2019.</w:t>
      </w:r>
    </w:p>
    <w:p w14:paraId="165B4003" w14:textId="77777777" w:rsidR="00195EC9" w:rsidRPr="00195EC9" w:rsidRDefault="00195EC9" w:rsidP="00195EC9">
      <w:pPr>
        <w:spacing w:line="240" w:lineRule="auto"/>
        <w:jc w:val="left"/>
        <w:rPr>
          <w:rFonts w:ascii="Times" w:hAnsi="Times"/>
        </w:rPr>
      </w:pPr>
    </w:p>
    <w:p w14:paraId="2E6E4D87" w14:textId="7B789461" w:rsidR="00195EC9" w:rsidRPr="00822E68" w:rsidRDefault="00195EC9" w:rsidP="00195EC9">
      <w:pPr>
        <w:spacing w:line="240" w:lineRule="auto"/>
        <w:jc w:val="left"/>
      </w:pPr>
      <w:r w:rsidRPr="00195EC9">
        <w:t xml:space="preserve">SANTAELLA, Lúcia. </w:t>
      </w:r>
      <w:r w:rsidRPr="00E62AE7">
        <w:rPr>
          <w:i/>
          <w:iCs/>
        </w:rPr>
        <w:t>Temas e dilemas do pós-digital: a voz da política.</w:t>
      </w:r>
      <w:r w:rsidRPr="00195EC9">
        <w:t xml:space="preserve"> 1. ed. Editora </w:t>
      </w:r>
      <w:proofErr w:type="spellStart"/>
      <w:r w:rsidRPr="00195EC9">
        <w:t>Paulus</w:t>
      </w:r>
      <w:proofErr w:type="spellEnd"/>
      <w:r w:rsidRPr="00195EC9">
        <w:t>. São Paulo. 2016. 277 p.</w:t>
      </w:r>
    </w:p>
    <w:p w14:paraId="58A0F65A" w14:textId="5A9989BA" w:rsidR="00195EC9" w:rsidRPr="00195EC9" w:rsidRDefault="00195EC9" w:rsidP="00195EC9">
      <w:pPr>
        <w:spacing w:line="240" w:lineRule="auto"/>
        <w:jc w:val="left"/>
      </w:pPr>
      <w:r w:rsidRPr="00195EC9">
        <w:rPr>
          <w:rFonts w:ascii="Times" w:hAnsi="Times"/>
        </w:rPr>
        <w:t xml:space="preserve">SESC/SP. </w:t>
      </w:r>
      <w:proofErr w:type="spellStart"/>
      <w:r w:rsidRPr="00195EC9">
        <w:rPr>
          <w:rFonts w:ascii="Times" w:hAnsi="Times"/>
          <w:b/>
          <w:bCs/>
        </w:rPr>
        <w:t>Artivismo</w:t>
      </w:r>
      <w:proofErr w:type="spellEnd"/>
      <w:r w:rsidRPr="00195EC9">
        <w:rPr>
          <w:rFonts w:ascii="Times" w:hAnsi="Times"/>
          <w:b/>
          <w:bCs/>
        </w:rPr>
        <w:t xml:space="preserve">. </w:t>
      </w:r>
      <w:r w:rsidRPr="00195EC9">
        <w:rPr>
          <w:rFonts w:ascii="Times" w:hAnsi="Times"/>
        </w:rPr>
        <w:t>Disponível em &lt;</w:t>
      </w:r>
      <w:hyperlink r:id="rId20" w:history="1">
        <w:r w:rsidRPr="00195EC9">
          <w:rPr>
            <w:color w:val="0000FF"/>
            <w:u w:val="single"/>
          </w:rPr>
          <w:t>https://www.sescsp.org.br/online/artigo/7330_ARTIVISMO</w:t>
        </w:r>
      </w:hyperlink>
      <w:r w:rsidRPr="00195EC9">
        <w:t>&gt; Acesso em 20 mai. 2019.</w:t>
      </w:r>
    </w:p>
    <w:p w14:paraId="760DF109" w14:textId="77777777" w:rsidR="00195EC9" w:rsidRPr="00195EC9" w:rsidRDefault="00195EC9" w:rsidP="00195EC9">
      <w:pPr>
        <w:spacing w:line="240" w:lineRule="auto"/>
        <w:jc w:val="left"/>
        <w:rPr>
          <w:rFonts w:ascii="Times" w:hAnsi="Times"/>
        </w:rPr>
      </w:pPr>
    </w:p>
    <w:p w14:paraId="0FE4CE20" w14:textId="77777777" w:rsidR="00195EC9" w:rsidRPr="00195EC9" w:rsidRDefault="00195EC9" w:rsidP="00195EC9">
      <w:pPr>
        <w:spacing w:line="240" w:lineRule="auto"/>
        <w:jc w:val="left"/>
        <w:rPr>
          <w:rFonts w:ascii="Times" w:hAnsi="Times"/>
        </w:rPr>
      </w:pPr>
      <w:r w:rsidRPr="00195EC9">
        <w:rPr>
          <w:rFonts w:ascii="Times" w:hAnsi="Times"/>
        </w:rPr>
        <w:t xml:space="preserve">VEIGA, Edison. </w:t>
      </w:r>
      <w:r w:rsidRPr="00E62AE7">
        <w:rPr>
          <w:rFonts w:ascii="Times" w:hAnsi="Times"/>
        </w:rPr>
        <w:t>Ouvidor, 63, há 3 anos nas mãos de artistas</w:t>
      </w:r>
      <w:r w:rsidRPr="00195EC9">
        <w:rPr>
          <w:rFonts w:ascii="Times" w:hAnsi="Times"/>
        </w:rPr>
        <w:t xml:space="preserve">. </w:t>
      </w:r>
      <w:r w:rsidRPr="00E62AE7">
        <w:rPr>
          <w:rFonts w:ascii="Times" w:hAnsi="Times"/>
          <w:i/>
          <w:iCs/>
        </w:rPr>
        <w:t>Jornal O Estado de S. Paulo.</w:t>
      </w:r>
      <w:r w:rsidRPr="00195EC9">
        <w:rPr>
          <w:rFonts w:ascii="Times" w:hAnsi="Times"/>
        </w:rPr>
        <w:t xml:space="preserve"> 27 abr. 2017. Disponível em &lt;</w:t>
      </w:r>
      <w:hyperlink r:id="rId21" w:history="1">
        <w:r w:rsidRPr="00195EC9">
          <w:rPr>
            <w:rFonts w:ascii="Times" w:hAnsi="Times"/>
            <w:color w:val="0000FF"/>
            <w:u w:val="single"/>
          </w:rPr>
          <w:t>https://saopaulo.estadao.com.br/noticias/geral,ouvidor-63-ha-3-anos-nas-maos-de-artistas,70001756912</w:t>
        </w:r>
      </w:hyperlink>
      <w:r w:rsidRPr="00195EC9">
        <w:rPr>
          <w:rFonts w:ascii="Times" w:hAnsi="Times"/>
        </w:rPr>
        <w:t xml:space="preserve">&gt; Acesso 10 jul. 2018. </w:t>
      </w:r>
    </w:p>
    <w:p w14:paraId="481A45D8" w14:textId="77777777" w:rsidR="00195EC9" w:rsidRPr="00195EC9" w:rsidRDefault="00195EC9" w:rsidP="00195EC9">
      <w:pPr>
        <w:spacing w:line="240" w:lineRule="auto"/>
        <w:jc w:val="left"/>
        <w:rPr>
          <w:rFonts w:ascii="Times" w:hAnsi="Times"/>
        </w:rPr>
      </w:pPr>
    </w:p>
    <w:p w14:paraId="32F65BF7" w14:textId="35A6FE4E" w:rsidR="00195EC9" w:rsidRPr="00195EC9" w:rsidRDefault="00195EC9" w:rsidP="00195EC9">
      <w:pPr>
        <w:pBdr>
          <w:top w:val="nil"/>
          <w:left w:val="nil"/>
          <w:bottom w:val="nil"/>
          <w:right w:val="nil"/>
          <w:between w:val="nil"/>
        </w:pBdr>
        <w:spacing w:line="240" w:lineRule="auto"/>
        <w:ind w:right="4"/>
        <w:rPr>
          <w:rFonts w:ascii="Times" w:hAnsi="Times"/>
        </w:rPr>
      </w:pPr>
      <w:r w:rsidRPr="00195EC9">
        <w:rPr>
          <w:rFonts w:ascii="Times" w:hAnsi="Times"/>
        </w:rPr>
        <w:t xml:space="preserve">XIMENES, Clarisse Teixeira. </w:t>
      </w:r>
      <w:r w:rsidRPr="00E62AE7">
        <w:rPr>
          <w:rFonts w:ascii="Times" w:hAnsi="Times"/>
          <w:i/>
          <w:iCs/>
        </w:rPr>
        <w:t>Desvios Urbanos</w:t>
      </w:r>
      <w:r w:rsidRPr="00195EC9">
        <w:rPr>
          <w:rFonts w:ascii="Times" w:hAnsi="Times"/>
        </w:rPr>
        <w:t>: Um olhar sobre as ocupações artísticas de São Paulo. Especialização em Gestão de Projetos Culturais e Organização de Eventos. Escola de Comunicação e Artes. Universidade de São Paulo. 2015. Disponível em: &lt;</w:t>
      </w:r>
      <w:hyperlink r:id="rId22">
        <w:r w:rsidRPr="00195EC9">
          <w:rPr>
            <w:rFonts w:ascii="Times" w:hAnsi="Times"/>
            <w:color w:val="0000FF"/>
            <w:u w:val="single"/>
          </w:rPr>
          <w:t>http://paineira.usp.br/celacc/sites/default/files/media/tcc/desvios_urbanos_ocupacoes_artisticas_da_cidade_de_sao_p</w:t>
        </w:r>
        <w:bookmarkStart w:id="7" w:name="_GoBack"/>
        <w:bookmarkEnd w:id="7"/>
        <w:r w:rsidRPr="00195EC9">
          <w:rPr>
            <w:rFonts w:ascii="Times" w:hAnsi="Times"/>
            <w:color w:val="0000FF"/>
            <w:u w:val="single"/>
          </w:rPr>
          <w:t>aulo_revisado.pdf</w:t>
        </w:r>
      </w:hyperlink>
      <w:r w:rsidRPr="00195EC9">
        <w:rPr>
          <w:rFonts w:ascii="Times" w:hAnsi="Times"/>
        </w:rPr>
        <w:t>&gt;. Acesso em: 2</w:t>
      </w:r>
      <w:r>
        <w:rPr>
          <w:rFonts w:ascii="Times" w:hAnsi="Times"/>
        </w:rPr>
        <w:t>0. dez. 2018</w:t>
      </w:r>
    </w:p>
    <w:sectPr w:rsidR="00195EC9" w:rsidRPr="00195EC9" w:rsidSect="00EE5164">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9AA81" w14:textId="77777777" w:rsidR="007836E8" w:rsidRDefault="007836E8" w:rsidP="0006104D">
      <w:pPr>
        <w:spacing w:line="240" w:lineRule="auto"/>
      </w:pPr>
      <w:r>
        <w:separator/>
      </w:r>
    </w:p>
  </w:endnote>
  <w:endnote w:type="continuationSeparator" w:id="0">
    <w:p w14:paraId="19EF2AC5" w14:textId="77777777" w:rsidR="007836E8" w:rsidRDefault="007836E8" w:rsidP="0006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4440" w14:textId="77777777" w:rsidR="007836E8" w:rsidRDefault="007836E8" w:rsidP="0006104D">
      <w:pPr>
        <w:spacing w:line="240" w:lineRule="auto"/>
      </w:pPr>
      <w:r>
        <w:separator/>
      </w:r>
    </w:p>
  </w:footnote>
  <w:footnote w:type="continuationSeparator" w:id="0">
    <w:p w14:paraId="28CBB3E2" w14:textId="77777777" w:rsidR="007836E8" w:rsidRDefault="007836E8" w:rsidP="0006104D">
      <w:pPr>
        <w:spacing w:line="240" w:lineRule="auto"/>
      </w:pPr>
      <w:r>
        <w:continuationSeparator/>
      </w:r>
    </w:p>
  </w:footnote>
  <w:footnote w:id="1">
    <w:p w14:paraId="2BBB3B9D" w14:textId="2EC8818E" w:rsidR="00322D2E" w:rsidRDefault="00322D2E" w:rsidP="0006104D">
      <w:pPr>
        <w:pBdr>
          <w:top w:val="nil"/>
          <w:left w:val="nil"/>
          <w:bottom w:val="nil"/>
          <w:right w:val="nil"/>
          <w:between w:val="nil"/>
        </w:pBdr>
        <w:spacing w:line="240" w:lineRule="auto"/>
        <w:ind w:right="-10"/>
        <w:rPr>
          <w:color w:val="000000"/>
          <w:sz w:val="20"/>
          <w:szCs w:val="20"/>
        </w:rPr>
      </w:pPr>
      <w:r>
        <w:rPr>
          <w:vertAlign w:val="superscript"/>
        </w:rPr>
        <w:footnoteRef/>
      </w:r>
      <w:r>
        <w:rPr>
          <w:color w:val="000000"/>
          <w:sz w:val="20"/>
          <w:szCs w:val="20"/>
        </w:rPr>
        <w:t xml:space="preserve"> A escrita neutra, ou não-binária, foi utilizada apenas aqui para fazer referência aos sujeitos possivelmente </w:t>
      </w:r>
      <w:proofErr w:type="spellStart"/>
      <w:r>
        <w:rPr>
          <w:color w:val="000000"/>
          <w:sz w:val="20"/>
          <w:szCs w:val="20"/>
        </w:rPr>
        <w:t>invisibilizados</w:t>
      </w:r>
      <w:proofErr w:type="spellEnd"/>
      <w:r>
        <w:rPr>
          <w:color w:val="000000"/>
          <w:sz w:val="20"/>
          <w:szCs w:val="20"/>
        </w:rPr>
        <w:t xml:space="preserve"> por um padrão linguístico normativo. </w:t>
      </w:r>
      <w:r w:rsidR="00A73529">
        <w:rPr>
          <w:color w:val="000000"/>
          <w:sz w:val="20"/>
          <w:szCs w:val="20"/>
        </w:rPr>
        <w:t>Também</w:t>
      </w:r>
      <w:r>
        <w:rPr>
          <w:color w:val="000000"/>
          <w:sz w:val="20"/>
          <w:szCs w:val="20"/>
        </w:rPr>
        <w:t xml:space="preserve"> visa refletir, ou instigar, sobre a utilização deste tipo de linguagem que intenta ser mais inclusivo.</w:t>
      </w:r>
    </w:p>
  </w:footnote>
  <w:footnote w:id="2">
    <w:p w14:paraId="4ECC5389" w14:textId="77777777" w:rsidR="00322D2E" w:rsidRDefault="00322D2E" w:rsidP="0006104D">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r>
        <w:rPr>
          <w:rFonts w:ascii="Times" w:eastAsia="Times" w:hAnsi="Times" w:cs="Times"/>
          <w:color w:val="000000"/>
          <w:sz w:val="20"/>
          <w:szCs w:val="20"/>
        </w:rPr>
        <w:t>que não necessariamente serão apreendidas neste momento como movimentos sociais organizados.</w:t>
      </w:r>
    </w:p>
  </w:footnote>
  <w:footnote w:id="3">
    <w:p w14:paraId="0FAD7C53" w14:textId="77777777" w:rsidR="00322D2E" w:rsidRDefault="00322D2E" w:rsidP="0006104D">
      <w:pPr>
        <w:pBdr>
          <w:top w:val="nil"/>
          <w:left w:val="nil"/>
          <w:bottom w:val="nil"/>
          <w:right w:val="nil"/>
          <w:between w:val="nil"/>
        </w:pBdr>
        <w:spacing w:line="240" w:lineRule="auto"/>
        <w:ind w:right="-10"/>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Matéria publicada em 2 de fevereiro de 2016. (MEKARI, 2016).</w:t>
      </w:r>
    </w:p>
  </w:footnote>
  <w:footnote w:id="4">
    <w:p w14:paraId="22851D26" w14:textId="77777777" w:rsidR="00322D2E" w:rsidRDefault="00322D2E" w:rsidP="00174AC3">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O edifício possui três portas de entrada/saída, todas na Rua do Ouvidor, sendo uma da garagem – mais próxima ao Viaduto do Terminal da Bandeira, a do meio que entra para o teatro, e por </w:t>
      </w:r>
      <w:r>
        <w:rPr>
          <w:sz w:val="20"/>
          <w:szCs w:val="20"/>
        </w:rPr>
        <w:t>f</w:t>
      </w:r>
      <w:r>
        <w:rPr>
          <w:color w:val="000000"/>
          <w:sz w:val="20"/>
          <w:szCs w:val="20"/>
        </w:rPr>
        <w:t>im a entrada principal para pedestres, onde localiza-se a entrada.</w:t>
      </w:r>
    </w:p>
  </w:footnote>
  <w:footnote w:id="5">
    <w:p w14:paraId="67BBFDA3" w14:textId="77777777" w:rsidR="00322D2E" w:rsidRDefault="00322D2E" w:rsidP="00DA455A">
      <w:pPr>
        <w:pBdr>
          <w:top w:val="nil"/>
          <w:left w:val="nil"/>
          <w:bottom w:val="nil"/>
          <w:right w:val="nil"/>
          <w:between w:val="nil"/>
        </w:pBdr>
        <w:spacing w:line="240" w:lineRule="auto"/>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DIÁRIO DE JUSTIÇA. </w:t>
      </w:r>
      <w:r>
        <w:rPr>
          <w:rFonts w:ascii="Times" w:eastAsia="Times" w:hAnsi="Times" w:cs="Times"/>
          <w:b/>
          <w:color w:val="000000"/>
          <w:sz w:val="20"/>
          <w:szCs w:val="20"/>
        </w:rPr>
        <w:t>Processo 1025334-6920148260053.</w:t>
      </w:r>
      <w:r>
        <w:rPr>
          <w:rFonts w:ascii="Times" w:eastAsia="Times" w:hAnsi="Times" w:cs="Times"/>
          <w:color w:val="000000"/>
          <w:sz w:val="20"/>
          <w:szCs w:val="20"/>
        </w:rPr>
        <w:t xml:space="preserve"> Estado de São Paulo. 2014. </w:t>
      </w:r>
      <w:proofErr w:type="spellStart"/>
      <w:r>
        <w:rPr>
          <w:rFonts w:ascii="Times" w:eastAsia="Times" w:hAnsi="Times" w:cs="Times"/>
          <w:color w:val="000000"/>
          <w:sz w:val="20"/>
          <w:szCs w:val="20"/>
        </w:rPr>
        <w:t>Disponível</w:t>
      </w:r>
      <w:proofErr w:type="spellEnd"/>
      <w:r>
        <w:rPr>
          <w:rFonts w:ascii="Times" w:eastAsia="Times" w:hAnsi="Times" w:cs="Times"/>
          <w:color w:val="000000"/>
          <w:sz w:val="20"/>
          <w:szCs w:val="20"/>
        </w:rPr>
        <w:t xml:space="preserve"> em &lt;https://www.jusbrasil.com.br/diarios/documentos/125222967/processo-n-1025334-6920148260053-da- comarca-de-</w:t>
      </w:r>
      <w:proofErr w:type="spellStart"/>
      <w:r>
        <w:rPr>
          <w:rFonts w:ascii="Times" w:eastAsia="Times" w:hAnsi="Times" w:cs="Times"/>
          <w:color w:val="000000"/>
          <w:sz w:val="20"/>
          <w:szCs w:val="20"/>
        </w:rPr>
        <w:t>sao</w:t>
      </w:r>
      <w:proofErr w:type="spellEnd"/>
      <w:r>
        <w:rPr>
          <w:rFonts w:ascii="Times" w:eastAsia="Times" w:hAnsi="Times" w:cs="Times"/>
          <w:color w:val="000000"/>
          <w:sz w:val="20"/>
          <w:szCs w:val="20"/>
        </w:rPr>
        <w:t>-</w:t>
      </w:r>
      <w:proofErr w:type="spellStart"/>
      <w:r>
        <w:rPr>
          <w:rFonts w:ascii="Times" w:eastAsia="Times" w:hAnsi="Times" w:cs="Times"/>
          <w:color w:val="000000"/>
          <w:sz w:val="20"/>
          <w:szCs w:val="20"/>
        </w:rPr>
        <w:t>paulo</w:t>
      </w:r>
      <w:proofErr w:type="spellEnd"/>
      <w:r>
        <w:rPr>
          <w:rFonts w:ascii="Times" w:eastAsia="Times" w:hAnsi="Times" w:cs="Times"/>
          <w:color w:val="000000"/>
          <w:sz w:val="20"/>
          <w:szCs w:val="20"/>
        </w:rPr>
        <w:t xml:space="preserve">&gt;. Acesso em 9 julho de 2018.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9D8"/>
    <w:rsid w:val="00003484"/>
    <w:rsid w:val="00030B84"/>
    <w:rsid w:val="000315F7"/>
    <w:rsid w:val="000537CA"/>
    <w:rsid w:val="0006104D"/>
    <w:rsid w:val="00072186"/>
    <w:rsid w:val="00076498"/>
    <w:rsid w:val="000C6C21"/>
    <w:rsid w:val="000D6343"/>
    <w:rsid w:val="00116E41"/>
    <w:rsid w:val="00137B6C"/>
    <w:rsid w:val="0016089E"/>
    <w:rsid w:val="00173373"/>
    <w:rsid w:val="00174AC3"/>
    <w:rsid w:val="001800A0"/>
    <w:rsid w:val="00195EC9"/>
    <w:rsid w:val="001B4BB4"/>
    <w:rsid w:val="001C1C26"/>
    <w:rsid w:val="001F2792"/>
    <w:rsid w:val="00216450"/>
    <w:rsid w:val="00237422"/>
    <w:rsid w:val="00242149"/>
    <w:rsid w:val="0026263A"/>
    <w:rsid w:val="00271C3A"/>
    <w:rsid w:val="00273DEE"/>
    <w:rsid w:val="002C431D"/>
    <w:rsid w:val="002E57F7"/>
    <w:rsid w:val="002F7152"/>
    <w:rsid w:val="00322D2E"/>
    <w:rsid w:val="0033321A"/>
    <w:rsid w:val="00350089"/>
    <w:rsid w:val="003525CF"/>
    <w:rsid w:val="0035312B"/>
    <w:rsid w:val="00360CF1"/>
    <w:rsid w:val="003909F1"/>
    <w:rsid w:val="003941B0"/>
    <w:rsid w:val="003A2671"/>
    <w:rsid w:val="003A7552"/>
    <w:rsid w:val="003D41B6"/>
    <w:rsid w:val="003E21D9"/>
    <w:rsid w:val="003F2E6E"/>
    <w:rsid w:val="0040160C"/>
    <w:rsid w:val="00402175"/>
    <w:rsid w:val="00421615"/>
    <w:rsid w:val="00424ACF"/>
    <w:rsid w:val="00494521"/>
    <w:rsid w:val="004B4B29"/>
    <w:rsid w:val="00501A7D"/>
    <w:rsid w:val="00507601"/>
    <w:rsid w:val="005109D8"/>
    <w:rsid w:val="005117ED"/>
    <w:rsid w:val="005362BF"/>
    <w:rsid w:val="00551601"/>
    <w:rsid w:val="005C34DF"/>
    <w:rsid w:val="005E50B6"/>
    <w:rsid w:val="00616E5B"/>
    <w:rsid w:val="0066037A"/>
    <w:rsid w:val="006643BB"/>
    <w:rsid w:val="006726E2"/>
    <w:rsid w:val="006764E4"/>
    <w:rsid w:val="00693237"/>
    <w:rsid w:val="006A1060"/>
    <w:rsid w:val="006A3896"/>
    <w:rsid w:val="006B7118"/>
    <w:rsid w:val="006C463A"/>
    <w:rsid w:val="006D1B81"/>
    <w:rsid w:val="006F5FAE"/>
    <w:rsid w:val="00762ED2"/>
    <w:rsid w:val="007635BA"/>
    <w:rsid w:val="00773997"/>
    <w:rsid w:val="0077656C"/>
    <w:rsid w:val="007836E8"/>
    <w:rsid w:val="00784711"/>
    <w:rsid w:val="0079269E"/>
    <w:rsid w:val="007C3E4C"/>
    <w:rsid w:val="007C3E50"/>
    <w:rsid w:val="007C6E53"/>
    <w:rsid w:val="007F2F99"/>
    <w:rsid w:val="008017A5"/>
    <w:rsid w:val="00807DA7"/>
    <w:rsid w:val="00822E68"/>
    <w:rsid w:val="008274FE"/>
    <w:rsid w:val="00835C29"/>
    <w:rsid w:val="008407A1"/>
    <w:rsid w:val="008560AE"/>
    <w:rsid w:val="0085750A"/>
    <w:rsid w:val="008640BB"/>
    <w:rsid w:val="00873AD7"/>
    <w:rsid w:val="00885912"/>
    <w:rsid w:val="00885E2B"/>
    <w:rsid w:val="008C6A08"/>
    <w:rsid w:val="008E0EBA"/>
    <w:rsid w:val="008F5FCD"/>
    <w:rsid w:val="009139B4"/>
    <w:rsid w:val="00931CB3"/>
    <w:rsid w:val="009461A7"/>
    <w:rsid w:val="009920CD"/>
    <w:rsid w:val="009A3DB5"/>
    <w:rsid w:val="009B2F3B"/>
    <w:rsid w:val="009F1C32"/>
    <w:rsid w:val="00A124FF"/>
    <w:rsid w:val="00A155A8"/>
    <w:rsid w:val="00A53F21"/>
    <w:rsid w:val="00A67501"/>
    <w:rsid w:val="00A73529"/>
    <w:rsid w:val="00A90CB9"/>
    <w:rsid w:val="00AC785F"/>
    <w:rsid w:val="00AE6D3F"/>
    <w:rsid w:val="00AF5EB4"/>
    <w:rsid w:val="00B23B5F"/>
    <w:rsid w:val="00B30C2A"/>
    <w:rsid w:val="00B54988"/>
    <w:rsid w:val="00B7156A"/>
    <w:rsid w:val="00B74EF4"/>
    <w:rsid w:val="00B832DB"/>
    <w:rsid w:val="00BB3643"/>
    <w:rsid w:val="00BE2E3D"/>
    <w:rsid w:val="00C07569"/>
    <w:rsid w:val="00C17A60"/>
    <w:rsid w:val="00C425F7"/>
    <w:rsid w:val="00C67986"/>
    <w:rsid w:val="00C75DA7"/>
    <w:rsid w:val="00C83752"/>
    <w:rsid w:val="00C85EE4"/>
    <w:rsid w:val="00C90C86"/>
    <w:rsid w:val="00C926E6"/>
    <w:rsid w:val="00CF03AB"/>
    <w:rsid w:val="00D06693"/>
    <w:rsid w:val="00D23731"/>
    <w:rsid w:val="00D368B0"/>
    <w:rsid w:val="00D37FE5"/>
    <w:rsid w:val="00D751B4"/>
    <w:rsid w:val="00D82EB3"/>
    <w:rsid w:val="00DA455A"/>
    <w:rsid w:val="00DB372E"/>
    <w:rsid w:val="00DF36F2"/>
    <w:rsid w:val="00E1281D"/>
    <w:rsid w:val="00E179DD"/>
    <w:rsid w:val="00E21309"/>
    <w:rsid w:val="00E22592"/>
    <w:rsid w:val="00E24437"/>
    <w:rsid w:val="00E300F1"/>
    <w:rsid w:val="00E31F4C"/>
    <w:rsid w:val="00E320C4"/>
    <w:rsid w:val="00E44659"/>
    <w:rsid w:val="00E50AAD"/>
    <w:rsid w:val="00E604C4"/>
    <w:rsid w:val="00E62AE7"/>
    <w:rsid w:val="00EA05F7"/>
    <w:rsid w:val="00EA065E"/>
    <w:rsid w:val="00EC207B"/>
    <w:rsid w:val="00EC7FAC"/>
    <w:rsid w:val="00ED232E"/>
    <w:rsid w:val="00EE5164"/>
    <w:rsid w:val="00F049C1"/>
    <w:rsid w:val="00F20F62"/>
    <w:rsid w:val="00F23EE7"/>
    <w:rsid w:val="00F36D88"/>
    <w:rsid w:val="00F5657E"/>
    <w:rsid w:val="00F773D9"/>
    <w:rsid w:val="00FC7CA3"/>
    <w:rsid w:val="00FD6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4AF8"/>
  <w15:chartTrackingRefBased/>
  <w15:docId w15:val="{D7EE68E4-C2C0-054C-ADB8-213E5698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D8"/>
    <w:pPr>
      <w:spacing w:line="360" w:lineRule="auto"/>
      <w:jc w:val="both"/>
    </w:pPr>
    <w:rPr>
      <w:rFonts w:ascii="Times New Roman" w:eastAsia="Times New Roman" w:hAnsi="Times New Roman" w:cs="Times New Roman"/>
      <w:lang w:eastAsia="pt-BR"/>
    </w:rPr>
  </w:style>
  <w:style w:type="paragraph" w:styleId="Heading1">
    <w:name w:val="heading 1"/>
    <w:basedOn w:val="Normal"/>
    <w:next w:val="Normal"/>
    <w:link w:val="Heading1Char"/>
    <w:uiPriority w:val="9"/>
    <w:qFormat/>
    <w:rsid w:val="000610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104D"/>
    <w:pPr>
      <w:keepNext/>
      <w:keepLines/>
      <w:spacing w:before="360" w:after="80" w:line="240" w:lineRule="auto"/>
      <w:outlineLvl w:val="1"/>
    </w:pPr>
    <w:rPr>
      <w:b/>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endaFigura">
    <w:name w:val="Legenda Figura"/>
    <w:basedOn w:val="Normal"/>
    <w:qFormat/>
    <w:rsid w:val="002E57F7"/>
    <w:pPr>
      <w:suppressAutoHyphens/>
      <w:autoSpaceDN w:val="0"/>
      <w:ind w:left="1985"/>
      <w:jc w:val="center"/>
      <w:textAlignment w:val="baseline"/>
    </w:pPr>
    <w:rPr>
      <w:b/>
      <w:kern w:val="3"/>
      <w:sz w:val="20"/>
      <w:szCs w:val="22"/>
    </w:rPr>
  </w:style>
  <w:style w:type="paragraph" w:customStyle="1" w:styleId="CitaoABNT">
    <w:name w:val="Citação ABNT"/>
    <w:basedOn w:val="Normal"/>
    <w:qFormat/>
    <w:rsid w:val="00885912"/>
    <w:pPr>
      <w:spacing w:before="240" w:after="240"/>
      <w:ind w:left="3402"/>
    </w:pPr>
    <w:rPr>
      <w:rFonts w:ascii="Arial" w:hAnsi="Arial" w:cs="Arial"/>
      <w:color w:val="000000" w:themeColor="text1"/>
      <w:sz w:val="20"/>
      <w:szCs w:val="20"/>
    </w:rPr>
  </w:style>
  <w:style w:type="paragraph" w:customStyle="1" w:styleId="CitacaoABNT">
    <w:name w:val="Citacao ABNT"/>
    <w:basedOn w:val="Normal"/>
    <w:qFormat/>
    <w:rsid w:val="00885912"/>
    <w:pPr>
      <w:ind w:left="3402"/>
    </w:pPr>
    <w:rPr>
      <w:color w:val="000000"/>
      <w:sz w:val="20"/>
      <w:szCs w:val="20"/>
    </w:rPr>
  </w:style>
  <w:style w:type="paragraph" w:styleId="TOC1">
    <w:name w:val="toc 1"/>
    <w:basedOn w:val="Normal"/>
    <w:next w:val="Normal"/>
    <w:autoRedefine/>
    <w:uiPriority w:val="39"/>
    <w:semiHidden/>
    <w:unhideWhenUsed/>
    <w:qFormat/>
    <w:rsid w:val="009F1C32"/>
    <w:pPr>
      <w:spacing w:after="100"/>
    </w:pPr>
    <w:rPr>
      <w:rFonts w:ascii="Arial" w:eastAsia="Arial" w:hAnsi="Arial" w:cs="Arial"/>
      <w:b/>
      <w:szCs w:val="22"/>
    </w:rPr>
  </w:style>
  <w:style w:type="paragraph" w:styleId="TOC2">
    <w:name w:val="toc 2"/>
    <w:basedOn w:val="Normal"/>
    <w:next w:val="Normal"/>
    <w:autoRedefine/>
    <w:uiPriority w:val="39"/>
    <w:semiHidden/>
    <w:unhideWhenUsed/>
    <w:qFormat/>
    <w:rsid w:val="009F1C32"/>
    <w:pPr>
      <w:spacing w:after="100"/>
      <w:ind w:left="220"/>
    </w:pPr>
    <w:rPr>
      <w:rFonts w:ascii="Arial" w:eastAsia="Arial" w:hAnsi="Arial" w:cs="Arial"/>
    </w:rPr>
  </w:style>
  <w:style w:type="character" w:customStyle="1" w:styleId="Heading2Char">
    <w:name w:val="Heading 2 Char"/>
    <w:basedOn w:val="DefaultParagraphFont"/>
    <w:link w:val="Heading2"/>
    <w:uiPriority w:val="9"/>
    <w:rsid w:val="0006104D"/>
    <w:rPr>
      <w:rFonts w:ascii="Times New Roman" w:eastAsia="Times New Roman" w:hAnsi="Times New Roman" w:cs="Times New Roman"/>
      <w:b/>
      <w:szCs w:val="36"/>
      <w:lang w:eastAsia="pt-BR"/>
    </w:rPr>
  </w:style>
  <w:style w:type="paragraph" w:styleId="FootnoteText">
    <w:name w:val="footnote text"/>
    <w:basedOn w:val="Normal"/>
    <w:link w:val="FootnoteTextChar"/>
    <w:uiPriority w:val="99"/>
    <w:unhideWhenUsed/>
    <w:rsid w:val="0006104D"/>
    <w:pPr>
      <w:spacing w:line="240" w:lineRule="auto"/>
    </w:pPr>
    <w:rPr>
      <w:sz w:val="20"/>
      <w:szCs w:val="20"/>
    </w:rPr>
  </w:style>
  <w:style w:type="character" w:customStyle="1" w:styleId="FootnoteTextChar">
    <w:name w:val="Footnote Text Char"/>
    <w:basedOn w:val="DefaultParagraphFont"/>
    <w:link w:val="FootnoteText"/>
    <w:uiPriority w:val="99"/>
    <w:rsid w:val="0006104D"/>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unhideWhenUsed/>
    <w:rsid w:val="0006104D"/>
    <w:rPr>
      <w:vertAlign w:val="superscript"/>
    </w:rPr>
  </w:style>
  <w:style w:type="character" w:customStyle="1" w:styleId="Heading1Char">
    <w:name w:val="Heading 1 Char"/>
    <w:basedOn w:val="DefaultParagraphFont"/>
    <w:link w:val="Heading1"/>
    <w:uiPriority w:val="9"/>
    <w:rsid w:val="0006104D"/>
    <w:rPr>
      <w:rFonts w:asciiTheme="majorHAnsi" w:eastAsiaTheme="majorEastAsia" w:hAnsiTheme="majorHAnsi" w:cstheme="majorBidi"/>
      <w:color w:val="2F5496" w:themeColor="accent1" w:themeShade="BF"/>
      <w:sz w:val="32"/>
      <w:szCs w:val="32"/>
      <w:lang w:eastAsia="pt-BR"/>
    </w:rPr>
  </w:style>
  <w:style w:type="character" w:styleId="CommentReference">
    <w:name w:val="annotation reference"/>
    <w:basedOn w:val="DefaultParagraphFont"/>
    <w:uiPriority w:val="99"/>
    <w:semiHidden/>
    <w:unhideWhenUsed/>
    <w:rsid w:val="008F5FCD"/>
    <w:rPr>
      <w:sz w:val="16"/>
      <w:szCs w:val="16"/>
    </w:rPr>
  </w:style>
  <w:style w:type="paragraph" w:styleId="CommentText">
    <w:name w:val="annotation text"/>
    <w:basedOn w:val="Normal"/>
    <w:link w:val="CommentTextChar"/>
    <w:uiPriority w:val="99"/>
    <w:semiHidden/>
    <w:unhideWhenUsed/>
    <w:rsid w:val="008F5FCD"/>
    <w:pPr>
      <w:spacing w:line="240" w:lineRule="auto"/>
    </w:pPr>
    <w:rPr>
      <w:sz w:val="20"/>
      <w:szCs w:val="20"/>
    </w:rPr>
  </w:style>
  <w:style w:type="character" w:customStyle="1" w:styleId="CommentTextChar">
    <w:name w:val="Comment Text Char"/>
    <w:basedOn w:val="DefaultParagraphFont"/>
    <w:link w:val="CommentText"/>
    <w:uiPriority w:val="99"/>
    <w:semiHidden/>
    <w:rsid w:val="008F5FCD"/>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8F5FCD"/>
    <w:rPr>
      <w:b/>
      <w:bCs/>
    </w:rPr>
  </w:style>
  <w:style w:type="character" w:customStyle="1" w:styleId="CommentSubjectChar">
    <w:name w:val="Comment Subject Char"/>
    <w:basedOn w:val="CommentTextChar"/>
    <w:link w:val="CommentSubject"/>
    <w:uiPriority w:val="99"/>
    <w:semiHidden/>
    <w:rsid w:val="008F5FCD"/>
    <w:rPr>
      <w:rFonts w:ascii="Times New Roman" w:eastAsia="Times New Roman" w:hAnsi="Times New Roman" w:cs="Times New Roman"/>
      <w:b/>
      <w:bCs/>
      <w:sz w:val="20"/>
      <w:szCs w:val="20"/>
      <w:lang w:eastAsia="pt-BR"/>
    </w:rPr>
  </w:style>
  <w:style w:type="paragraph" w:styleId="BalloonText">
    <w:name w:val="Balloon Text"/>
    <w:basedOn w:val="Normal"/>
    <w:link w:val="BalloonTextChar"/>
    <w:uiPriority w:val="99"/>
    <w:semiHidden/>
    <w:unhideWhenUsed/>
    <w:rsid w:val="008F5FCD"/>
    <w:pPr>
      <w:spacing w:line="240" w:lineRule="auto"/>
    </w:pPr>
    <w:rPr>
      <w:sz w:val="18"/>
      <w:szCs w:val="18"/>
    </w:rPr>
  </w:style>
  <w:style w:type="character" w:customStyle="1" w:styleId="BalloonTextChar">
    <w:name w:val="Balloon Text Char"/>
    <w:basedOn w:val="DefaultParagraphFont"/>
    <w:link w:val="BalloonText"/>
    <w:uiPriority w:val="99"/>
    <w:semiHidden/>
    <w:rsid w:val="008F5FCD"/>
    <w:rPr>
      <w:rFonts w:ascii="Times New Roman" w:eastAsia="Times New Roman" w:hAnsi="Times New Roman" w:cs="Times New Roman"/>
      <w:sz w:val="18"/>
      <w:szCs w:val="18"/>
      <w:lang w:eastAsia="pt-BR"/>
    </w:rPr>
  </w:style>
  <w:style w:type="paragraph" w:styleId="NormalWeb">
    <w:name w:val="Normal (Web)"/>
    <w:basedOn w:val="Normal"/>
    <w:uiPriority w:val="99"/>
    <w:semiHidden/>
    <w:unhideWhenUsed/>
    <w:rsid w:val="00B23B5F"/>
  </w:style>
  <w:style w:type="paragraph" w:styleId="Header">
    <w:name w:val="header"/>
    <w:basedOn w:val="Normal"/>
    <w:link w:val="HeaderChar"/>
    <w:uiPriority w:val="99"/>
    <w:unhideWhenUsed/>
    <w:rsid w:val="00072186"/>
    <w:pPr>
      <w:tabs>
        <w:tab w:val="center" w:pos="4252"/>
        <w:tab w:val="right" w:pos="8504"/>
      </w:tabs>
      <w:spacing w:line="240" w:lineRule="auto"/>
    </w:pPr>
  </w:style>
  <w:style w:type="character" w:customStyle="1" w:styleId="HeaderChar">
    <w:name w:val="Header Char"/>
    <w:basedOn w:val="DefaultParagraphFont"/>
    <w:link w:val="Header"/>
    <w:uiPriority w:val="99"/>
    <w:rsid w:val="00072186"/>
    <w:rPr>
      <w:rFonts w:ascii="Times New Roman" w:eastAsia="Times New Roman" w:hAnsi="Times New Roman" w:cs="Times New Roman"/>
      <w:lang w:eastAsia="pt-BR"/>
    </w:rPr>
  </w:style>
  <w:style w:type="paragraph" w:styleId="Footer">
    <w:name w:val="footer"/>
    <w:basedOn w:val="Normal"/>
    <w:link w:val="FooterChar"/>
    <w:uiPriority w:val="99"/>
    <w:unhideWhenUsed/>
    <w:rsid w:val="00072186"/>
    <w:pPr>
      <w:tabs>
        <w:tab w:val="center" w:pos="4252"/>
        <w:tab w:val="right" w:pos="8504"/>
      </w:tabs>
      <w:spacing w:line="240" w:lineRule="auto"/>
    </w:pPr>
  </w:style>
  <w:style w:type="character" w:customStyle="1" w:styleId="FooterChar">
    <w:name w:val="Footer Char"/>
    <w:basedOn w:val="DefaultParagraphFont"/>
    <w:link w:val="Footer"/>
    <w:uiPriority w:val="99"/>
    <w:rsid w:val="00072186"/>
    <w:rPr>
      <w:rFonts w:ascii="Times New Roman" w:eastAsia="Times New Roman" w:hAnsi="Times New Roman" w:cs="Times New Roman"/>
      <w:lang w:eastAsia="pt-BR"/>
    </w:rPr>
  </w:style>
  <w:style w:type="character" w:styleId="Hyperlink">
    <w:name w:val="Hyperlink"/>
    <w:basedOn w:val="DefaultParagraphFont"/>
    <w:uiPriority w:val="99"/>
    <w:unhideWhenUsed/>
    <w:rsid w:val="0026263A"/>
    <w:rPr>
      <w:color w:val="0563C1" w:themeColor="hyperlink"/>
      <w:u w:val="single"/>
    </w:rPr>
  </w:style>
  <w:style w:type="character" w:customStyle="1" w:styleId="MenoPendente1">
    <w:name w:val="Menção Pendente1"/>
    <w:basedOn w:val="DefaultParagraphFont"/>
    <w:uiPriority w:val="99"/>
    <w:semiHidden/>
    <w:unhideWhenUsed/>
    <w:rsid w:val="0026263A"/>
    <w:rPr>
      <w:color w:val="605E5C"/>
      <w:shd w:val="clear" w:color="auto" w:fill="E1DFDD"/>
    </w:rPr>
  </w:style>
  <w:style w:type="character" w:styleId="UnresolvedMention">
    <w:name w:val="Unresolved Mention"/>
    <w:basedOn w:val="DefaultParagraphFont"/>
    <w:uiPriority w:val="99"/>
    <w:semiHidden/>
    <w:unhideWhenUsed/>
    <w:rsid w:val="0067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9141">
      <w:bodyDiv w:val="1"/>
      <w:marLeft w:val="0"/>
      <w:marRight w:val="0"/>
      <w:marTop w:val="0"/>
      <w:marBottom w:val="0"/>
      <w:divBdr>
        <w:top w:val="none" w:sz="0" w:space="0" w:color="auto"/>
        <w:left w:val="none" w:sz="0" w:space="0" w:color="auto"/>
        <w:bottom w:val="none" w:sz="0" w:space="0" w:color="auto"/>
        <w:right w:val="none" w:sz="0" w:space="0" w:color="auto"/>
      </w:divBdr>
    </w:div>
    <w:div w:id="276837819">
      <w:bodyDiv w:val="1"/>
      <w:marLeft w:val="0"/>
      <w:marRight w:val="0"/>
      <w:marTop w:val="0"/>
      <w:marBottom w:val="0"/>
      <w:divBdr>
        <w:top w:val="none" w:sz="0" w:space="0" w:color="auto"/>
        <w:left w:val="none" w:sz="0" w:space="0" w:color="auto"/>
        <w:bottom w:val="none" w:sz="0" w:space="0" w:color="auto"/>
        <w:right w:val="none" w:sz="0" w:space="0" w:color="auto"/>
      </w:divBdr>
    </w:div>
    <w:div w:id="378208779">
      <w:bodyDiv w:val="1"/>
      <w:marLeft w:val="0"/>
      <w:marRight w:val="0"/>
      <w:marTop w:val="0"/>
      <w:marBottom w:val="0"/>
      <w:divBdr>
        <w:top w:val="none" w:sz="0" w:space="0" w:color="auto"/>
        <w:left w:val="none" w:sz="0" w:space="0" w:color="auto"/>
        <w:bottom w:val="none" w:sz="0" w:space="0" w:color="auto"/>
        <w:right w:val="none" w:sz="0" w:space="0" w:color="auto"/>
      </w:divBdr>
      <w:divsChild>
        <w:div w:id="692731769">
          <w:marLeft w:val="0"/>
          <w:marRight w:val="0"/>
          <w:marTop w:val="0"/>
          <w:marBottom w:val="0"/>
          <w:divBdr>
            <w:top w:val="none" w:sz="0" w:space="0" w:color="auto"/>
            <w:left w:val="none" w:sz="0" w:space="0" w:color="auto"/>
            <w:bottom w:val="none" w:sz="0" w:space="0" w:color="auto"/>
            <w:right w:val="none" w:sz="0" w:space="0" w:color="auto"/>
          </w:divBdr>
          <w:divsChild>
            <w:div w:id="612519869">
              <w:marLeft w:val="0"/>
              <w:marRight w:val="0"/>
              <w:marTop w:val="0"/>
              <w:marBottom w:val="0"/>
              <w:divBdr>
                <w:top w:val="none" w:sz="0" w:space="0" w:color="auto"/>
                <w:left w:val="none" w:sz="0" w:space="0" w:color="auto"/>
                <w:bottom w:val="none" w:sz="0" w:space="0" w:color="auto"/>
                <w:right w:val="none" w:sz="0" w:space="0" w:color="auto"/>
              </w:divBdr>
              <w:divsChild>
                <w:div w:id="2008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4299">
      <w:bodyDiv w:val="1"/>
      <w:marLeft w:val="0"/>
      <w:marRight w:val="0"/>
      <w:marTop w:val="0"/>
      <w:marBottom w:val="0"/>
      <w:divBdr>
        <w:top w:val="none" w:sz="0" w:space="0" w:color="auto"/>
        <w:left w:val="none" w:sz="0" w:space="0" w:color="auto"/>
        <w:bottom w:val="none" w:sz="0" w:space="0" w:color="auto"/>
        <w:right w:val="none" w:sz="0" w:space="0" w:color="auto"/>
      </w:divBdr>
      <w:divsChild>
        <w:div w:id="865797032">
          <w:marLeft w:val="0"/>
          <w:marRight w:val="0"/>
          <w:marTop w:val="0"/>
          <w:marBottom w:val="0"/>
          <w:divBdr>
            <w:top w:val="none" w:sz="0" w:space="0" w:color="auto"/>
            <w:left w:val="none" w:sz="0" w:space="0" w:color="auto"/>
            <w:bottom w:val="none" w:sz="0" w:space="0" w:color="auto"/>
            <w:right w:val="none" w:sz="0" w:space="0" w:color="auto"/>
          </w:divBdr>
          <w:divsChild>
            <w:div w:id="162819157">
              <w:marLeft w:val="0"/>
              <w:marRight w:val="0"/>
              <w:marTop w:val="0"/>
              <w:marBottom w:val="0"/>
              <w:divBdr>
                <w:top w:val="none" w:sz="0" w:space="0" w:color="auto"/>
                <w:left w:val="none" w:sz="0" w:space="0" w:color="auto"/>
                <w:bottom w:val="none" w:sz="0" w:space="0" w:color="auto"/>
                <w:right w:val="none" w:sz="0" w:space="0" w:color="auto"/>
              </w:divBdr>
              <w:divsChild>
                <w:div w:id="640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8311">
      <w:bodyDiv w:val="1"/>
      <w:marLeft w:val="0"/>
      <w:marRight w:val="0"/>
      <w:marTop w:val="0"/>
      <w:marBottom w:val="0"/>
      <w:divBdr>
        <w:top w:val="none" w:sz="0" w:space="0" w:color="auto"/>
        <w:left w:val="none" w:sz="0" w:space="0" w:color="auto"/>
        <w:bottom w:val="none" w:sz="0" w:space="0" w:color="auto"/>
        <w:right w:val="none" w:sz="0" w:space="0" w:color="auto"/>
      </w:divBdr>
      <w:divsChild>
        <w:div w:id="1330136391">
          <w:marLeft w:val="0"/>
          <w:marRight w:val="0"/>
          <w:marTop w:val="0"/>
          <w:marBottom w:val="0"/>
          <w:divBdr>
            <w:top w:val="none" w:sz="0" w:space="0" w:color="auto"/>
            <w:left w:val="none" w:sz="0" w:space="0" w:color="auto"/>
            <w:bottom w:val="none" w:sz="0" w:space="0" w:color="auto"/>
            <w:right w:val="none" w:sz="0" w:space="0" w:color="auto"/>
          </w:divBdr>
          <w:divsChild>
            <w:div w:id="205332701">
              <w:marLeft w:val="0"/>
              <w:marRight w:val="0"/>
              <w:marTop w:val="0"/>
              <w:marBottom w:val="0"/>
              <w:divBdr>
                <w:top w:val="none" w:sz="0" w:space="0" w:color="auto"/>
                <w:left w:val="none" w:sz="0" w:space="0" w:color="auto"/>
                <w:bottom w:val="none" w:sz="0" w:space="0" w:color="auto"/>
                <w:right w:val="none" w:sz="0" w:space="0" w:color="auto"/>
              </w:divBdr>
              <w:divsChild>
                <w:div w:id="1850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6344">
      <w:bodyDiv w:val="1"/>
      <w:marLeft w:val="0"/>
      <w:marRight w:val="0"/>
      <w:marTop w:val="0"/>
      <w:marBottom w:val="0"/>
      <w:divBdr>
        <w:top w:val="none" w:sz="0" w:space="0" w:color="auto"/>
        <w:left w:val="none" w:sz="0" w:space="0" w:color="auto"/>
        <w:bottom w:val="none" w:sz="0" w:space="0" w:color="auto"/>
        <w:right w:val="none" w:sz="0" w:space="0" w:color="auto"/>
      </w:divBdr>
    </w:div>
    <w:div w:id="2147383935">
      <w:bodyDiv w:val="1"/>
      <w:marLeft w:val="0"/>
      <w:marRight w:val="0"/>
      <w:marTop w:val="0"/>
      <w:marBottom w:val="0"/>
      <w:divBdr>
        <w:top w:val="none" w:sz="0" w:space="0" w:color="auto"/>
        <w:left w:val="none" w:sz="0" w:space="0" w:color="auto"/>
        <w:bottom w:val="none" w:sz="0" w:space="0" w:color="auto"/>
        <w:right w:val="none" w:sz="0" w:space="0" w:color="auto"/>
      </w:divBdr>
      <w:divsChild>
        <w:div w:id="1058283615">
          <w:marLeft w:val="0"/>
          <w:marRight w:val="0"/>
          <w:marTop w:val="0"/>
          <w:marBottom w:val="0"/>
          <w:divBdr>
            <w:top w:val="none" w:sz="0" w:space="0" w:color="auto"/>
            <w:left w:val="none" w:sz="0" w:space="0" w:color="auto"/>
            <w:bottom w:val="none" w:sz="0" w:space="0" w:color="auto"/>
            <w:right w:val="none" w:sz="0" w:space="0" w:color="auto"/>
          </w:divBdr>
          <w:divsChild>
            <w:div w:id="1018002546">
              <w:marLeft w:val="0"/>
              <w:marRight w:val="0"/>
              <w:marTop w:val="0"/>
              <w:marBottom w:val="0"/>
              <w:divBdr>
                <w:top w:val="none" w:sz="0" w:space="0" w:color="auto"/>
                <w:left w:val="none" w:sz="0" w:space="0" w:color="auto"/>
                <w:bottom w:val="none" w:sz="0" w:space="0" w:color="auto"/>
                <w:right w:val="none" w:sz="0" w:space="0" w:color="auto"/>
              </w:divBdr>
              <w:divsChild>
                <w:div w:id="2337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m.arq.ufmg.br/mom/arq_interface/4a_aula/Hakim_Bey_TAZ.pdf" TargetMode="External"/><Relationship Id="rId13" Type="http://schemas.openxmlformats.org/officeDocument/2006/relationships/hyperlink" Target="https://portal.aprendiz.uol.com.br/2016/02/02/mesclando-arte-cultura-e-resistencia-casa-amarela-se-estabelece-como-quilombo-urbano-centro-de-sp/" TargetMode="External"/><Relationship Id="rId18" Type="http://schemas.openxmlformats.org/officeDocument/2006/relationships/hyperlink" Target="https://asfalto.blogosfera.uol.com.br/2018/07/10/por-dentro-da-ouvidor-63-a-maior-ocupacao-cultural-da-america-latina/?cmpid=copiaecola" TargetMode="External"/><Relationship Id="rId3" Type="http://schemas.openxmlformats.org/officeDocument/2006/relationships/webSettings" Target="webSettings.xml"/><Relationship Id="rId21" Type="http://schemas.openxmlformats.org/officeDocument/2006/relationships/hyperlink" Target="https://saopaulo.estadao.com.br/noticias/geral,ouvidor-63-ha-3-anos-nas-maos-de-artistas,70001756912" TargetMode="External"/><Relationship Id="rId7" Type="http://schemas.openxmlformats.org/officeDocument/2006/relationships/hyperlink" Target="mailto:josemarciobarros@gmail.com" TargetMode="External"/><Relationship Id="rId12" Type="http://schemas.openxmlformats.org/officeDocument/2006/relationships/hyperlink" Target="http://repositorio.ufpi.br/xmlui/handle/123456789/1358" TargetMode="External"/><Relationship Id="rId17" Type="http://schemas.openxmlformats.org/officeDocument/2006/relationships/hyperlink" Target="https://journals.openedition.org/cadernosaa/909?file=1" TargetMode="External"/><Relationship Id="rId2" Type="http://schemas.openxmlformats.org/officeDocument/2006/relationships/settings" Target="settings.xml"/><Relationship Id="rId16" Type="http://schemas.openxmlformats.org/officeDocument/2006/relationships/hyperlink" Target="http://www.ciacarneagonizante.com.br/arquivos/536/pageflip/download/420/revistamurro_10.pdf" TargetMode="External"/><Relationship Id="rId20" Type="http://schemas.openxmlformats.org/officeDocument/2006/relationships/hyperlink" Target="https://www.sescsp.org.br/online/artigo/7330_ARTIVISMO" TargetMode="External"/><Relationship Id="rId1" Type="http://schemas.openxmlformats.org/officeDocument/2006/relationships/styles" Target="styles.xml"/><Relationship Id="rId6" Type="http://schemas.openxmlformats.org/officeDocument/2006/relationships/hyperlink" Target="mailto:mariana.angelis1@gmail.com" TargetMode="External"/><Relationship Id="rId11" Type="http://schemas.openxmlformats.org/officeDocument/2006/relationships/hyperlink" Target="http://bibliotecavirtual.clacso.org.ar/ar/libros/cecena/porto.pd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periodicos.sbu.unicamp.br/ojs/index.php/rua/article/view/8652511" TargetMode="External"/><Relationship Id="rId23" Type="http://schemas.openxmlformats.org/officeDocument/2006/relationships/fontTable" Target="fontTable.xml"/><Relationship Id="rId10" Type="http://schemas.openxmlformats.org/officeDocument/2006/relationships/hyperlink" Target="http://flacso.org.br/files/2016/10/120184012-Maria-da-Gloria-Gohn-TEORIA-DOS-MOVIMENTOS-SOCIAIS-PARADIGMAS-CLASSICOS-E-CONTEMPORANEOS-1.pdf" TargetMode="External"/><Relationship Id="rId19" Type="http://schemas.openxmlformats.org/officeDocument/2006/relationships/hyperlink" Target="http://blog.videocamp.com/talks/2017/07/14/arte-resistencia-e-ocupacao-wanessa-sabbath/" TargetMode="External"/><Relationship Id="rId4" Type="http://schemas.openxmlformats.org/officeDocument/2006/relationships/footnotes" Target="footnotes.xml"/><Relationship Id="rId9" Type="http://schemas.openxmlformats.org/officeDocument/2006/relationships/hyperlink" Target="http://www.anpocs.org.br/portal/publicacoes/rbcs_00_25/rbcs25_01.htm" TargetMode="External"/><Relationship Id="rId14" Type="http://schemas.openxmlformats.org/officeDocument/2006/relationships/hyperlink" Target="https://www.youtube.com/watch?v=UAaToEBO3pE" TargetMode="External"/><Relationship Id="rId22" Type="http://schemas.openxmlformats.org/officeDocument/2006/relationships/hyperlink" Target="http://paineira.usp.br/celacc/sites/default/files/media/tcc/desvios_urbanos_ocupacoes_artisticas_da_cidade_de_sao_paulo_revisado.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19</Pages>
  <Words>7521</Words>
  <Characters>42875</Characters>
  <Application>Microsoft Office Word</Application>
  <DocSecurity>0</DocSecurity>
  <Lines>357</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Fernanda Dusse</cp:lastModifiedBy>
  <cp:revision>3</cp:revision>
  <cp:lastPrinted>2019-08-19T22:10:00Z</cp:lastPrinted>
  <dcterms:created xsi:type="dcterms:W3CDTF">2019-09-17T17:20:00Z</dcterms:created>
  <dcterms:modified xsi:type="dcterms:W3CDTF">2019-11-19T22:19:00Z</dcterms:modified>
</cp:coreProperties>
</file>