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D7C" w:rsidRDefault="00656030" w:rsidP="00BB46C3">
      <w:pPr>
        <w:spacing w:after="0" w:line="360" w:lineRule="auto"/>
        <w:jc w:val="center"/>
        <w:rPr>
          <w:rFonts w:ascii="Arial" w:hAnsi="Arial" w:cs="Arial"/>
          <w:sz w:val="24"/>
        </w:rPr>
      </w:pPr>
      <w:r w:rsidRPr="001128FD">
        <w:rPr>
          <w:rFonts w:ascii="Arial" w:hAnsi="Arial" w:cs="Arial"/>
          <w:sz w:val="24"/>
        </w:rPr>
        <w:t>AS OCUPAÇÕES CULTURAIS NA CIDADE DE SÃO PAULO E AS LUTAS CONTRA A CIDADE NEOLIBERAL</w:t>
      </w:r>
      <w:r w:rsidR="00241D7E" w:rsidRPr="005876CE">
        <w:rPr>
          <w:rStyle w:val="FootnoteReference"/>
          <w:rFonts w:ascii="Arial" w:hAnsi="Arial" w:cs="Arial"/>
          <w:sz w:val="24"/>
        </w:rPr>
        <w:footnoteReference w:id="1"/>
      </w:r>
    </w:p>
    <w:p w:rsidR="00BB46C3" w:rsidRPr="000D3D68" w:rsidRDefault="00BB46C3" w:rsidP="001128FD">
      <w:pPr>
        <w:spacing w:line="360" w:lineRule="auto"/>
        <w:jc w:val="center"/>
        <w:rPr>
          <w:rFonts w:ascii="Arial" w:hAnsi="Arial" w:cs="Arial"/>
          <w:sz w:val="24"/>
          <w:lang w:val="en-US"/>
        </w:rPr>
      </w:pPr>
      <w:r w:rsidRPr="00EE7452">
        <w:rPr>
          <w:lang w:val="en-US"/>
        </w:rPr>
        <w:br/>
      </w:r>
      <w:r w:rsidRPr="000D3D68">
        <w:rPr>
          <w:rFonts w:ascii="Arial" w:hAnsi="Arial" w:cs="Arial"/>
          <w:sz w:val="24"/>
          <w:lang w:val="en-US"/>
        </w:rPr>
        <w:t xml:space="preserve">CULTURAL </w:t>
      </w:r>
      <w:r w:rsidR="00285307" w:rsidRPr="005876CE">
        <w:rPr>
          <w:rFonts w:ascii="Arial" w:hAnsi="Arial" w:cs="Arial"/>
          <w:sz w:val="24"/>
          <w:lang w:val="en-US"/>
        </w:rPr>
        <w:t>SQUATTERING</w:t>
      </w:r>
      <w:r w:rsidR="00285307">
        <w:rPr>
          <w:rFonts w:ascii="Arial" w:hAnsi="Arial" w:cs="Arial"/>
          <w:sz w:val="24"/>
          <w:lang w:val="en-US"/>
        </w:rPr>
        <w:t xml:space="preserve"> </w:t>
      </w:r>
      <w:r w:rsidRPr="000D3D68">
        <w:rPr>
          <w:rFonts w:ascii="Arial" w:hAnsi="Arial" w:cs="Arial"/>
          <w:sz w:val="24"/>
          <w:lang w:val="en-US"/>
        </w:rPr>
        <w:t>IN THE CITY OF SÃO PAULO AND THE STRUGGLES AGAINST THE NEOLIBERAL CITY</w:t>
      </w:r>
    </w:p>
    <w:p w:rsidR="00656030" w:rsidRDefault="00656030" w:rsidP="00BB46C3">
      <w:pPr>
        <w:spacing w:after="0" w:line="360" w:lineRule="auto"/>
        <w:jc w:val="right"/>
        <w:rPr>
          <w:rFonts w:ascii="Arial" w:hAnsi="Arial" w:cs="Arial"/>
          <w:i/>
          <w:sz w:val="24"/>
        </w:rPr>
      </w:pPr>
      <w:r w:rsidRPr="001128FD">
        <w:rPr>
          <w:rFonts w:ascii="Arial" w:hAnsi="Arial" w:cs="Arial"/>
          <w:i/>
          <w:sz w:val="24"/>
        </w:rPr>
        <w:t>Aluízio Marino</w:t>
      </w:r>
      <w:r w:rsidR="00295C49">
        <w:rPr>
          <w:rFonts w:ascii="Arial" w:hAnsi="Arial" w:cs="Arial"/>
          <w:i/>
          <w:sz w:val="24"/>
        </w:rPr>
        <w:t xml:space="preserve">, </w:t>
      </w:r>
      <w:r w:rsidR="00295C49" w:rsidRPr="001128FD">
        <w:rPr>
          <w:rFonts w:ascii="Arial" w:hAnsi="Arial" w:cs="Arial"/>
          <w:i/>
          <w:sz w:val="24"/>
        </w:rPr>
        <w:t>Gerardo Silv</w:t>
      </w:r>
      <w:r w:rsidR="00EE7452">
        <w:rPr>
          <w:rFonts w:ascii="Arial" w:hAnsi="Arial" w:cs="Arial"/>
          <w:i/>
          <w:sz w:val="24"/>
        </w:rPr>
        <w:t>a</w:t>
      </w:r>
    </w:p>
    <w:p w:rsidR="00EE7452" w:rsidRDefault="00EE7452" w:rsidP="00EE7452">
      <w:pPr>
        <w:spacing w:after="0" w:line="240" w:lineRule="auto"/>
        <w:jc w:val="right"/>
        <w:rPr>
          <w:rFonts w:ascii="Arial" w:hAnsi="Arial" w:cs="Arial"/>
          <w:i/>
          <w:sz w:val="24"/>
        </w:rPr>
      </w:pPr>
    </w:p>
    <w:p w:rsidR="00EE7452" w:rsidRDefault="00EE7452" w:rsidP="00EE7452">
      <w:pPr>
        <w:pStyle w:val="FootnoteText"/>
        <w:spacing w:before="0" w:after="0" w:line="240" w:lineRule="auto"/>
        <w:rPr>
          <w:sz w:val="22"/>
          <w:szCs w:val="22"/>
          <w:lang w:val="pt-BR"/>
        </w:rPr>
      </w:pPr>
      <w:r w:rsidRPr="00EE7452">
        <w:rPr>
          <w:iCs/>
          <w:sz w:val="22"/>
          <w:szCs w:val="22"/>
          <w:lang w:val="pt-BR"/>
        </w:rPr>
        <w:t xml:space="preserve">Aluízio Marino: </w:t>
      </w:r>
      <w:r w:rsidRPr="00EE7452">
        <w:rPr>
          <w:sz w:val="22"/>
          <w:szCs w:val="22"/>
          <w:lang w:val="pt-BR"/>
        </w:rPr>
        <w:t xml:space="preserve">Doutorando em Planejamento e Gestão do Território pela Universidade Federal do ABC (UFABC) e pesquisador do </w:t>
      </w:r>
      <w:proofErr w:type="spellStart"/>
      <w:r w:rsidRPr="00EE7452">
        <w:rPr>
          <w:sz w:val="22"/>
          <w:szCs w:val="22"/>
          <w:lang w:val="pt-BR"/>
        </w:rPr>
        <w:t>LabCidade</w:t>
      </w:r>
      <w:proofErr w:type="spellEnd"/>
      <w:r w:rsidRPr="00EE7452">
        <w:rPr>
          <w:sz w:val="22"/>
          <w:szCs w:val="22"/>
          <w:lang w:val="pt-BR"/>
        </w:rPr>
        <w:t>/FAUUSP.</w:t>
      </w:r>
    </w:p>
    <w:p w:rsidR="00EE7452" w:rsidRPr="00EE7452" w:rsidRDefault="00EE7452" w:rsidP="00EE7452">
      <w:pPr>
        <w:pStyle w:val="FootnoteText"/>
        <w:spacing w:before="0" w:after="0" w:line="240" w:lineRule="auto"/>
        <w:rPr>
          <w:sz w:val="22"/>
          <w:szCs w:val="22"/>
          <w:lang w:val="pt-BR"/>
        </w:rPr>
      </w:pPr>
    </w:p>
    <w:p w:rsidR="00EE7452" w:rsidRPr="00EE7452" w:rsidRDefault="00EE7452" w:rsidP="00EE7452">
      <w:pPr>
        <w:spacing w:after="0" w:line="240" w:lineRule="auto"/>
        <w:jc w:val="both"/>
        <w:rPr>
          <w:rFonts w:ascii="Arial" w:hAnsi="Arial" w:cs="Arial"/>
          <w:iCs/>
        </w:rPr>
      </w:pPr>
      <w:r w:rsidRPr="00EE7452">
        <w:rPr>
          <w:rFonts w:ascii="Arial" w:hAnsi="Arial" w:cs="Arial"/>
        </w:rPr>
        <w:t xml:space="preserve">Gerardo Silva: </w:t>
      </w:r>
      <w:r w:rsidRPr="00EE7452">
        <w:rPr>
          <w:rFonts w:ascii="Arial" w:hAnsi="Arial" w:cs="Arial"/>
        </w:rPr>
        <w:t>Professor do Programa de pós-graduação em Planejamento e Gestão do Território da Universidade Federal do ABC (PPGT/UFABC).</w:t>
      </w:r>
    </w:p>
    <w:p w:rsidR="00EE7452" w:rsidRDefault="00EE7452" w:rsidP="001128FD">
      <w:pPr>
        <w:spacing w:line="360" w:lineRule="auto"/>
        <w:jc w:val="both"/>
        <w:rPr>
          <w:rFonts w:ascii="Arial" w:hAnsi="Arial" w:cs="Arial"/>
          <w:b/>
          <w:color w:val="000000" w:themeColor="text1"/>
          <w:sz w:val="16"/>
          <w:szCs w:val="16"/>
        </w:rPr>
      </w:pPr>
    </w:p>
    <w:p w:rsidR="00BB46C3" w:rsidRPr="00672765" w:rsidRDefault="007C1272" w:rsidP="001128FD">
      <w:pPr>
        <w:spacing w:line="360" w:lineRule="auto"/>
        <w:jc w:val="both"/>
        <w:rPr>
          <w:rFonts w:ascii="Arial" w:hAnsi="Arial" w:cs="Arial"/>
          <w:color w:val="000000" w:themeColor="text1"/>
          <w:sz w:val="16"/>
          <w:szCs w:val="16"/>
        </w:rPr>
      </w:pPr>
      <w:r w:rsidRPr="00672765">
        <w:rPr>
          <w:rFonts w:ascii="Arial" w:hAnsi="Arial" w:cs="Arial"/>
          <w:b/>
          <w:color w:val="000000" w:themeColor="text1"/>
          <w:sz w:val="16"/>
          <w:szCs w:val="16"/>
        </w:rPr>
        <w:t>Resumo</w:t>
      </w:r>
      <w:r w:rsidR="00BB46C3" w:rsidRPr="00672765">
        <w:rPr>
          <w:rFonts w:ascii="Arial" w:hAnsi="Arial" w:cs="Arial"/>
          <w:color w:val="000000" w:themeColor="text1"/>
          <w:sz w:val="16"/>
          <w:szCs w:val="16"/>
        </w:rPr>
        <w:t>:</w:t>
      </w:r>
    </w:p>
    <w:p w:rsidR="00C770C1" w:rsidRPr="00672765" w:rsidRDefault="00305E10" w:rsidP="00672765">
      <w:pPr>
        <w:spacing w:line="276" w:lineRule="auto"/>
        <w:jc w:val="both"/>
        <w:rPr>
          <w:rFonts w:ascii="Arial" w:hAnsi="Arial" w:cs="Arial"/>
          <w:sz w:val="16"/>
          <w:szCs w:val="16"/>
        </w:rPr>
      </w:pPr>
      <w:r w:rsidRPr="00672765">
        <w:rPr>
          <w:rFonts w:ascii="Arial" w:hAnsi="Arial" w:cs="Arial"/>
          <w:sz w:val="16"/>
          <w:szCs w:val="16"/>
        </w:rPr>
        <w:t xml:space="preserve">As ocupações urbanas se apresentam, no mundo inteiro, como estratégias de luta pelo direito à cidade, em formas múltiplas e variadas. </w:t>
      </w:r>
      <w:r w:rsidR="00504F5B" w:rsidRPr="00672765">
        <w:rPr>
          <w:rFonts w:ascii="Arial" w:hAnsi="Arial" w:cs="Arial"/>
          <w:sz w:val="16"/>
          <w:szCs w:val="16"/>
        </w:rPr>
        <w:t xml:space="preserve">No Brasil, em particular, essas ocupações são de longa data e podem ser rastreadas nos primeiros quilombos urbanos. </w:t>
      </w:r>
      <w:r w:rsidRPr="00672765">
        <w:rPr>
          <w:rFonts w:ascii="Arial" w:hAnsi="Arial" w:cs="Arial"/>
          <w:sz w:val="16"/>
          <w:szCs w:val="16"/>
        </w:rPr>
        <w:t>As ocupações culturais</w:t>
      </w:r>
      <w:r w:rsidR="00504F5B" w:rsidRPr="00672765">
        <w:rPr>
          <w:rFonts w:ascii="Arial" w:hAnsi="Arial" w:cs="Arial"/>
          <w:sz w:val="16"/>
          <w:szCs w:val="16"/>
        </w:rPr>
        <w:t>, embora mais recentes,</w:t>
      </w:r>
      <w:r w:rsidRPr="00672765">
        <w:rPr>
          <w:rFonts w:ascii="Arial" w:hAnsi="Arial" w:cs="Arial"/>
          <w:sz w:val="16"/>
          <w:szCs w:val="16"/>
        </w:rPr>
        <w:t xml:space="preserve"> são parte dessas experiências</w:t>
      </w:r>
      <w:r w:rsidR="00295C49" w:rsidRPr="00672765">
        <w:rPr>
          <w:rFonts w:ascii="Arial" w:hAnsi="Arial" w:cs="Arial"/>
          <w:sz w:val="16"/>
          <w:szCs w:val="16"/>
        </w:rPr>
        <w:t xml:space="preserve">. São espaços comuns onde pessoas e coletivos desenvolvem diversas ações culturais de forma autônoma. Acontecem </w:t>
      </w:r>
      <w:r w:rsidR="00122E40">
        <w:rPr>
          <w:rFonts w:ascii="Arial" w:hAnsi="Arial" w:cs="Arial"/>
          <w:sz w:val="16"/>
          <w:szCs w:val="16"/>
        </w:rPr>
        <w:t xml:space="preserve">majoritariamente na periferia, </w:t>
      </w:r>
      <w:r w:rsidR="00295C49" w:rsidRPr="00672765">
        <w:rPr>
          <w:rFonts w:ascii="Arial" w:hAnsi="Arial" w:cs="Arial"/>
          <w:sz w:val="16"/>
          <w:szCs w:val="16"/>
        </w:rPr>
        <w:t>em equipamentos e espaços públicos ociosos. Além de cumprir sua função social, ocupar os transforma em lugares de produção cultural coletiva e emancipatória, referência em seus territórios e para os circuitos culturais</w:t>
      </w:r>
      <w:r w:rsidR="00672765" w:rsidRPr="00672765">
        <w:rPr>
          <w:rFonts w:ascii="Arial" w:hAnsi="Arial" w:cs="Arial"/>
          <w:sz w:val="16"/>
          <w:szCs w:val="16"/>
        </w:rPr>
        <w:t xml:space="preserve"> e das lutas na</w:t>
      </w:r>
      <w:r w:rsidR="00295C49" w:rsidRPr="00672765">
        <w:rPr>
          <w:rFonts w:ascii="Arial" w:hAnsi="Arial" w:cs="Arial"/>
          <w:sz w:val="16"/>
          <w:szCs w:val="16"/>
        </w:rPr>
        <w:t xml:space="preserve"> </w:t>
      </w:r>
      <w:r w:rsidR="00672765" w:rsidRPr="00672765">
        <w:rPr>
          <w:rFonts w:ascii="Arial" w:hAnsi="Arial" w:cs="Arial"/>
          <w:sz w:val="16"/>
          <w:szCs w:val="16"/>
        </w:rPr>
        <w:t>metrópole</w:t>
      </w:r>
      <w:r w:rsidR="00295C49" w:rsidRPr="00672765">
        <w:rPr>
          <w:rFonts w:ascii="Arial" w:hAnsi="Arial" w:cs="Arial"/>
          <w:sz w:val="16"/>
          <w:szCs w:val="16"/>
        </w:rPr>
        <w:t>.</w:t>
      </w:r>
      <w:r w:rsidR="00C770C1" w:rsidRPr="00672765">
        <w:rPr>
          <w:rFonts w:ascii="Arial" w:hAnsi="Arial" w:cs="Arial"/>
          <w:sz w:val="16"/>
          <w:szCs w:val="16"/>
        </w:rPr>
        <w:t xml:space="preserve"> O artigo apresenta o embate das ocupações culturais com um urbanismo neoliberal em pauta na cidade de São Paulo nas últimas duas décadas, e que ganhou força especialmente a partir de 20</w:t>
      </w:r>
      <w:r w:rsidR="00504F5B" w:rsidRPr="00672765">
        <w:rPr>
          <w:rFonts w:ascii="Arial" w:hAnsi="Arial" w:cs="Arial"/>
          <w:sz w:val="16"/>
          <w:szCs w:val="16"/>
        </w:rPr>
        <w:t>17</w:t>
      </w:r>
      <w:r w:rsidR="00C770C1" w:rsidRPr="00672765">
        <w:rPr>
          <w:rFonts w:ascii="Arial" w:hAnsi="Arial" w:cs="Arial"/>
          <w:sz w:val="16"/>
          <w:szCs w:val="16"/>
        </w:rPr>
        <w:t xml:space="preserve">. </w:t>
      </w:r>
      <w:r w:rsidR="00504F5B" w:rsidRPr="00672765">
        <w:rPr>
          <w:rFonts w:ascii="Arial" w:hAnsi="Arial" w:cs="Arial"/>
          <w:sz w:val="16"/>
          <w:szCs w:val="16"/>
        </w:rPr>
        <w:t xml:space="preserve">A lógica da privatização em grande escala das terras e bens públicos representa um dos pilares (senão o principal) desta nova fase do urbanismo neoliberal na cidade de São Paulo, </w:t>
      </w:r>
      <w:r w:rsidR="00672765" w:rsidRPr="00672765">
        <w:rPr>
          <w:rFonts w:ascii="Arial" w:hAnsi="Arial" w:cs="Arial"/>
          <w:sz w:val="16"/>
          <w:szCs w:val="16"/>
        </w:rPr>
        <w:t>ameaçando</w:t>
      </w:r>
      <w:r w:rsidR="00504F5B" w:rsidRPr="00672765">
        <w:rPr>
          <w:rFonts w:ascii="Arial" w:hAnsi="Arial" w:cs="Arial"/>
          <w:sz w:val="16"/>
          <w:szCs w:val="16"/>
        </w:rPr>
        <w:t xml:space="preserve"> </w:t>
      </w:r>
      <w:r w:rsidR="00672765" w:rsidRPr="00672765">
        <w:rPr>
          <w:rFonts w:ascii="Arial" w:hAnsi="Arial" w:cs="Arial"/>
          <w:sz w:val="16"/>
          <w:szCs w:val="16"/>
        </w:rPr>
        <w:t xml:space="preserve">diretamente </w:t>
      </w:r>
      <w:r w:rsidR="00504F5B" w:rsidRPr="00672765">
        <w:rPr>
          <w:rFonts w:ascii="Arial" w:hAnsi="Arial" w:cs="Arial"/>
          <w:sz w:val="16"/>
          <w:szCs w:val="16"/>
        </w:rPr>
        <w:t xml:space="preserve">a permanência desses espaços ocupados. </w:t>
      </w:r>
      <w:r w:rsidR="003E2D19">
        <w:rPr>
          <w:rFonts w:ascii="Arial" w:hAnsi="Arial" w:cs="Arial"/>
          <w:sz w:val="16"/>
          <w:szCs w:val="16"/>
        </w:rPr>
        <w:t>O artigo</w:t>
      </w:r>
      <w:r w:rsidR="00C770C1" w:rsidRPr="00672765">
        <w:rPr>
          <w:rFonts w:ascii="Arial" w:hAnsi="Arial" w:cs="Arial"/>
          <w:sz w:val="16"/>
          <w:szCs w:val="16"/>
        </w:rPr>
        <w:t xml:space="preserve"> também</w:t>
      </w:r>
      <w:r w:rsidR="003E2D19">
        <w:rPr>
          <w:rFonts w:ascii="Arial" w:hAnsi="Arial" w:cs="Arial"/>
          <w:sz w:val="16"/>
          <w:szCs w:val="16"/>
        </w:rPr>
        <w:t xml:space="preserve"> apresenta</w:t>
      </w:r>
      <w:r w:rsidR="00C770C1" w:rsidRPr="00672765">
        <w:rPr>
          <w:rFonts w:ascii="Arial" w:hAnsi="Arial" w:cs="Arial"/>
          <w:sz w:val="16"/>
          <w:szCs w:val="16"/>
        </w:rPr>
        <w:t xml:space="preserve"> uma experiência concreta de articulação e </w:t>
      </w:r>
      <w:r w:rsidR="00504F5B" w:rsidRPr="00672765">
        <w:rPr>
          <w:rFonts w:ascii="Arial" w:hAnsi="Arial" w:cs="Arial"/>
          <w:sz w:val="16"/>
          <w:szCs w:val="16"/>
        </w:rPr>
        <w:t>resistência</w:t>
      </w:r>
      <w:r w:rsidR="00C770C1" w:rsidRPr="00672765">
        <w:rPr>
          <w:rFonts w:ascii="Arial" w:hAnsi="Arial" w:cs="Arial"/>
          <w:sz w:val="16"/>
          <w:szCs w:val="16"/>
        </w:rPr>
        <w:t xml:space="preserve"> de coletivos culturais </w:t>
      </w:r>
      <w:r w:rsidR="00504F5B" w:rsidRPr="00672765">
        <w:rPr>
          <w:rFonts w:ascii="Arial" w:hAnsi="Arial" w:cs="Arial"/>
          <w:sz w:val="16"/>
          <w:szCs w:val="16"/>
        </w:rPr>
        <w:t>contra ess</w:t>
      </w:r>
      <w:r w:rsidR="00672765" w:rsidRPr="00672765">
        <w:rPr>
          <w:rFonts w:ascii="Arial" w:hAnsi="Arial" w:cs="Arial"/>
          <w:sz w:val="16"/>
          <w:szCs w:val="16"/>
        </w:rPr>
        <w:t>a</w:t>
      </w:r>
      <w:r w:rsidR="00504F5B" w:rsidRPr="00672765">
        <w:rPr>
          <w:rFonts w:ascii="Arial" w:hAnsi="Arial" w:cs="Arial"/>
          <w:sz w:val="16"/>
          <w:szCs w:val="16"/>
        </w:rPr>
        <w:t xml:space="preserve"> </w:t>
      </w:r>
      <w:r w:rsidR="00672765" w:rsidRPr="00672765">
        <w:rPr>
          <w:rFonts w:ascii="Arial" w:hAnsi="Arial" w:cs="Arial"/>
          <w:sz w:val="16"/>
          <w:szCs w:val="16"/>
        </w:rPr>
        <w:t>lógica. Essa experiência, organizada em torno do Bloco de Ocupações, é</w:t>
      </w:r>
      <w:r w:rsidR="00504F5B" w:rsidRPr="00672765">
        <w:rPr>
          <w:rFonts w:ascii="Arial" w:hAnsi="Arial" w:cs="Arial"/>
          <w:sz w:val="16"/>
          <w:szCs w:val="16"/>
        </w:rPr>
        <w:t xml:space="preserve"> compreendida como uma demonstração de </w:t>
      </w:r>
      <w:r w:rsidR="00C770C1" w:rsidRPr="00672765">
        <w:rPr>
          <w:rFonts w:ascii="Arial" w:eastAsia="Times New Roman" w:hAnsi="Arial" w:cs="Arial"/>
          <w:color w:val="000000"/>
          <w:sz w:val="16"/>
          <w:szCs w:val="16"/>
        </w:rPr>
        <w:t>“cidadania insurgente”</w:t>
      </w:r>
      <w:r w:rsidR="00672765" w:rsidRPr="00672765">
        <w:rPr>
          <w:rFonts w:ascii="Arial" w:eastAsia="Times New Roman" w:hAnsi="Arial" w:cs="Arial"/>
          <w:color w:val="000000"/>
          <w:sz w:val="16"/>
          <w:szCs w:val="16"/>
        </w:rPr>
        <w:t>, cidadania que se conquista a partir de experiências concretas na luta pelos direitos, e que assume, no âmbito da cidade (ou da metrópole), uma dimensão específica: o direito de fazer parte dela de maneira igualitária e sem distinções.</w:t>
      </w:r>
    </w:p>
    <w:p w:rsidR="007C1272" w:rsidRPr="00672765" w:rsidRDefault="007C1272" w:rsidP="00672765">
      <w:pPr>
        <w:spacing w:line="276" w:lineRule="auto"/>
        <w:jc w:val="both"/>
        <w:rPr>
          <w:rFonts w:ascii="Arial" w:hAnsi="Arial" w:cs="Arial"/>
          <w:sz w:val="16"/>
          <w:szCs w:val="16"/>
        </w:rPr>
      </w:pPr>
      <w:r w:rsidRPr="00672765">
        <w:rPr>
          <w:rFonts w:ascii="Arial" w:hAnsi="Arial" w:cs="Arial"/>
          <w:b/>
          <w:bCs/>
          <w:sz w:val="16"/>
          <w:szCs w:val="16"/>
        </w:rPr>
        <w:t>Palavras-chave:</w:t>
      </w:r>
      <w:r w:rsidRPr="00672765">
        <w:rPr>
          <w:rFonts w:ascii="Arial" w:hAnsi="Arial" w:cs="Arial"/>
          <w:sz w:val="16"/>
          <w:szCs w:val="16"/>
        </w:rPr>
        <w:t xml:space="preserve"> </w:t>
      </w:r>
      <w:r w:rsidR="00EE7452">
        <w:rPr>
          <w:rFonts w:ascii="Arial" w:hAnsi="Arial" w:cs="Arial"/>
          <w:sz w:val="16"/>
          <w:szCs w:val="16"/>
        </w:rPr>
        <w:t>O</w:t>
      </w:r>
      <w:r w:rsidR="00672765">
        <w:rPr>
          <w:rFonts w:ascii="Arial" w:hAnsi="Arial" w:cs="Arial"/>
          <w:sz w:val="16"/>
          <w:szCs w:val="16"/>
        </w:rPr>
        <w:t>cupações urbanas</w:t>
      </w:r>
      <w:r w:rsidR="00455E6A">
        <w:rPr>
          <w:rFonts w:ascii="Arial" w:hAnsi="Arial" w:cs="Arial"/>
          <w:sz w:val="16"/>
          <w:szCs w:val="16"/>
        </w:rPr>
        <w:t>;</w:t>
      </w:r>
      <w:r w:rsidR="00672765">
        <w:rPr>
          <w:rFonts w:ascii="Arial" w:hAnsi="Arial" w:cs="Arial"/>
          <w:sz w:val="16"/>
          <w:szCs w:val="16"/>
        </w:rPr>
        <w:t xml:space="preserve"> ocupações culturais</w:t>
      </w:r>
      <w:r w:rsidR="00455E6A">
        <w:rPr>
          <w:rFonts w:ascii="Arial" w:hAnsi="Arial" w:cs="Arial"/>
          <w:sz w:val="16"/>
          <w:szCs w:val="16"/>
        </w:rPr>
        <w:t>;</w:t>
      </w:r>
      <w:r w:rsidRPr="00672765">
        <w:rPr>
          <w:rFonts w:ascii="Arial" w:hAnsi="Arial" w:cs="Arial"/>
          <w:sz w:val="16"/>
          <w:szCs w:val="16"/>
        </w:rPr>
        <w:t xml:space="preserve"> periferia</w:t>
      </w:r>
      <w:r w:rsidR="00455E6A">
        <w:rPr>
          <w:rFonts w:ascii="Arial" w:hAnsi="Arial" w:cs="Arial"/>
          <w:sz w:val="16"/>
          <w:szCs w:val="16"/>
        </w:rPr>
        <w:t>;</w:t>
      </w:r>
      <w:r w:rsidRPr="00672765">
        <w:rPr>
          <w:rFonts w:ascii="Arial" w:hAnsi="Arial" w:cs="Arial"/>
          <w:sz w:val="16"/>
          <w:szCs w:val="16"/>
        </w:rPr>
        <w:t xml:space="preserve"> urbanismo neoliberal</w:t>
      </w:r>
      <w:r w:rsidR="00455E6A">
        <w:rPr>
          <w:rFonts w:ascii="Arial" w:hAnsi="Arial" w:cs="Arial"/>
          <w:sz w:val="16"/>
          <w:szCs w:val="16"/>
        </w:rPr>
        <w:t>;</w:t>
      </w:r>
      <w:r w:rsidRPr="00672765">
        <w:rPr>
          <w:rFonts w:ascii="Arial" w:hAnsi="Arial" w:cs="Arial"/>
          <w:sz w:val="16"/>
          <w:szCs w:val="16"/>
        </w:rPr>
        <w:t xml:space="preserve"> </w:t>
      </w:r>
      <w:r w:rsidR="00455E6A">
        <w:rPr>
          <w:rFonts w:ascii="Arial" w:hAnsi="Arial" w:cs="Arial"/>
          <w:sz w:val="16"/>
          <w:szCs w:val="16"/>
        </w:rPr>
        <w:t>cidadania insurgente</w:t>
      </w:r>
    </w:p>
    <w:p w:rsidR="00672765" w:rsidRPr="00EE7452" w:rsidRDefault="00672765" w:rsidP="001128FD">
      <w:pPr>
        <w:spacing w:line="360" w:lineRule="auto"/>
        <w:jc w:val="both"/>
        <w:rPr>
          <w:rFonts w:ascii="Arial" w:hAnsi="Arial" w:cs="Arial"/>
          <w:b/>
          <w:color w:val="000000" w:themeColor="text1"/>
          <w:sz w:val="16"/>
          <w:szCs w:val="16"/>
        </w:rPr>
      </w:pPr>
    </w:p>
    <w:p w:rsidR="00BB46C3" w:rsidRPr="00672765" w:rsidRDefault="00BB46C3" w:rsidP="001128FD">
      <w:pPr>
        <w:spacing w:line="360" w:lineRule="auto"/>
        <w:jc w:val="both"/>
        <w:rPr>
          <w:rFonts w:ascii="Arial" w:hAnsi="Arial" w:cs="Arial"/>
          <w:b/>
          <w:color w:val="000000" w:themeColor="text1"/>
          <w:sz w:val="16"/>
          <w:szCs w:val="16"/>
        </w:rPr>
      </w:pPr>
      <w:r w:rsidRPr="00672765">
        <w:rPr>
          <w:rFonts w:ascii="Arial" w:hAnsi="Arial" w:cs="Arial"/>
          <w:b/>
          <w:color w:val="000000" w:themeColor="text1"/>
          <w:sz w:val="16"/>
          <w:szCs w:val="16"/>
        </w:rPr>
        <w:t>Abstract:</w:t>
      </w:r>
    </w:p>
    <w:p w:rsidR="003E2D19" w:rsidRPr="00A42117" w:rsidRDefault="003E2D19" w:rsidP="003E2D19">
      <w:pPr>
        <w:spacing w:line="276" w:lineRule="auto"/>
        <w:jc w:val="both"/>
        <w:rPr>
          <w:rFonts w:ascii="Arial" w:hAnsi="Arial" w:cs="Arial"/>
          <w:sz w:val="16"/>
          <w:szCs w:val="16"/>
          <w:lang w:val="en-US"/>
        </w:rPr>
      </w:pPr>
      <w:r w:rsidRPr="00A42117">
        <w:rPr>
          <w:rFonts w:ascii="Arial" w:hAnsi="Arial" w:cs="Arial"/>
          <w:sz w:val="16"/>
          <w:szCs w:val="16"/>
          <w:lang w:val="en-US"/>
        </w:rPr>
        <w:t xml:space="preserve">Urban </w:t>
      </w:r>
      <w:proofErr w:type="spellStart"/>
      <w:r w:rsidRPr="00A42117">
        <w:rPr>
          <w:rFonts w:ascii="Arial" w:hAnsi="Arial" w:cs="Arial"/>
          <w:sz w:val="16"/>
          <w:szCs w:val="16"/>
          <w:lang w:val="en-US"/>
        </w:rPr>
        <w:t>squattering</w:t>
      </w:r>
      <w:proofErr w:type="spellEnd"/>
      <w:r w:rsidRPr="00A42117">
        <w:rPr>
          <w:rFonts w:ascii="Arial" w:hAnsi="Arial" w:cs="Arial"/>
          <w:sz w:val="16"/>
          <w:szCs w:val="16"/>
          <w:lang w:val="en-US"/>
        </w:rPr>
        <w:t xml:space="preserve"> are recognized worldwide as strategies to fight for the right to the city, in multiple and varied forms. In Brazil these occupations are longstanding, and can be traced back to the first urban quilombos. Cultural </w:t>
      </w:r>
      <w:proofErr w:type="spellStart"/>
      <w:r w:rsidRPr="00A42117">
        <w:rPr>
          <w:rFonts w:ascii="Arial" w:hAnsi="Arial" w:cs="Arial"/>
          <w:sz w:val="16"/>
          <w:szCs w:val="16"/>
          <w:lang w:val="en-US"/>
        </w:rPr>
        <w:t>squattering</w:t>
      </w:r>
      <w:proofErr w:type="spellEnd"/>
      <w:r w:rsidRPr="00A42117">
        <w:rPr>
          <w:rFonts w:ascii="Arial" w:hAnsi="Arial" w:cs="Arial"/>
          <w:sz w:val="16"/>
          <w:szCs w:val="16"/>
          <w:lang w:val="en-US"/>
        </w:rPr>
        <w:t xml:space="preserve">, although more recent, are part of these experiences. They are urban commons where people and collectives develop various cultural and autonomous actions. They mostly happen the peripheries, in public unoccupied or </w:t>
      </w:r>
      <w:r w:rsidR="00A42117" w:rsidRPr="00A42117">
        <w:rPr>
          <w:rFonts w:ascii="Arial" w:hAnsi="Arial" w:cs="Arial"/>
          <w:sz w:val="16"/>
          <w:szCs w:val="16"/>
          <w:lang w:val="en-US"/>
        </w:rPr>
        <w:t>underused spaces</w:t>
      </w:r>
      <w:r w:rsidRPr="00A42117">
        <w:rPr>
          <w:rFonts w:ascii="Arial" w:hAnsi="Arial" w:cs="Arial"/>
          <w:sz w:val="16"/>
          <w:szCs w:val="16"/>
          <w:lang w:val="en-US"/>
        </w:rPr>
        <w:t xml:space="preserve">. In addition to fulfilling their social function, their occupation </w:t>
      </w:r>
      <w:r w:rsidR="00A42117" w:rsidRPr="00A42117">
        <w:rPr>
          <w:rFonts w:ascii="Arial" w:hAnsi="Arial" w:cs="Arial"/>
          <w:sz w:val="16"/>
          <w:szCs w:val="16"/>
          <w:lang w:val="en-US"/>
        </w:rPr>
        <w:t>transforms</w:t>
      </w:r>
      <w:r w:rsidRPr="00A42117">
        <w:rPr>
          <w:rFonts w:ascii="Arial" w:hAnsi="Arial" w:cs="Arial"/>
          <w:sz w:val="16"/>
          <w:szCs w:val="16"/>
          <w:lang w:val="en-US"/>
        </w:rPr>
        <w:t xml:space="preserve"> them into places of collective and emancipatory cultural production, a territorial reference for these peripheries and for the cultural circuits in the metropolis. The </w:t>
      </w:r>
      <w:r w:rsidR="00A42117" w:rsidRPr="00A42117">
        <w:rPr>
          <w:rFonts w:ascii="Arial" w:hAnsi="Arial" w:cs="Arial"/>
          <w:sz w:val="16"/>
          <w:szCs w:val="16"/>
          <w:lang w:val="en-US"/>
        </w:rPr>
        <w:t>article presents</w:t>
      </w:r>
      <w:r w:rsidRPr="00A42117">
        <w:rPr>
          <w:rFonts w:ascii="Arial" w:hAnsi="Arial" w:cs="Arial"/>
          <w:sz w:val="16"/>
          <w:szCs w:val="16"/>
          <w:lang w:val="en-US"/>
        </w:rPr>
        <w:t xml:space="preserve"> the struggles of cultural occupations with a neoliberal urbanism agenda in course over the last two decades in the city of São Paulo, which </w:t>
      </w:r>
      <w:r w:rsidR="00EE7452">
        <w:rPr>
          <w:rFonts w:ascii="Arial" w:hAnsi="Arial" w:cs="Arial"/>
          <w:sz w:val="16"/>
          <w:szCs w:val="16"/>
          <w:lang w:val="en-US"/>
        </w:rPr>
        <w:t xml:space="preserve">became bigger </w:t>
      </w:r>
      <w:r w:rsidRPr="00A42117">
        <w:rPr>
          <w:rFonts w:ascii="Arial" w:hAnsi="Arial" w:cs="Arial"/>
          <w:sz w:val="16"/>
          <w:szCs w:val="16"/>
          <w:lang w:val="en-US"/>
        </w:rPr>
        <w:t>especially from 2017</w:t>
      </w:r>
      <w:r w:rsidR="00EE7452">
        <w:rPr>
          <w:rFonts w:ascii="Arial" w:hAnsi="Arial" w:cs="Arial"/>
          <w:sz w:val="16"/>
          <w:szCs w:val="16"/>
          <w:lang w:val="en-US"/>
        </w:rPr>
        <w:t xml:space="preserve"> on</w:t>
      </w:r>
      <w:r w:rsidRPr="00A42117">
        <w:rPr>
          <w:rFonts w:ascii="Arial" w:hAnsi="Arial" w:cs="Arial"/>
          <w:sz w:val="16"/>
          <w:szCs w:val="16"/>
          <w:lang w:val="en-US"/>
        </w:rPr>
        <w:t>. The logic of large-scale privatization of land and public goods represents one of the pillars (if not the main</w:t>
      </w:r>
      <w:r w:rsidR="00EE7452">
        <w:rPr>
          <w:rFonts w:ascii="Arial" w:hAnsi="Arial" w:cs="Arial"/>
          <w:sz w:val="16"/>
          <w:szCs w:val="16"/>
          <w:lang w:val="en-US"/>
        </w:rPr>
        <w:t xml:space="preserve"> one</w:t>
      </w:r>
      <w:r w:rsidRPr="00A42117">
        <w:rPr>
          <w:rFonts w:ascii="Arial" w:hAnsi="Arial" w:cs="Arial"/>
          <w:sz w:val="16"/>
          <w:szCs w:val="16"/>
          <w:lang w:val="en-US"/>
        </w:rPr>
        <w:t>) of this new phase of neoliberal urbanism, directly threatening the permanence of these occupied spaces</w:t>
      </w:r>
      <w:r w:rsidR="00EE7452">
        <w:rPr>
          <w:rFonts w:ascii="Arial" w:hAnsi="Arial" w:cs="Arial"/>
          <w:sz w:val="16"/>
          <w:szCs w:val="16"/>
          <w:lang w:val="en-US"/>
        </w:rPr>
        <w:t>. We</w:t>
      </w:r>
      <w:r w:rsidRPr="00A42117">
        <w:rPr>
          <w:rFonts w:ascii="Arial" w:hAnsi="Arial" w:cs="Arial"/>
          <w:sz w:val="16"/>
          <w:szCs w:val="16"/>
          <w:lang w:val="en-US"/>
        </w:rPr>
        <w:t xml:space="preserve"> also present</w:t>
      </w:r>
      <w:r w:rsidR="00EE7452">
        <w:rPr>
          <w:rFonts w:ascii="Arial" w:hAnsi="Arial" w:cs="Arial"/>
          <w:sz w:val="16"/>
          <w:szCs w:val="16"/>
          <w:lang w:val="en-US"/>
        </w:rPr>
        <w:t xml:space="preserve"> here</w:t>
      </w:r>
      <w:r w:rsidRPr="00A42117">
        <w:rPr>
          <w:rFonts w:ascii="Arial" w:hAnsi="Arial" w:cs="Arial"/>
          <w:sz w:val="16"/>
          <w:szCs w:val="16"/>
          <w:lang w:val="en-US"/>
        </w:rPr>
        <w:t xml:space="preserve"> a concrete experience of the articulation and resistance of cultural collectives against the referred neoliberal logic. This experience, organized around the </w:t>
      </w:r>
      <w:proofErr w:type="spellStart"/>
      <w:r w:rsidRPr="00A42117">
        <w:rPr>
          <w:rFonts w:ascii="Arial" w:hAnsi="Arial" w:cs="Arial"/>
          <w:sz w:val="16"/>
          <w:szCs w:val="16"/>
          <w:lang w:val="en-US"/>
        </w:rPr>
        <w:t>Bloco</w:t>
      </w:r>
      <w:proofErr w:type="spellEnd"/>
      <w:r w:rsidRPr="00A42117">
        <w:rPr>
          <w:rFonts w:ascii="Arial" w:hAnsi="Arial" w:cs="Arial"/>
          <w:sz w:val="16"/>
          <w:szCs w:val="16"/>
          <w:lang w:val="en-US"/>
        </w:rPr>
        <w:t xml:space="preserve"> de </w:t>
      </w:r>
      <w:proofErr w:type="spellStart"/>
      <w:r w:rsidRPr="00A42117">
        <w:rPr>
          <w:rFonts w:ascii="Arial" w:hAnsi="Arial" w:cs="Arial"/>
          <w:sz w:val="16"/>
          <w:szCs w:val="16"/>
          <w:lang w:val="en-US"/>
        </w:rPr>
        <w:t>Ocupações</w:t>
      </w:r>
      <w:proofErr w:type="spellEnd"/>
      <w:r w:rsidRPr="00A42117">
        <w:rPr>
          <w:rFonts w:ascii="Arial" w:hAnsi="Arial" w:cs="Arial"/>
          <w:sz w:val="16"/>
          <w:szCs w:val="16"/>
          <w:lang w:val="en-US"/>
        </w:rPr>
        <w:t>, is understood as a demonstration of “insurgent citizenship”, a citizenship that is obtained from concrete experiences in the struggle for rights, and which assumes, within the city (or the metropolis), a specific dimension: the right to be part of the city, equally and without distinction .</w:t>
      </w:r>
    </w:p>
    <w:p w:rsidR="00672765" w:rsidRPr="00EE7452" w:rsidRDefault="00BB46C3" w:rsidP="00EE7452">
      <w:pPr>
        <w:spacing w:line="360" w:lineRule="auto"/>
        <w:jc w:val="both"/>
        <w:rPr>
          <w:rFonts w:ascii="Arial" w:hAnsi="Arial" w:cs="Arial"/>
          <w:sz w:val="16"/>
          <w:szCs w:val="16"/>
          <w:lang w:val="en-US"/>
        </w:rPr>
      </w:pPr>
      <w:r w:rsidRPr="00A42117">
        <w:rPr>
          <w:rFonts w:ascii="Arial" w:hAnsi="Arial" w:cs="Arial"/>
          <w:b/>
          <w:bCs/>
          <w:sz w:val="16"/>
          <w:szCs w:val="16"/>
          <w:lang w:val="en-US"/>
        </w:rPr>
        <w:t xml:space="preserve">Keywords: </w:t>
      </w:r>
      <w:r w:rsidR="00EE7452">
        <w:rPr>
          <w:rFonts w:ascii="Arial" w:hAnsi="Arial" w:cs="Arial"/>
          <w:sz w:val="16"/>
          <w:szCs w:val="16"/>
          <w:lang w:val="en-US"/>
        </w:rPr>
        <w:t>U</w:t>
      </w:r>
      <w:r w:rsidR="00122E40" w:rsidRPr="00A42117">
        <w:rPr>
          <w:rFonts w:ascii="Arial" w:hAnsi="Arial" w:cs="Arial"/>
          <w:sz w:val="16"/>
          <w:szCs w:val="16"/>
          <w:lang w:val="en-US"/>
        </w:rPr>
        <w:t xml:space="preserve">rban </w:t>
      </w:r>
      <w:proofErr w:type="spellStart"/>
      <w:r w:rsidR="00122E40" w:rsidRPr="00A42117">
        <w:rPr>
          <w:rFonts w:ascii="Arial" w:hAnsi="Arial" w:cs="Arial"/>
          <w:sz w:val="16"/>
          <w:szCs w:val="16"/>
          <w:lang w:val="en-US"/>
        </w:rPr>
        <w:t>squattering</w:t>
      </w:r>
      <w:proofErr w:type="spellEnd"/>
      <w:r w:rsidR="00122E40" w:rsidRPr="00A42117">
        <w:rPr>
          <w:rFonts w:ascii="Arial" w:hAnsi="Arial" w:cs="Arial"/>
          <w:sz w:val="16"/>
          <w:szCs w:val="16"/>
          <w:lang w:val="en-US"/>
        </w:rPr>
        <w:t xml:space="preserve">; cultural </w:t>
      </w:r>
      <w:proofErr w:type="spellStart"/>
      <w:r w:rsidR="00122E40" w:rsidRPr="00A42117">
        <w:rPr>
          <w:rFonts w:ascii="Arial" w:hAnsi="Arial" w:cs="Arial"/>
          <w:sz w:val="16"/>
          <w:szCs w:val="16"/>
          <w:lang w:val="en-US"/>
        </w:rPr>
        <w:t>squattering</w:t>
      </w:r>
      <w:proofErr w:type="spellEnd"/>
      <w:r w:rsidR="00122E40" w:rsidRPr="00A42117">
        <w:rPr>
          <w:rFonts w:ascii="Arial" w:hAnsi="Arial" w:cs="Arial"/>
          <w:sz w:val="16"/>
          <w:szCs w:val="16"/>
          <w:lang w:val="en-US"/>
        </w:rPr>
        <w:t xml:space="preserve">; </w:t>
      </w:r>
      <w:r w:rsidR="00A42117" w:rsidRPr="00A42117">
        <w:rPr>
          <w:rFonts w:ascii="Arial" w:hAnsi="Arial" w:cs="Arial"/>
          <w:sz w:val="16"/>
          <w:szCs w:val="16"/>
          <w:lang w:val="en-US"/>
        </w:rPr>
        <w:t>periphery</w:t>
      </w:r>
      <w:r w:rsidR="00455E6A" w:rsidRPr="00A42117">
        <w:rPr>
          <w:rFonts w:ascii="Arial" w:hAnsi="Arial" w:cs="Arial"/>
          <w:sz w:val="16"/>
          <w:szCs w:val="16"/>
          <w:lang w:val="en-US"/>
        </w:rPr>
        <w:t>; neoliberal urbanism; insurgent citizenship</w:t>
      </w:r>
    </w:p>
    <w:p w:rsidR="002A3FF8" w:rsidRPr="001128FD" w:rsidRDefault="002A3FF8" w:rsidP="001128FD">
      <w:pPr>
        <w:spacing w:line="360" w:lineRule="auto"/>
        <w:rPr>
          <w:rFonts w:ascii="Arial" w:hAnsi="Arial" w:cs="Arial"/>
          <w:b/>
          <w:sz w:val="24"/>
        </w:rPr>
      </w:pPr>
      <w:r w:rsidRPr="001128FD">
        <w:rPr>
          <w:rFonts w:ascii="Arial" w:hAnsi="Arial" w:cs="Arial"/>
          <w:b/>
          <w:sz w:val="24"/>
        </w:rPr>
        <w:lastRenderedPageBreak/>
        <w:t>Introdução</w:t>
      </w:r>
    </w:p>
    <w:p w:rsidR="002A411E" w:rsidRPr="001128FD" w:rsidRDefault="002A411E" w:rsidP="001128FD">
      <w:pPr>
        <w:spacing w:line="360" w:lineRule="auto"/>
        <w:jc w:val="both"/>
        <w:rPr>
          <w:rFonts w:ascii="Arial" w:hAnsi="Arial" w:cs="Arial"/>
          <w:sz w:val="24"/>
        </w:rPr>
      </w:pPr>
      <w:r w:rsidRPr="001128FD">
        <w:rPr>
          <w:rFonts w:ascii="Arial" w:hAnsi="Arial" w:cs="Arial"/>
          <w:sz w:val="24"/>
        </w:rPr>
        <w:t>As ocupações urbanas se apresentam, no mundo inteiro, como estratégias de luta</w:t>
      </w:r>
      <w:r w:rsidR="00EF1486" w:rsidRPr="001128FD">
        <w:rPr>
          <w:rFonts w:ascii="Arial" w:hAnsi="Arial" w:cs="Arial"/>
          <w:sz w:val="24"/>
        </w:rPr>
        <w:t xml:space="preserve"> pelo direito à cidade</w:t>
      </w:r>
      <w:r w:rsidRPr="001128FD">
        <w:rPr>
          <w:rFonts w:ascii="Arial" w:hAnsi="Arial" w:cs="Arial"/>
          <w:sz w:val="24"/>
        </w:rPr>
        <w:t xml:space="preserve">, em formas múltiplas e variadas. Em alguns casos, elas respondem a um movimento afirmativo de </w:t>
      </w:r>
      <w:r w:rsidR="002A3FF8" w:rsidRPr="001128FD">
        <w:rPr>
          <w:rFonts w:ascii="Arial" w:hAnsi="Arial" w:cs="Arial"/>
          <w:sz w:val="24"/>
        </w:rPr>
        <w:t xml:space="preserve">interpelação </w:t>
      </w:r>
      <w:r w:rsidRPr="001128FD">
        <w:rPr>
          <w:rFonts w:ascii="Arial" w:hAnsi="Arial" w:cs="Arial"/>
          <w:sz w:val="24"/>
        </w:rPr>
        <w:t>das formas tradicionais de acesso à mo</w:t>
      </w:r>
      <w:r w:rsidR="002A3FF8" w:rsidRPr="001128FD">
        <w:rPr>
          <w:rFonts w:ascii="Arial" w:hAnsi="Arial" w:cs="Arial"/>
          <w:sz w:val="24"/>
        </w:rPr>
        <w:t>radia, seja pública ou privada – o que se traduz em um duplo questionamento da propriedade privada, is</w:t>
      </w:r>
      <w:r w:rsidR="00CD5376">
        <w:rPr>
          <w:rFonts w:ascii="Arial" w:hAnsi="Arial" w:cs="Arial"/>
          <w:sz w:val="24"/>
        </w:rPr>
        <w:t>s</w:t>
      </w:r>
      <w:r w:rsidR="002A3FF8" w:rsidRPr="001128FD">
        <w:rPr>
          <w:rFonts w:ascii="Arial" w:hAnsi="Arial" w:cs="Arial"/>
          <w:sz w:val="24"/>
        </w:rPr>
        <w:t xml:space="preserve">o é, tanto no nível material </w:t>
      </w:r>
      <w:r w:rsidR="00E65340" w:rsidRPr="001128FD">
        <w:rPr>
          <w:rFonts w:ascii="Arial" w:hAnsi="Arial" w:cs="Arial"/>
          <w:sz w:val="24"/>
        </w:rPr>
        <w:t xml:space="preserve">quanto simbólico. É o caso, por </w:t>
      </w:r>
      <w:r w:rsidR="002A3FF8" w:rsidRPr="001128FD">
        <w:rPr>
          <w:rFonts w:ascii="Arial" w:hAnsi="Arial" w:cs="Arial"/>
          <w:sz w:val="24"/>
        </w:rPr>
        <w:t xml:space="preserve">exemplo, dos </w:t>
      </w:r>
      <w:proofErr w:type="spellStart"/>
      <w:r w:rsidR="002A3FF8" w:rsidRPr="001128FD">
        <w:rPr>
          <w:rFonts w:ascii="Arial" w:hAnsi="Arial" w:cs="Arial"/>
          <w:i/>
          <w:sz w:val="24"/>
        </w:rPr>
        <w:t>squatters</w:t>
      </w:r>
      <w:proofErr w:type="spellEnd"/>
      <w:r w:rsidR="002A3FF8" w:rsidRPr="001128FD">
        <w:rPr>
          <w:rFonts w:ascii="Arial" w:hAnsi="Arial" w:cs="Arial"/>
          <w:sz w:val="24"/>
        </w:rPr>
        <w:t xml:space="preserve"> e outros movimentos anarquistas na Europa e nos Estados Unidos. Em outros casos, as ocupações acontecem principalmente por força da necessidade</w:t>
      </w:r>
      <w:r w:rsidR="003E0986">
        <w:rPr>
          <w:rFonts w:ascii="Arial" w:hAnsi="Arial" w:cs="Arial"/>
          <w:sz w:val="24"/>
        </w:rPr>
        <w:t xml:space="preserve"> </w:t>
      </w:r>
      <w:r w:rsidR="00CD5376">
        <w:rPr>
          <w:rFonts w:ascii="Arial" w:hAnsi="Arial" w:cs="Arial"/>
          <w:sz w:val="24"/>
        </w:rPr>
        <w:t>–</w:t>
      </w:r>
      <w:r w:rsidR="003E0986">
        <w:rPr>
          <w:rFonts w:ascii="Arial" w:hAnsi="Arial" w:cs="Arial"/>
          <w:sz w:val="24"/>
        </w:rPr>
        <w:t xml:space="preserve"> ocupar como ato de existência </w:t>
      </w:r>
      <w:r w:rsidR="00CD5376">
        <w:rPr>
          <w:rFonts w:ascii="Arial" w:hAnsi="Arial" w:cs="Arial"/>
          <w:sz w:val="24"/>
        </w:rPr>
        <w:t>–</w:t>
      </w:r>
      <w:r w:rsidR="003E0986">
        <w:rPr>
          <w:rFonts w:ascii="Arial" w:hAnsi="Arial" w:cs="Arial"/>
          <w:sz w:val="24"/>
        </w:rPr>
        <w:t>,</w:t>
      </w:r>
      <w:r w:rsidR="002A3FF8" w:rsidRPr="001128FD">
        <w:rPr>
          <w:rFonts w:ascii="Arial" w:hAnsi="Arial" w:cs="Arial"/>
          <w:sz w:val="24"/>
        </w:rPr>
        <w:t xml:space="preserve"> </w:t>
      </w:r>
      <w:r w:rsidR="008971F0" w:rsidRPr="001128FD">
        <w:rPr>
          <w:rFonts w:ascii="Arial" w:hAnsi="Arial" w:cs="Arial"/>
          <w:sz w:val="24"/>
        </w:rPr>
        <w:t xml:space="preserve">ou seja, pela incapacidade do sistema de prover moradia digna à maioria dos seus cidadãos. Sem dúvida, é esta a forma predominante nas cidades latino-americanas </w:t>
      </w:r>
      <w:r w:rsidR="004B69FC" w:rsidRPr="001128FD">
        <w:rPr>
          <w:rFonts w:ascii="Arial" w:hAnsi="Arial" w:cs="Arial"/>
          <w:sz w:val="24"/>
        </w:rPr>
        <w:t xml:space="preserve">e brasileiras (o que não significa, evidentemente, que não possam ser encontradas nos países centrais, sobretudo </w:t>
      </w:r>
      <w:r w:rsidR="000F7104" w:rsidRPr="001128FD">
        <w:rPr>
          <w:rFonts w:ascii="Arial" w:hAnsi="Arial" w:cs="Arial"/>
          <w:sz w:val="24"/>
        </w:rPr>
        <w:t>no atual contexto neoliberal).</w:t>
      </w:r>
    </w:p>
    <w:p w:rsidR="008971F0" w:rsidRPr="001128FD" w:rsidRDefault="008971F0" w:rsidP="001128FD">
      <w:pPr>
        <w:spacing w:line="360" w:lineRule="auto"/>
        <w:jc w:val="both"/>
        <w:rPr>
          <w:rFonts w:ascii="Arial" w:hAnsi="Arial" w:cs="Arial"/>
          <w:sz w:val="24"/>
        </w:rPr>
      </w:pPr>
      <w:r w:rsidRPr="001128FD">
        <w:rPr>
          <w:rFonts w:ascii="Arial" w:hAnsi="Arial" w:cs="Arial"/>
          <w:sz w:val="24"/>
        </w:rPr>
        <w:t xml:space="preserve">No Brasil, em particular, </w:t>
      </w:r>
      <w:r w:rsidR="001D347C" w:rsidRPr="001128FD">
        <w:rPr>
          <w:rFonts w:ascii="Arial" w:hAnsi="Arial" w:cs="Arial"/>
          <w:sz w:val="24"/>
        </w:rPr>
        <w:t xml:space="preserve">essas ocupações </w:t>
      </w:r>
      <w:r w:rsidR="004B69FC" w:rsidRPr="001128FD">
        <w:rPr>
          <w:rFonts w:ascii="Arial" w:hAnsi="Arial" w:cs="Arial"/>
          <w:sz w:val="24"/>
        </w:rPr>
        <w:t xml:space="preserve">são de longa data, e podem ser </w:t>
      </w:r>
      <w:r w:rsidR="0092083D" w:rsidRPr="001128FD">
        <w:rPr>
          <w:rFonts w:ascii="Arial" w:hAnsi="Arial" w:cs="Arial"/>
          <w:sz w:val="24"/>
        </w:rPr>
        <w:t>rastreada</w:t>
      </w:r>
      <w:r w:rsidR="00B15E03" w:rsidRPr="001128FD">
        <w:rPr>
          <w:rFonts w:ascii="Arial" w:hAnsi="Arial" w:cs="Arial"/>
          <w:sz w:val="24"/>
        </w:rPr>
        <w:t xml:space="preserve">s nos primeiros quilombos urbanos, </w:t>
      </w:r>
      <w:r w:rsidR="00717E15">
        <w:rPr>
          <w:rFonts w:ascii="Arial" w:hAnsi="Arial" w:cs="Arial"/>
          <w:sz w:val="24"/>
        </w:rPr>
        <w:t>à</w:t>
      </w:r>
      <w:r w:rsidR="005E12BF">
        <w:rPr>
          <w:rFonts w:ascii="Arial" w:hAnsi="Arial" w:cs="Arial"/>
          <w:sz w:val="24"/>
        </w:rPr>
        <w:t xml:space="preserve"> medida em que se aproximava</w:t>
      </w:r>
      <w:r w:rsidR="00B15E03" w:rsidRPr="001128FD">
        <w:rPr>
          <w:rFonts w:ascii="Arial" w:hAnsi="Arial" w:cs="Arial"/>
          <w:sz w:val="24"/>
        </w:rPr>
        <w:t xml:space="preserve"> a abolição</w:t>
      </w:r>
      <w:r w:rsidR="0092083D" w:rsidRPr="001128FD">
        <w:rPr>
          <w:rFonts w:ascii="Arial" w:hAnsi="Arial" w:cs="Arial"/>
          <w:sz w:val="24"/>
        </w:rPr>
        <w:t xml:space="preserve"> da escravatura</w:t>
      </w:r>
      <w:r w:rsidR="00B15E03" w:rsidRPr="001128FD">
        <w:rPr>
          <w:rFonts w:ascii="Arial" w:hAnsi="Arial" w:cs="Arial"/>
          <w:sz w:val="24"/>
        </w:rPr>
        <w:t xml:space="preserve"> (</w:t>
      </w:r>
      <w:r w:rsidR="004F5ADA">
        <w:rPr>
          <w:rFonts w:ascii="Arial" w:hAnsi="Arial" w:cs="Arial"/>
          <w:sz w:val="24"/>
        </w:rPr>
        <w:t>ROLNIK</w:t>
      </w:r>
      <w:r w:rsidR="005E12BF">
        <w:rPr>
          <w:rFonts w:ascii="Arial" w:hAnsi="Arial" w:cs="Arial"/>
          <w:sz w:val="24"/>
        </w:rPr>
        <w:t xml:space="preserve">, 2007; </w:t>
      </w:r>
      <w:r w:rsidR="00303413" w:rsidRPr="001128FD">
        <w:rPr>
          <w:rFonts w:ascii="Arial" w:hAnsi="Arial" w:cs="Arial"/>
          <w:sz w:val="24"/>
        </w:rPr>
        <w:t>H</w:t>
      </w:r>
      <w:r w:rsidR="004F5ADA">
        <w:rPr>
          <w:rFonts w:ascii="Arial" w:hAnsi="Arial" w:cs="Arial"/>
          <w:sz w:val="24"/>
        </w:rPr>
        <w:t>ENGER</w:t>
      </w:r>
      <w:r w:rsidR="005E12BF">
        <w:rPr>
          <w:rFonts w:ascii="Arial" w:hAnsi="Arial" w:cs="Arial"/>
          <w:sz w:val="24"/>
        </w:rPr>
        <w:t xml:space="preserve"> &amp;</w:t>
      </w:r>
      <w:r w:rsidR="00303413" w:rsidRPr="001128FD">
        <w:rPr>
          <w:rFonts w:ascii="Arial" w:hAnsi="Arial" w:cs="Arial"/>
          <w:sz w:val="24"/>
        </w:rPr>
        <w:t xml:space="preserve"> </w:t>
      </w:r>
      <w:r w:rsidR="00A33A5D" w:rsidRPr="001128FD">
        <w:rPr>
          <w:rFonts w:ascii="Arial" w:hAnsi="Arial" w:cs="Arial"/>
          <w:sz w:val="24"/>
        </w:rPr>
        <w:t>S</w:t>
      </w:r>
      <w:r w:rsidR="004F5ADA">
        <w:rPr>
          <w:rFonts w:ascii="Arial" w:hAnsi="Arial" w:cs="Arial"/>
          <w:sz w:val="24"/>
        </w:rPr>
        <w:t>ALVADOR</w:t>
      </w:r>
      <w:r w:rsidR="00A33A5D" w:rsidRPr="001128FD">
        <w:rPr>
          <w:rFonts w:ascii="Arial" w:hAnsi="Arial" w:cs="Arial"/>
          <w:sz w:val="24"/>
        </w:rPr>
        <w:t>, 2014</w:t>
      </w:r>
      <w:r w:rsidR="00B15E03" w:rsidRPr="001128FD">
        <w:rPr>
          <w:rFonts w:ascii="Arial" w:hAnsi="Arial" w:cs="Arial"/>
          <w:sz w:val="24"/>
        </w:rPr>
        <w:t>). Porém, s</w:t>
      </w:r>
      <w:r w:rsidR="00145709" w:rsidRPr="001128FD">
        <w:rPr>
          <w:rFonts w:ascii="Arial" w:hAnsi="Arial" w:cs="Arial"/>
          <w:sz w:val="24"/>
        </w:rPr>
        <w:t>ão reconhecidamente as favelas</w:t>
      </w:r>
      <w:r w:rsidR="00B15E03" w:rsidRPr="001128FD">
        <w:rPr>
          <w:rFonts w:ascii="Arial" w:hAnsi="Arial" w:cs="Arial"/>
          <w:sz w:val="24"/>
        </w:rPr>
        <w:t xml:space="preserve"> </w:t>
      </w:r>
      <w:r w:rsidR="00BD5868" w:rsidRPr="001128FD">
        <w:rPr>
          <w:rFonts w:ascii="Arial" w:hAnsi="Arial" w:cs="Arial"/>
          <w:sz w:val="24"/>
        </w:rPr>
        <w:t xml:space="preserve">as que primeiro </w:t>
      </w:r>
      <w:r w:rsidR="002331EF" w:rsidRPr="001128FD">
        <w:rPr>
          <w:rFonts w:ascii="Arial" w:hAnsi="Arial" w:cs="Arial"/>
          <w:sz w:val="24"/>
        </w:rPr>
        <w:t xml:space="preserve">colocaram em evidência </w:t>
      </w:r>
      <w:r w:rsidR="00BD5868" w:rsidRPr="001128FD">
        <w:rPr>
          <w:rFonts w:ascii="Arial" w:hAnsi="Arial" w:cs="Arial"/>
          <w:sz w:val="24"/>
        </w:rPr>
        <w:t>o fenômeno</w:t>
      </w:r>
      <w:r w:rsidR="00DF28FD" w:rsidRPr="001128FD">
        <w:rPr>
          <w:rFonts w:ascii="Arial" w:hAnsi="Arial" w:cs="Arial"/>
          <w:sz w:val="24"/>
        </w:rPr>
        <w:t xml:space="preserve"> das ocupações urbanas</w:t>
      </w:r>
      <w:r w:rsidR="00BD5868" w:rsidRPr="001128FD">
        <w:rPr>
          <w:rFonts w:ascii="Arial" w:hAnsi="Arial" w:cs="Arial"/>
          <w:sz w:val="24"/>
        </w:rPr>
        <w:t xml:space="preserve">. </w:t>
      </w:r>
      <w:r w:rsidR="00052A72">
        <w:rPr>
          <w:rFonts w:ascii="Arial" w:hAnsi="Arial" w:cs="Arial"/>
          <w:sz w:val="24"/>
        </w:rPr>
        <w:t>Sabe-se</w:t>
      </w:r>
      <w:r w:rsidR="00DF28FD" w:rsidRPr="001128FD">
        <w:rPr>
          <w:rFonts w:ascii="Arial" w:hAnsi="Arial" w:cs="Arial"/>
          <w:sz w:val="24"/>
        </w:rPr>
        <w:t xml:space="preserve"> que a</w:t>
      </w:r>
      <w:r w:rsidR="002331EF" w:rsidRPr="001128FD">
        <w:rPr>
          <w:rFonts w:ascii="Arial" w:hAnsi="Arial" w:cs="Arial"/>
          <w:sz w:val="24"/>
        </w:rPr>
        <w:t xml:space="preserve"> </w:t>
      </w:r>
      <w:r w:rsidR="00052A72">
        <w:rPr>
          <w:rFonts w:ascii="Arial" w:hAnsi="Arial" w:cs="Arial"/>
          <w:sz w:val="24"/>
        </w:rPr>
        <w:t>primeira</w:t>
      </w:r>
      <w:r w:rsidR="002331EF" w:rsidRPr="001128FD">
        <w:rPr>
          <w:rFonts w:ascii="Arial" w:hAnsi="Arial" w:cs="Arial"/>
          <w:sz w:val="24"/>
        </w:rPr>
        <w:t xml:space="preserve"> favela brasileira </w:t>
      </w:r>
      <w:r w:rsidR="0047727A" w:rsidRPr="001128FD">
        <w:rPr>
          <w:rFonts w:ascii="Arial" w:hAnsi="Arial" w:cs="Arial"/>
          <w:sz w:val="24"/>
        </w:rPr>
        <w:t xml:space="preserve">foi </w:t>
      </w:r>
      <w:r w:rsidR="00A8334B" w:rsidRPr="001128FD">
        <w:rPr>
          <w:rFonts w:ascii="Arial" w:hAnsi="Arial" w:cs="Arial"/>
          <w:sz w:val="24"/>
        </w:rPr>
        <w:t xml:space="preserve">constituída pelos soldados </w:t>
      </w:r>
      <w:proofErr w:type="spellStart"/>
      <w:r w:rsidR="00A8334B" w:rsidRPr="001128FD">
        <w:rPr>
          <w:rFonts w:ascii="Arial" w:hAnsi="Arial" w:cs="Arial"/>
          <w:sz w:val="24"/>
        </w:rPr>
        <w:t>ex-combatentes</w:t>
      </w:r>
      <w:proofErr w:type="spellEnd"/>
      <w:r w:rsidR="00A8334B" w:rsidRPr="001128FD">
        <w:rPr>
          <w:rFonts w:ascii="Arial" w:hAnsi="Arial" w:cs="Arial"/>
          <w:sz w:val="24"/>
        </w:rPr>
        <w:t xml:space="preserve"> da guerra de Canudos (1896-1897), no Morro da Providência, Rio de Janeiro (V</w:t>
      </w:r>
      <w:r w:rsidR="004F5ADA">
        <w:rPr>
          <w:rFonts w:ascii="Arial" w:hAnsi="Arial" w:cs="Arial"/>
          <w:sz w:val="24"/>
        </w:rPr>
        <w:t>ALLADARES</w:t>
      </w:r>
      <w:r w:rsidR="00A8334B" w:rsidRPr="001128FD">
        <w:rPr>
          <w:rFonts w:ascii="Arial" w:hAnsi="Arial" w:cs="Arial"/>
          <w:sz w:val="24"/>
        </w:rPr>
        <w:t>,</w:t>
      </w:r>
      <w:r w:rsidR="002D45E2" w:rsidRPr="001128FD">
        <w:rPr>
          <w:rFonts w:ascii="Arial" w:hAnsi="Arial" w:cs="Arial"/>
          <w:sz w:val="24"/>
        </w:rPr>
        <w:t xml:space="preserve"> 2005</w:t>
      </w:r>
      <w:r w:rsidR="00A8334B" w:rsidRPr="001128FD">
        <w:rPr>
          <w:rFonts w:ascii="Arial" w:hAnsi="Arial" w:cs="Arial"/>
          <w:sz w:val="24"/>
        </w:rPr>
        <w:t xml:space="preserve">). </w:t>
      </w:r>
      <w:r w:rsidR="006544AE" w:rsidRPr="001128FD">
        <w:rPr>
          <w:rFonts w:ascii="Arial" w:hAnsi="Arial" w:cs="Arial"/>
          <w:sz w:val="24"/>
        </w:rPr>
        <w:t xml:space="preserve">Desde então, as mesmas </w:t>
      </w:r>
      <w:r w:rsidR="00EF0F15" w:rsidRPr="001128FD">
        <w:rPr>
          <w:rFonts w:ascii="Arial" w:hAnsi="Arial" w:cs="Arial"/>
          <w:sz w:val="24"/>
        </w:rPr>
        <w:t xml:space="preserve">não </w:t>
      </w:r>
      <w:r w:rsidR="000B0E64" w:rsidRPr="001128FD">
        <w:rPr>
          <w:rFonts w:ascii="Arial" w:hAnsi="Arial" w:cs="Arial"/>
          <w:sz w:val="24"/>
        </w:rPr>
        <w:t xml:space="preserve">pararam de crescer e de se afirmar como parte da paisagem urbana </w:t>
      </w:r>
      <w:r w:rsidR="004258CD" w:rsidRPr="001128FD">
        <w:rPr>
          <w:rFonts w:ascii="Arial" w:hAnsi="Arial" w:cs="Arial"/>
          <w:sz w:val="24"/>
        </w:rPr>
        <w:t xml:space="preserve">de todas as cidades brasileiras </w:t>
      </w:r>
      <w:r w:rsidR="00FF02B7" w:rsidRPr="001128FD">
        <w:rPr>
          <w:rFonts w:ascii="Arial" w:hAnsi="Arial" w:cs="Arial"/>
          <w:sz w:val="24"/>
        </w:rPr>
        <w:t xml:space="preserve">– </w:t>
      </w:r>
      <w:r w:rsidR="000B0E64" w:rsidRPr="001128FD">
        <w:rPr>
          <w:rFonts w:ascii="Arial" w:hAnsi="Arial" w:cs="Arial"/>
          <w:sz w:val="24"/>
        </w:rPr>
        <w:t>e</w:t>
      </w:r>
      <w:r w:rsidR="00FF02B7" w:rsidRPr="001128FD">
        <w:rPr>
          <w:rFonts w:ascii="Arial" w:hAnsi="Arial" w:cs="Arial"/>
          <w:sz w:val="24"/>
        </w:rPr>
        <w:t>, consequentemente,</w:t>
      </w:r>
      <w:r w:rsidR="000B0E64" w:rsidRPr="001128FD">
        <w:rPr>
          <w:rFonts w:ascii="Arial" w:hAnsi="Arial" w:cs="Arial"/>
          <w:sz w:val="24"/>
        </w:rPr>
        <w:t xml:space="preserve"> das lutas sociais pelo direito </w:t>
      </w:r>
      <w:r w:rsidR="00FF02B7" w:rsidRPr="001128FD">
        <w:rPr>
          <w:rFonts w:ascii="Arial" w:hAnsi="Arial" w:cs="Arial"/>
          <w:sz w:val="24"/>
        </w:rPr>
        <w:t>à moradia e à</w:t>
      </w:r>
      <w:r w:rsidR="000B0E64" w:rsidRPr="001128FD">
        <w:rPr>
          <w:rFonts w:ascii="Arial" w:hAnsi="Arial" w:cs="Arial"/>
          <w:sz w:val="24"/>
        </w:rPr>
        <w:t xml:space="preserve"> cidade. </w:t>
      </w:r>
      <w:r w:rsidR="009315D4" w:rsidRPr="001128FD">
        <w:rPr>
          <w:rFonts w:ascii="Arial" w:hAnsi="Arial" w:cs="Arial"/>
          <w:sz w:val="24"/>
        </w:rPr>
        <w:t xml:space="preserve">De acordo com </w:t>
      </w:r>
      <w:r w:rsidR="00145709" w:rsidRPr="001128FD">
        <w:rPr>
          <w:rFonts w:ascii="Arial" w:hAnsi="Arial" w:cs="Arial"/>
          <w:sz w:val="24"/>
        </w:rPr>
        <w:t>dados d</w:t>
      </w:r>
      <w:r w:rsidR="009315D4" w:rsidRPr="001128FD">
        <w:rPr>
          <w:rFonts w:ascii="Arial" w:hAnsi="Arial" w:cs="Arial"/>
          <w:sz w:val="24"/>
        </w:rPr>
        <w:t>o I</w:t>
      </w:r>
      <w:r w:rsidR="00145709" w:rsidRPr="001128FD">
        <w:rPr>
          <w:rFonts w:ascii="Arial" w:hAnsi="Arial" w:cs="Arial"/>
          <w:sz w:val="24"/>
        </w:rPr>
        <w:t>BGE</w:t>
      </w:r>
      <w:r w:rsidR="00074545" w:rsidRPr="001128FD">
        <w:rPr>
          <w:rFonts w:ascii="Arial" w:hAnsi="Arial" w:cs="Arial"/>
          <w:sz w:val="24"/>
        </w:rPr>
        <w:t xml:space="preserve">, </w:t>
      </w:r>
      <w:r w:rsidR="008D6420" w:rsidRPr="001128FD">
        <w:rPr>
          <w:rFonts w:ascii="Arial" w:hAnsi="Arial" w:cs="Arial"/>
          <w:sz w:val="24"/>
        </w:rPr>
        <w:t>em 2010, ano do último censo populacional, 11</w:t>
      </w:r>
      <w:r w:rsidR="00052A72">
        <w:rPr>
          <w:rFonts w:ascii="Arial" w:hAnsi="Arial" w:cs="Arial"/>
          <w:sz w:val="24"/>
        </w:rPr>
        <w:t>.</w:t>
      </w:r>
      <w:r w:rsidR="008D6420" w:rsidRPr="001128FD">
        <w:rPr>
          <w:rFonts w:ascii="Arial" w:hAnsi="Arial" w:cs="Arial"/>
          <w:sz w:val="24"/>
        </w:rPr>
        <w:t>4 milhões de pessoas moravam em favelas, is</w:t>
      </w:r>
      <w:r w:rsidR="00CD5376">
        <w:rPr>
          <w:rFonts w:ascii="Arial" w:hAnsi="Arial" w:cs="Arial"/>
          <w:sz w:val="24"/>
        </w:rPr>
        <w:t>s</w:t>
      </w:r>
      <w:r w:rsidR="008D6420" w:rsidRPr="001128FD">
        <w:rPr>
          <w:rFonts w:ascii="Arial" w:hAnsi="Arial" w:cs="Arial"/>
          <w:sz w:val="24"/>
        </w:rPr>
        <w:t>o é, ao redor de 6% da população total do país</w:t>
      </w:r>
      <w:r w:rsidR="006948FC" w:rsidRPr="001128FD">
        <w:rPr>
          <w:rFonts w:ascii="Arial" w:hAnsi="Arial" w:cs="Arial"/>
          <w:sz w:val="24"/>
        </w:rPr>
        <w:t xml:space="preserve"> –</w:t>
      </w:r>
      <w:r w:rsidR="00993E75" w:rsidRPr="001128FD">
        <w:rPr>
          <w:rFonts w:ascii="Arial" w:hAnsi="Arial" w:cs="Arial"/>
          <w:sz w:val="24"/>
        </w:rPr>
        <w:t xml:space="preserve"> o que representava</w:t>
      </w:r>
      <w:r w:rsidR="00C055BF" w:rsidRPr="001128FD">
        <w:rPr>
          <w:rFonts w:ascii="Arial" w:hAnsi="Arial" w:cs="Arial"/>
          <w:sz w:val="24"/>
        </w:rPr>
        <w:t>, em termos absolutos,</w:t>
      </w:r>
      <w:r w:rsidR="00993E75" w:rsidRPr="001128FD">
        <w:rPr>
          <w:rFonts w:ascii="Arial" w:hAnsi="Arial" w:cs="Arial"/>
          <w:sz w:val="24"/>
        </w:rPr>
        <w:t xml:space="preserve"> um aumento de mais de 60% </w:t>
      </w:r>
      <w:r w:rsidR="00C055BF" w:rsidRPr="001128FD">
        <w:rPr>
          <w:rFonts w:ascii="Arial" w:hAnsi="Arial" w:cs="Arial"/>
          <w:sz w:val="24"/>
        </w:rPr>
        <w:t>desde 1991</w:t>
      </w:r>
      <w:r w:rsidR="00993E75" w:rsidRPr="001128FD">
        <w:rPr>
          <w:rFonts w:ascii="Arial" w:hAnsi="Arial" w:cs="Arial"/>
          <w:sz w:val="24"/>
        </w:rPr>
        <w:t>.</w:t>
      </w:r>
    </w:p>
    <w:p w:rsidR="00145709" w:rsidRPr="001128FD" w:rsidRDefault="00DF28FD" w:rsidP="001128FD">
      <w:pPr>
        <w:spacing w:line="360" w:lineRule="auto"/>
        <w:jc w:val="both"/>
        <w:rPr>
          <w:rFonts w:ascii="Arial" w:hAnsi="Arial" w:cs="Arial"/>
          <w:sz w:val="24"/>
        </w:rPr>
      </w:pPr>
      <w:r w:rsidRPr="001128FD">
        <w:rPr>
          <w:rFonts w:ascii="Arial" w:hAnsi="Arial" w:cs="Arial"/>
          <w:sz w:val="24"/>
        </w:rPr>
        <w:t>Uma outra m</w:t>
      </w:r>
      <w:r w:rsidR="003F702A" w:rsidRPr="001128FD">
        <w:rPr>
          <w:rFonts w:ascii="Arial" w:hAnsi="Arial" w:cs="Arial"/>
          <w:sz w:val="24"/>
        </w:rPr>
        <w:t xml:space="preserve">odalidade de ocupação, presente </w:t>
      </w:r>
      <w:r w:rsidR="003E0986" w:rsidRPr="001128FD">
        <w:rPr>
          <w:rFonts w:ascii="Arial" w:hAnsi="Arial" w:cs="Arial"/>
          <w:sz w:val="24"/>
        </w:rPr>
        <w:t>nas periferias</w:t>
      </w:r>
      <w:r w:rsidRPr="001128FD">
        <w:rPr>
          <w:rFonts w:ascii="Arial" w:hAnsi="Arial" w:cs="Arial"/>
          <w:sz w:val="24"/>
        </w:rPr>
        <w:t xml:space="preserve"> das grandes metrópoles, é a ocupação de terrenos vazios para autoconstrução</w:t>
      </w:r>
      <w:r w:rsidR="00145709" w:rsidRPr="001128FD">
        <w:rPr>
          <w:rFonts w:ascii="Arial" w:hAnsi="Arial" w:cs="Arial"/>
          <w:sz w:val="24"/>
        </w:rPr>
        <w:t>, que consolidaram bairros</w:t>
      </w:r>
      <w:r w:rsidRPr="001128FD">
        <w:rPr>
          <w:rFonts w:ascii="Arial" w:hAnsi="Arial" w:cs="Arial"/>
          <w:sz w:val="24"/>
        </w:rPr>
        <w:t xml:space="preserve"> que, </w:t>
      </w:r>
      <w:r w:rsidR="00CD5376">
        <w:rPr>
          <w:rFonts w:ascii="Arial" w:hAnsi="Arial" w:cs="Arial"/>
          <w:sz w:val="24"/>
        </w:rPr>
        <w:t>à</w:t>
      </w:r>
      <w:r w:rsidRPr="001128FD">
        <w:rPr>
          <w:rFonts w:ascii="Arial" w:hAnsi="Arial" w:cs="Arial"/>
          <w:sz w:val="24"/>
        </w:rPr>
        <w:t xml:space="preserve"> diferença das favelas,</w:t>
      </w:r>
      <w:r w:rsidR="00AB2E79" w:rsidRPr="001128FD">
        <w:rPr>
          <w:rFonts w:ascii="Arial" w:hAnsi="Arial" w:cs="Arial"/>
          <w:sz w:val="24"/>
        </w:rPr>
        <w:t xml:space="preserve"> </w:t>
      </w:r>
      <w:r w:rsidRPr="001128FD">
        <w:rPr>
          <w:rFonts w:ascii="Arial" w:hAnsi="Arial" w:cs="Arial"/>
          <w:sz w:val="24"/>
        </w:rPr>
        <w:t xml:space="preserve">seguem ou tentam se adequar aos parâmetros da cidade formal. Como esse tipo de ocupação acompanha o processo centrífugo de deslocamento da produção industrial, e avança sobre os antigos subúrbios, </w:t>
      </w:r>
      <w:r w:rsidR="008A4097" w:rsidRPr="001128FD">
        <w:rPr>
          <w:rFonts w:ascii="Arial" w:hAnsi="Arial" w:cs="Arial"/>
          <w:sz w:val="24"/>
        </w:rPr>
        <w:t xml:space="preserve">ele é constituído principalmente de trabalhadores de chão de </w:t>
      </w:r>
      <w:r w:rsidR="008A4097" w:rsidRPr="001128FD">
        <w:rPr>
          <w:rFonts w:ascii="Arial" w:hAnsi="Arial" w:cs="Arial"/>
          <w:sz w:val="24"/>
        </w:rPr>
        <w:lastRenderedPageBreak/>
        <w:t xml:space="preserve">fábrica ou de serviços vinculados à produção que, dependendo do ciclo econômico, conseguem estabilizar sua condição econômica </w:t>
      </w:r>
      <w:r w:rsidR="00897CE1" w:rsidRPr="001128FD">
        <w:rPr>
          <w:rFonts w:ascii="Arial" w:hAnsi="Arial" w:cs="Arial"/>
          <w:sz w:val="24"/>
        </w:rPr>
        <w:t xml:space="preserve">e “regularizar” suas moradias – </w:t>
      </w:r>
      <w:r w:rsidR="00890130" w:rsidRPr="001128FD">
        <w:rPr>
          <w:rFonts w:ascii="Arial" w:hAnsi="Arial" w:cs="Arial"/>
          <w:sz w:val="24"/>
        </w:rPr>
        <w:t>muitas</w:t>
      </w:r>
      <w:r w:rsidR="00897CE1" w:rsidRPr="001128FD">
        <w:rPr>
          <w:rFonts w:ascii="Arial" w:hAnsi="Arial" w:cs="Arial"/>
          <w:sz w:val="24"/>
        </w:rPr>
        <w:t xml:space="preserve"> vezes após terem sido removidos mais de uma vez. </w:t>
      </w:r>
      <w:r w:rsidR="008D6420" w:rsidRPr="001128FD">
        <w:rPr>
          <w:rFonts w:ascii="Arial" w:hAnsi="Arial" w:cs="Arial"/>
          <w:sz w:val="24"/>
        </w:rPr>
        <w:t xml:space="preserve"> </w:t>
      </w:r>
      <w:r w:rsidR="00295DDE" w:rsidRPr="001128FD">
        <w:rPr>
          <w:rFonts w:ascii="Arial" w:hAnsi="Arial" w:cs="Arial"/>
          <w:sz w:val="24"/>
        </w:rPr>
        <w:t>Essa experiência faz parte</w:t>
      </w:r>
      <w:r w:rsidR="002100E9" w:rsidRPr="001128FD">
        <w:rPr>
          <w:rFonts w:ascii="Arial" w:hAnsi="Arial" w:cs="Arial"/>
          <w:sz w:val="24"/>
        </w:rPr>
        <w:t xml:space="preserve">, por exemplo, </w:t>
      </w:r>
      <w:r w:rsidR="00295DDE" w:rsidRPr="001128FD">
        <w:rPr>
          <w:rFonts w:ascii="Arial" w:hAnsi="Arial" w:cs="Arial"/>
          <w:sz w:val="24"/>
        </w:rPr>
        <w:t xml:space="preserve">do desenvolvimento </w:t>
      </w:r>
      <w:r w:rsidR="002100E9" w:rsidRPr="001128FD">
        <w:rPr>
          <w:rFonts w:ascii="Arial" w:hAnsi="Arial" w:cs="Arial"/>
          <w:sz w:val="24"/>
        </w:rPr>
        <w:t xml:space="preserve">do ABC paulista, </w:t>
      </w:r>
      <w:r w:rsidR="00295DDE" w:rsidRPr="001128FD">
        <w:rPr>
          <w:rFonts w:ascii="Arial" w:hAnsi="Arial" w:cs="Arial"/>
          <w:sz w:val="24"/>
        </w:rPr>
        <w:t xml:space="preserve">no período em que a “periferia” substituiu o “subúrbio” (cf. </w:t>
      </w:r>
      <w:r w:rsidR="004F5ADA">
        <w:rPr>
          <w:rFonts w:ascii="Arial" w:hAnsi="Arial" w:cs="Arial"/>
          <w:sz w:val="24"/>
        </w:rPr>
        <w:t>MARTINS</w:t>
      </w:r>
      <w:r w:rsidR="00C714D5" w:rsidRPr="001128FD">
        <w:rPr>
          <w:rFonts w:ascii="Arial" w:hAnsi="Arial" w:cs="Arial"/>
          <w:sz w:val="24"/>
        </w:rPr>
        <w:t xml:space="preserve"> 2008</w:t>
      </w:r>
      <w:r w:rsidR="00295DDE" w:rsidRPr="001128FD">
        <w:rPr>
          <w:rFonts w:ascii="Arial" w:hAnsi="Arial" w:cs="Arial"/>
          <w:sz w:val="24"/>
        </w:rPr>
        <w:t>).</w:t>
      </w:r>
    </w:p>
    <w:p w:rsidR="007B43FA" w:rsidRPr="001128FD" w:rsidRDefault="007B43FA" w:rsidP="001128FD">
      <w:pPr>
        <w:spacing w:line="360" w:lineRule="auto"/>
        <w:jc w:val="both"/>
        <w:rPr>
          <w:rFonts w:ascii="Arial" w:hAnsi="Arial" w:cs="Arial"/>
          <w:sz w:val="24"/>
        </w:rPr>
      </w:pPr>
      <w:r w:rsidRPr="001128FD">
        <w:rPr>
          <w:rFonts w:ascii="Arial" w:hAnsi="Arial" w:cs="Arial"/>
          <w:sz w:val="24"/>
        </w:rPr>
        <w:t>Por último</w:t>
      </w:r>
      <w:r w:rsidR="00145709" w:rsidRPr="001128FD">
        <w:rPr>
          <w:rStyle w:val="FootnoteReference"/>
          <w:rFonts w:ascii="Arial" w:hAnsi="Arial" w:cs="Arial"/>
          <w:sz w:val="24"/>
        </w:rPr>
        <w:footnoteReference w:id="2"/>
      </w:r>
      <w:r w:rsidRPr="001128FD">
        <w:rPr>
          <w:rFonts w:ascii="Arial" w:hAnsi="Arial" w:cs="Arial"/>
          <w:sz w:val="24"/>
        </w:rPr>
        <w:t xml:space="preserve">, e também por causa das suas especificidades, as ocupações nas áreas centrais representam </w:t>
      </w:r>
      <w:r w:rsidR="00C6358E" w:rsidRPr="001128FD">
        <w:rPr>
          <w:rFonts w:ascii="Arial" w:hAnsi="Arial" w:cs="Arial"/>
          <w:sz w:val="24"/>
        </w:rPr>
        <w:t xml:space="preserve">uma forma de apropriação do espaço urbano bastante difundida nas cidades brasileiras (em particular nas grandes cidades e/ou metrópoles). </w:t>
      </w:r>
      <w:r w:rsidR="004A701C" w:rsidRPr="001128FD">
        <w:rPr>
          <w:rFonts w:ascii="Arial" w:hAnsi="Arial" w:cs="Arial"/>
          <w:sz w:val="24"/>
        </w:rPr>
        <w:t xml:space="preserve">Trata-se de um fenômeno relativamente recente em comparação com os anteriores, </w:t>
      </w:r>
      <w:r w:rsidR="00397922" w:rsidRPr="001128FD">
        <w:rPr>
          <w:rFonts w:ascii="Arial" w:hAnsi="Arial" w:cs="Arial"/>
          <w:sz w:val="24"/>
        </w:rPr>
        <w:t>porém de um</w:t>
      </w:r>
      <w:r w:rsidR="00AB1811" w:rsidRPr="001128FD">
        <w:rPr>
          <w:rFonts w:ascii="Arial" w:hAnsi="Arial" w:cs="Arial"/>
          <w:sz w:val="24"/>
        </w:rPr>
        <w:t xml:space="preserve">a significação política </w:t>
      </w:r>
      <w:r w:rsidR="002D4686" w:rsidRPr="001128FD">
        <w:rPr>
          <w:rFonts w:ascii="Arial" w:hAnsi="Arial" w:cs="Arial"/>
          <w:sz w:val="24"/>
        </w:rPr>
        <w:t>bastante importante pelo</w:t>
      </w:r>
      <w:r w:rsidR="00FB66EE" w:rsidRPr="001128FD">
        <w:rPr>
          <w:rFonts w:ascii="Arial" w:hAnsi="Arial" w:cs="Arial"/>
          <w:sz w:val="24"/>
        </w:rPr>
        <w:t xml:space="preserve"> seu</w:t>
      </w:r>
      <w:r w:rsidR="002D4686" w:rsidRPr="001128FD">
        <w:rPr>
          <w:rFonts w:ascii="Arial" w:hAnsi="Arial" w:cs="Arial"/>
          <w:sz w:val="24"/>
        </w:rPr>
        <w:t xml:space="preserve"> impacto m</w:t>
      </w:r>
      <w:r w:rsidR="003E0986">
        <w:rPr>
          <w:rFonts w:ascii="Arial" w:hAnsi="Arial" w:cs="Arial"/>
          <w:sz w:val="24"/>
        </w:rPr>
        <w:t>i</w:t>
      </w:r>
      <w:r w:rsidR="002D4686" w:rsidRPr="001128FD">
        <w:rPr>
          <w:rFonts w:ascii="Arial" w:hAnsi="Arial" w:cs="Arial"/>
          <w:sz w:val="24"/>
        </w:rPr>
        <w:t xml:space="preserve">diático. </w:t>
      </w:r>
      <w:r w:rsidR="00E400BF" w:rsidRPr="001128FD">
        <w:rPr>
          <w:rFonts w:ascii="Arial" w:hAnsi="Arial" w:cs="Arial"/>
          <w:sz w:val="24"/>
        </w:rPr>
        <w:t>Em geral, trata-se da ocupação de prédios abandonados ou em desuso nas áreas centrais</w:t>
      </w:r>
      <w:r w:rsidR="003E0986">
        <w:rPr>
          <w:rFonts w:ascii="Arial" w:hAnsi="Arial" w:cs="Arial"/>
          <w:sz w:val="24"/>
        </w:rPr>
        <w:t>.</w:t>
      </w:r>
      <w:r w:rsidR="00E400BF" w:rsidRPr="001128FD">
        <w:rPr>
          <w:rFonts w:ascii="Arial" w:hAnsi="Arial" w:cs="Arial"/>
          <w:sz w:val="24"/>
        </w:rPr>
        <w:t xml:space="preserve"> Produto de um progres</w:t>
      </w:r>
      <w:r w:rsidR="00197915" w:rsidRPr="001128FD">
        <w:rPr>
          <w:rFonts w:ascii="Arial" w:hAnsi="Arial" w:cs="Arial"/>
          <w:sz w:val="24"/>
        </w:rPr>
        <w:t>sivo abandono das elites locais</w:t>
      </w:r>
      <w:r w:rsidR="003C59C9" w:rsidRPr="001128FD">
        <w:rPr>
          <w:rFonts w:ascii="Arial" w:hAnsi="Arial" w:cs="Arial"/>
          <w:sz w:val="24"/>
        </w:rPr>
        <w:t xml:space="preserve">, com efeito, e consequência, em parte, da sua excessiva especialização funcional, essas mesmas áreas centrais tornam-se </w:t>
      </w:r>
      <w:r w:rsidR="00330613" w:rsidRPr="001128FD">
        <w:rPr>
          <w:rFonts w:ascii="Arial" w:hAnsi="Arial" w:cs="Arial"/>
          <w:sz w:val="24"/>
        </w:rPr>
        <w:t xml:space="preserve">hoje </w:t>
      </w:r>
      <w:r w:rsidR="003C59C9" w:rsidRPr="001128FD">
        <w:rPr>
          <w:rFonts w:ascii="Arial" w:hAnsi="Arial" w:cs="Arial"/>
          <w:sz w:val="24"/>
        </w:rPr>
        <w:t>objeto de interesse pela recuperação e valorização imobiliária, entrando em conflito com as formas de ocupação popular existente</w:t>
      </w:r>
      <w:r w:rsidR="006704D8">
        <w:rPr>
          <w:rFonts w:ascii="Arial" w:hAnsi="Arial" w:cs="Arial"/>
          <w:sz w:val="24"/>
        </w:rPr>
        <w:t>s</w:t>
      </w:r>
      <w:r w:rsidR="003C59C9" w:rsidRPr="001128FD">
        <w:rPr>
          <w:rFonts w:ascii="Arial" w:hAnsi="Arial" w:cs="Arial"/>
          <w:sz w:val="24"/>
        </w:rPr>
        <w:t xml:space="preserve"> – em São Paulo</w:t>
      </w:r>
      <w:r w:rsidR="006704D8">
        <w:rPr>
          <w:rFonts w:ascii="Arial" w:hAnsi="Arial" w:cs="Arial"/>
          <w:sz w:val="24"/>
        </w:rPr>
        <w:t>,</w:t>
      </w:r>
      <w:r w:rsidR="003C59C9" w:rsidRPr="001128FD">
        <w:rPr>
          <w:rFonts w:ascii="Arial" w:hAnsi="Arial" w:cs="Arial"/>
          <w:sz w:val="24"/>
        </w:rPr>
        <w:t xml:space="preserve"> as ocupações </w:t>
      </w:r>
      <w:r w:rsidR="00890130" w:rsidRPr="001128FD">
        <w:rPr>
          <w:rFonts w:ascii="Arial" w:hAnsi="Arial" w:cs="Arial"/>
          <w:sz w:val="24"/>
        </w:rPr>
        <w:t xml:space="preserve">Mauá, </w:t>
      </w:r>
      <w:r w:rsidR="003C59C9" w:rsidRPr="001128FD">
        <w:rPr>
          <w:rFonts w:ascii="Arial" w:hAnsi="Arial" w:cs="Arial"/>
          <w:sz w:val="24"/>
        </w:rPr>
        <w:t xml:space="preserve">Prestes Maia e Hotel </w:t>
      </w:r>
      <w:proofErr w:type="spellStart"/>
      <w:r w:rsidR="003C59C9" w:rsidRPr="001128FD">
        <w:rPr>
          <w:rFonts w:ascii="Arial" w:hAnsi="Arial" w:cs="Arial"/>
          <w:sz w:val="24"/>
        </w:rPr>
        <w:t>Cambri</w:t>
      </w:r>
      <w:r w:rsidR="007C0AF4" w:rsidRPr="001128FD">
        <w:rPr>
          <w:rFonts w:ascii="Arial" w:hAnsi="Arial" w:cs="Arial"/>
          <w:sz w:val="24"/>
        </w:rPr>
        <w:t>gde</w:t>
      </w:r>
      <w:proofErr w:type="spellEnd"/>
      <w:r w:rsidR="007C0AF4" w:rsidRPr="001128FD">
        <w:rPr>
          <w:rFonts w:ascii="Arial" w:hAnsi="Arial" w:cs="Arial"/>
          <w:sz w:val="24"/>
        </w:rPr>
        <w:t xml:space="preserve"> estão entre mais conhecidas (cf. P</w:t>
      </w:r>
      <w:r w:rsidR="004F5ADA">
        <w:rPr>
          <w:rFonts w:ascii="Arial" w:hAnsi="Arial" w:cs="Arial"/>
          <w:sz w:val="24"/>
        </w:rPr>
        <w:t>ARRA</w:t>
      </w:r>
      <w:r w:rsidR="007C0AF4" w:rsidRPr="001128FD">
        <w:rPr>
          <w:rFonts w:ascii="Arial" w:hAnsi="Arial" w:cs="Arial"/>
          <w:sz w:val="24"/>
        </w:rPr>
        <w:t>, 2019).</w:t>
      </w:r>
    </w:p>
    <w:p w:rsidR="00F16FC4" w:rsidRPr="001128FD" w:rsidRDefault="00643AE3" w:rsidP="001128FD">
      <w:pPr>
        <w:spacing w:line="360" w:lineRule="auto"/>
        <w:jc w:val="both"/>
        <w:rPr>
          <w:rFonts w:ascii="Arial" w:hAnsi="Arial" w:cs="Arial"/>
          <w:sz w:val="24"/>
        </w:rPr>
      </w:pPr>
      <w:r w:rsidRPr="001128FD">
        <w:rPr>
          <w:rFonts w:ascii="Arial" w:hAnsi="Arial" w:cs="Arial"/>
          <w:sz w:val="24"/>
        </w:rPr>
        <w:t xml:space="preserve">Ora, o que </w:t>
      </w:r>
      <w:r w:rsidR="0001510F" w:rsidRPr="001128FD">
        <w:rPr>
          <w:rFonts w:ascii="Arial" w:hAnsi="Arial" w:cs="Arial"/>
          <w:sz w:val="24"/>
        </w:rPr>
        <w:t>todas essas formas de ocupação urbana têm</w:t>
      </w:r>
      <w:r w:rsidRPr="001128FD">
        <w:rPr>
          <w:rFonts w:ascii="Arial" w:hAnsi="Arial" w:cs="Arial"/>
          <w:sz w:val="24"/>
        </w:rPr>
        <w:t xml:space="preserve"> em comum é </w:t>
      </w:r>
      <w:r w:rsidR="00723AA0" w:rsidRPr="001128FD">
        <w:rPr>
          <w:rFonts w:ascii="Arial" w:hAnsi="Arial" w:cs="Arial"/>
          <w:sz w:val="24"/>
        </w:rPr>
        <w:t>o fato de contestarem a cidade instituída, suas n</w:t>
      </w:r>
      <w:r w:rsidR="007F71A0" w:rsidRPr="001128FD">
        <w:rPr>
          <w:rFonts w:ascii="Arial" w:hAnsi="Arial" w:cs="Arial"/>
          <w:sz w:val="24"/>
        </w:rPr>
        <w:t xml:space="preserve">ormas e seus </w:t>
      </w:r>
      <w:r w:rsidR="00ED4DD8" w:rsidRPr="001128FD">
        <w:rPr>
          <w:rFonts w:ascii="Arial" w:hAnsi="Arial" w:cs="Arial"/>
          <w:sz w:val="24"/>
        </w:rPr>
        <w:t>“</w:t>
      </w:r>
      <w:r w:rsidR="007F71A0" w:rsidRPr="001128FD">
        <w:rPr>
          <w:rFonts w:ascii="Arial" w:hAnsi="Arial" w:cs="Arial"/>
          <w:sz w:val="24"/>
        </w:rPr>
        <w:t>estriamentos</w:t>
      </w:r>
      <w:r w:rsidR="00ED4DD8" w:rsidRPr="001128FD">
        <w:rPr>
          <w:rFonts w:ascii="Arial" w:hAnsi="Arial" w:cs="Arial"/>
          <w:sz w:val="24"/>
        </w:rPr>
        <w:t>”</w:t>
      </w:r>
      <w:r w:rsidR="007F71A0" w:rsidRPr="001128FD">
        <w:rPr>
          <w:rFonts w:ascii="Arial" w:hAnsi="Arial" w:cs="Arial"/>
          <w:sz w:val="24"/>
        </w:rPr>
        <w:t xml:space="preserve"> (nas palavras d</w:t>
      </w:r>
      <w:r w:rsidR="00723AA0" w:rsidRPr="001128FD">
        <w:rPr>
          <w:rFonts w:ascii="Arial" w:hAnsi="Arial" w:cs="Arial"/>
          <w:sz w:val="24"/>
        </w:rPr>
        <w:t>os filósofos Gil</w:t>
      </w:r>
      <w:r w:rsidR="0001510F">
        <w:rPr>
          <w:rFonts w:ascii="Arial" w:hAnsi="Arial" w:cs="Arial"/>
          <w:sz w:val="24"/>
        </w:rPr>
        <w:t>l</w:t>
      </w:r>
      <w:r w:rsidR="00723AA0" w:rsidRPr="001128FD">
        <w:rPr>
          <w:rFonts w:ascii="Arial" w:hAnsi="Arial" w:cs="Arial"/>
          <w:sz w:val="24"/>
        </w:rPr>
        <w:t xml:space="preserve">es Deleuze e Félix </w:t>
      </w:r>
      <w:proofErr w:type="spellStart"/>
      <w:r w:rsidR="00723AA0" w:rsidRPr="001128FD">
        <w:rPr>
          <w:rFonts w:ascii="Arial" w:hAnsi="Arial" w:cs="Arial"/>
          <w:sz w:val="24"/>
        </w:rPr>
        <w:t>Guattari</w:t>
      </w:r>
      <w:proofErr w:type="spellEnd"/>
      <w:r w:rsidR="00723AA0" w:rsidRPr="001128FD">
        <w:rPr>
          <w:rFonts w:ascii="Arial" w:hAnsi="Arial" w:cs="Arial"/>
          <w:sz w:val="24"/>
        </w:rPr>
        <w:t xml:space="preserve">). Por um lado, </w:t>
      </w:r>
      <w:r w:rsidR="00A90025" w:rsidRPr="001128FD">
        <w:rPr>
          <w:rFonts w:ascii="Arial" w:hAnsi="Arial" w:cs="Arial"/>
          <w:sz w:val="24"/>
        </w:rPr>
        <w:t xml:space="preserve">como dissemos, </w:t>
      </w:r>
      <w:r w:rsidR="005815ED" w:rsidRPr="001128FD">
        <w:rPr>
          <w:rFonts w:ascii="Arial" w:hAnsi="Arial" w:cs="Arial"/>
          <w:sz w:val="24"/>
        </w:rPr>
        <w:t xml:space="preserve">trata-se do problema da moradia, </w:t>
      </w:r>
      <w:r w:rsidR="00867936" w:rsidRPr="001128FD">
        <w:rPr>
          <w:rFonts w:ascii="Arial" w:hAnsi="Arial" w:cs="Arial"/>
          <w:sz w:val="24"/>
        </w:rPr>
        <w:t xml:space="preserve">ou da falta dela, para um enorme contingente de famílias que são obrigadas a assumir </w:t>
      </w:r>
      <w:r w:rsidR="00BE7873" w:rsidRPr="001128FD">
        <w:rPr>
          <w:rFonts w:ascii="Arial" w:hAnsi="Arial" w:cs="Arial"/>
          <w:sz w:val="24"/>
        </w:rPr>
        <w:t xml:space="preserve">essa forma de luta (as ocupações) para poder </w:t>
      </w:r>
      <w:r w:rsidR="005E6B79" w:rsidRPr="001128FD">
        <w:rPr>
          <w:rFonts w:ascii="Arial" w:hAnsi="Arial" w:cs="Arial"/>
          <w:sz w:val="24"/>
        </w:rPr>
        <w:t>desenvolver estratégias de vida em condições</w:t>
      </w:r>
      <w:r w:rsidR="00217EF5" w:rsidRPr="001128FD">
        <w:rPr>
          <w:rFonts w:ascii="Arial" w:hAnsi="Arial" w:cs="Arial"/>
          <w:sz w:val="24"/>
        </w:rPr>
        <w:t xml:space="preserve"> menos precárias</w:t>
      </w:r>
      <w:r w:rsidR="00A4186E" w:rsidRPr="001128FD">
        <w:rPr>
          <w:rFonts w:ascii="Arial" w:hAnsi="Arial" w:cs="Arial"/>
          <w:sz w:val="24"/>
        </w:rPr>
        <w:t xml:space="preserve"> do</w:t>
      </w:r>
      <w:r w:rsidR="00217EF5" w:rsidRPr="001128FD">
        <w:rPr>
          <w:rFonts w:ascii="Arial" w:hAnsi="Arial" w:cs="Arial"/>
          <w:sz w:val="24"/>
        </w:rPr>
        <w:t xml:space="preserve"> que a situação de rua</w:t>
      </w:r>
      <w:r w:rsidR="005E6B79" w:rsidRPr="001128FD">
        <w:rPr>
          <w:rFonts w:ascii="Arial" w:hAnsi="Arial" w:cs="Arial"/>
          <w:sz w:val="24"/>
        </w:rPr>
        <w:t>. Assim, co</w:t>
      </w:r>
      <w:r w:rsidR="000F147F" w:rsidRPr="001128FD">
        <w:rPr>
          <w:rFonts w:ascii="Arial" w:hAnsi="Arial" w:cs="Arial"/>
          <w:sz w:val="24"/>
        </w:rPr>
        <w:t xml:space="preserve">mo afirma Guilherme </w:t>
      </w:r>
      <w:proofErr w:type="spellStart"/>
      <w:r w:rsidR="000F147F" w:rsidRPr="001128FD">
        <w:rPr>
          <w:rFonts w:ascii="Arial" w:hAnsi="Arial" w:cs="Arial"/>
          <w:sz w:val="24"/>
        </w:rPr>
        <w:t>Boulos</w:t>
      </w:r>
      <w:proofErr w:type="spellEnd"/>
      <w:r w:rsidR="000F147F" w:rsidRPr="001128FD">
        <w:rPr>
          <w:rFonts w:ascii="Arial" w:hAnsi="Arial" w:cs="Arial"/>
          <w:sz w:val="24"/>
        </w:rPr>
        <w:t xml:space="preserve"> (2012</w:t>
      </w:r>
      <w:r w:rsidR="005E6B79" w:rsidRPr="001128FD">
        <w:rPr>
          <w:rFonts w:ascii="Arial" w:hAnsi="Arial" w:cs="Arial"/>
          <w:sz w:val="24"/>
        </w:rPr>
        <w:t xml:space="preserve">), </w:t>
      </w:r>
      <w:r w:rsidR="00FF0646" w:rsidRPr="001128FD">
        <w:rPr>
          <w:rFonts w:ascii="Arial" w:hAnsi="Arial" w:cs="Arial"/>
          <w:sz w:val="24"/>
        </w:rPr>
        <w:t xml:space="preserve">quando ocupar é a única alternativa, não estamos falando de um </w:t>
      </w:r>
      <w:r w:rsidR="003E0986" w:rsidRPr="001128FD">
        <w:rPr>
          <w:rFonts w:ascii="Arial" w:hAnsi="Arial" w:cs="Arial"/>
          <w:sz w:val="24"/>
        </w:rPr>
        <w:t>crime,</w:t>
      </w:r>
      <w:r w:rsidR="00FF0646" w:rsidRPr="001128FD">
        <w:rPr>
          <w:rFonts w:ascii="Arial" w:hAnsi="Arial" w:cs="Arial"/>
          <w:sz w:val="24"/>
        </w:rPr>
        <w:t xml:space="preserve"> mas de um direito. </w:t>
      </w:r>
      <w:r w:rsidR="00D21604" w:rsidRPr="001128FD">
        <w:rPr>
          <w:rFonts w:ascii="Arial" w:hAnsi="Arial" w:cs="Arial"/>
          <w:sz w:val="24"/>
        </w:rPr>
        <w:t xml:space="preserve">Por outro lado, entretanto, </w:t>
      </w:r>
      <w:r w:rsidR="00A4186E" w:rsidRPr="001128FD">
        <w:rPr>
          <w:rFonts w:ascii="Arial" w:hAnsi="Arial" w:cs="Arial"/>
          <w:sz w:val="24"/>
        </w:rPr>
        <w:t xml:space="preserve">as ocupações representam mais do que meras estratégias de sobrevivência, elas também colocam em evidência </w:t>
      </w:r>
      <w:r w:rsidR="0042278B" w:rsidRPr="001128FD">
        <w:rPr>
          <w:rFonts w:ascii="Arial" w:hAnsi="Arial" w:cs="Arial"/>
          <w:sz w:val="24"/>
        </w:rPr>
        <w:t xml:space="preserve">contradições insolúveis do sistema </w:t>
      </w:r>
      <w:r w:rsidR="007F119B" w:rsidRPr="001128FD">
        <w:rPr>
          <w:rFonts w:ascii="Arial" w:hAnsi="Arial" w:cs="Arial"/>
          <w:sz w:val="24"/>
        </w:rPr>
        <w:t xml:space="preserve">na qual estão imersas </w:t>
      </w:r>
      <w:r w:rsidR="0042278B" w:rsidRPr="001128FD">
        <w:rPr>
          <w:rFonts w:ascii="Arial" w:hAnsi="Arial" w:cs="Arial"/>
          <w:sz w:val="24"/>
        </w:rPr>
        <w:t xml:space="preserve">e são portadoras </w:t>
      </w:r>
      <w:r w:rsidR="006F24A0" w:rsidRPr="001128FD">
        <w:rPr>
          <w:rFonts w:ascii="Arial" w:hAnsi="Arial" w:cs="Arial"/>
          <w:sz w:val="24"/>
        </w:rPr>
        <w:t xml:space="preserve">de </w:t>
      </w:r>
      <w:r w:rsidR="006F24A0" w:rsidRPr="001128FD">
        <w:rPr>
          <w:rFonts w:ascii="Arial" w:hAnsi="Arial" w:cs="Arial"/>
          <w:sz w:val="24"/>
        </w:rPr>
        <w:lastRenderedPageBreak/>
        <w:t xml:space="preserve">experiências politicas relevantes </w:t>
      </w:r>
      <w:r w:rsidR="007F119B" w:rsidRPr="001128FD">
        <w:rPr>
          <w:rFonts w:ascii="Arial" w:hAnsi="Arial" w:cs="Arial"/>
          <w:sz w:val="24"/>
        </w:rPr>
        <w:t xml:space="preserve">tanto </w:t>
      </w:r>
      <w:r w:rsidR="006F24A0" w:rsidRPr="001128FD">
        <w:rPr>
          <w:rFonts w:ascii="Arial" w:hAnsi="Arial" w:cs="Arial"/>
          <w:sz w:val="24"/>
        </w:rPr>
        <w:t xml:space="preserve">na </w:t>
      </w:r>
      <w:r w:rsidR="00242227" w:rsidRPr="001128FD">
        <w:rPr>
          <w:rFonts w:ascii="Arial" w:hAnsi="Arial" w:cs="Arial"/>
          <w:sz w:val="24"/>
        </w:rPr>
        <w:t xml:space="preserve">recusa </w:t>
      </w:r>
      <w:r w:rsidR="00DB460F" w:rsidRPr="001128FD">
        <w:rPr>
          <w:rFonts w:ascii="Arial" w:hAnsi="Arial" w:cs="Arial"/>
          <w:sz w:val="24"/>
        </w:rPr>
        <w:t>das práticas urbanas</w:t>
      </w:r>
      <w:r w:rsidR="007F119B" w:rsidRPr="001128FD">
        <w:rPr>
          <w:rFonts w:ascii="Arial" w:hAnsi="Arial" w:cs="Arial"/>
          <w:sz w:val="24"/>
        </w:rPr>
        <w:t xml:space="preserve"> </w:t>
      </w:r>
      <w:r w:rsidR="00242227" w:rsidRPr="001128FD">
        <w:rPr>
          <w:rFonts w:ascii="Arial" w:hAnsi="Arial" w:cs="Arial"/>
          <w:sz w:val="24"/>
        </w:rPr>
        <w:t>hegemônicas</w:t>
      </w:r>
      <w:r w:rsidR="007F119B" w:rsidRPr="001128FD">
        <w:rPr>
          <w:rFonts w:ascii="Arial" w:hAnsi="Arial" w:cs="Arial"/>
          <w:sz w:val="24"/>
        </w:rPr>
        <w:t xml:space="preserve">, quanto </w:t>
      </w:r>
      <w:r w:rsidR="00242227" w:rsidRPr="001128FD">
        <w:rPr>
          <w:rFonts w:ascii="Arial" w:hAnsi="Arial" w:cs="Arial"/>
          <w:sz w:val="24"/>
        </w:rPr>
        <w:t>na ressignificação d</w:t>
      </w:r>
      <w:r w:rsidR="007F119B" w:rsidRPr="001128FD">
        <w:rPr>
          <w:rFonts w:ascii="Arial" w:hAnsi="Arial" w:cs="Arial"/>
          <w:sz w:val="24"/>
        </w:rPr>
        <w:t>os</w:t>
      </w:r>
      <w:r w:rsidR="00F97809" w:rsidRPr="001128FD">
        <w:rPr>
          <w:rFonts w:ascii="Arial" w:hAnsi="Arial" w:cs="Arial"/>
          <w:sz w:val="24"/>
        </w:rPr>
        <w:t xml:space="preserve"> sentido</w:t>
      </w:r>
      <w:r w:rsidR="007F119B" w:rsidRPr="001128FD">
        <w:rPr>
          <w:rFonts w:ascii="Arial" w:hAnsi="Arial" w:cs="Arial"/>
          <w:sz w:val="24"/>
        </w:rPr>
        <w:t>s</w:t>
      </w:r>
      <w:r w:rsidR="00F97809" w:rsidRPr="001128FD">
        <w:rPr>
          <w:rFonts w:ascii="Arial" w:hAnsi="Arial" w:cs="Arial"/>
          <w:sz w:val="24"/>
        </w:rPr>
        <w:t xml:space="preserve"> do di</w:t>
      </w:r>
      <w:r w:rsidR="00641FF1" w:rsidRPr="001128FD">
        <w:rPr>
          <w:rFonts w:ascii="Arial" w:hAnsi="Arial" w:cs="Arial"/>
          <w:sz w:val="24"/>
        </w:rPr>
        <w:t>reito à cidade (cf. H</w:t>
      </w:r>
      <w:r w:rsidR="004F5ADA">
        <w:rPr>
          <w:rFonts w:ascii="Arial" w:hAnsi="Arial" w:cs="Arial"/>
          <w:sz w:val="24"/>
        </w:rPr>
        <w:t>ARVEY</w:t>
      </w:r>
      <w:r w:rsidR="00641FF1" w:rsidRPr="001128FD">
        <w:rPr>
          <w:rFonts w:ascii="Arial" w:hAnsi="Arial" w:cs="Arial"/>
          <w:sz w:val="24"/>
        </w:rPr>
        <w:t>, 2014</w:t>
      </w:r>
      <w:r w:rsidR="00F97809" w:rsidRPr="001128FD">
        <w:rPr>
          <w:rFonts w:ascii="Arial" w:hAnsi="Arial" w:cs="Arial"/>
          <w:sz w:val="24"/>
        </w:rPr>
        <w:t>).</w:t>
      </w:r>
    </w:p>
    <w:p w:rsidR="00295C49" w:rsidRPr="00295C49" w:rsidRDefault="00ED4DD8" w:rsidP="00295C49">
      <w:pPr>
        <w:spacing w:line="360" w:lineRule="auto"/>
        <w:jc w:val="both"/>
        <w:rPr>
          <w:rFonts w:ascii="Arial" w:hAnsi="Arial" w:cs="Arial"/>
          <w:sz w:val="24"/>
        </w:rPr>
      </w:pPr>
      <w:r w:rsidRPr="001128FD">
        <w:rPr>
          <w:rFonts w:ascii="Arial" w:hAnsi="Arial" w:cs="Arial"/>
          <w:sz w:val="24"/>
        </w:rPr>
        <w:t xml:space="preserve">Embora </w:t>
      </w:r>
      <w:r w:rsidR="0023308C" w:rsidRPr="001128FD">
        <w:rPr>
          <w:rFonts w:ascii="Arial" w:hAnsi="Arial" w:cs="Arial"/>
          <w:sz w:val="24"/>
        </w:rPr>
        <w:t xml:space="preserve">sem </w:t>
      </w:r>
      <w:r w:rsidR="004E441C" w:rsidRPr="001128FD">
        <w:rPr>
          <w:rFonts w:ascii="Arial" w:hAnsi="Arial" w:cs="Arial"/>
          <w:sz w:val="24"/>
        </w:rPr>
        <w:t xml:space="preserve">as premências das anteriores, porém </w:t>
      </w:r>
      <w:r w:rsidR="00890130" w:rsidRPr="001128FD">
        <w:rPr>
          <w:rFonts w:ascii="Arial" w:hAnsi="Arial" w:cs="Arial"/>
          <w:sz w:val="24"/>
        </w:rPr>
        <w:t>não</w:t>
      </w:r>
      <w:r w:rsidR="004E441C" w:rsidRPr="001128FD">
        <w:rPr>
          <w:rFonts w:ascii="Arial" w:hAnsi="Arial" w:cs="Arial"/>
          <w:sz w:val="24"/>
        </w:rPr>
        <w:t xml:space="preserve"> menos significativas, as ocupações culturais também fazem parte dessas experiências. </w:t>
      </w:r>
      <w:r w:rsidR="00607D25" w:rsidRPr="001128FD">
        <w:rPr>
          <w:rFonts w:ascii="Arial" w:hAnsi="Arial" w:cs="Arial"/>
          <w:sz w:val="24"/>
        </w:rPr>
        <w:t>Trata</w:t>
      </w:r>
      <w:r w:rsidR="000E06B8">
        <w:rPr>
          <w:rFonts w:ascii="Arial" w:hAnsi="Arial" w:cs="Arial"/>
          <w:sz w:val="24"/>
        </w:rPr>
        <w:t>m</w:t>
      </w:r>
      <w:r w:rsidR="00607D25" w:rsidRPr="001128FD">
        <w:rPr>
          <w:rFonts w:ascii="Arial" w:hAnsi="Arial" w:cs="Arial"/>
          <w:sz w:val="24"/>
        </w:rPr>
        <w:t>-se, basicamente, de</w:t>
      </w:r>
      <w:r w:rsidR="000E06B8">
        <w:rPr>
          <w:rFonts w:ascii="Arial" w:hAnsi="Arial" w:cs="Arial"/>
          <w:sz w:val="24"/>
        </w:rPr>
        <w:t xml:space="preserve"> espaços</w:t>
      </w:r>
      <w:r w:rsidR="00295C49">
        <w:rPr>
          <w:rFonts w:ascii="Arial" w:hAnsi="Arial" w:cs="Arial"/>
          <w:sz w:val="24"/>
        </w:rPr>
        <w:t xml:space="preserve"> públicos</w:t>
      </w:r>
      <w:r w:rsidR="000E06B8">
        <w:rPr>
          <w:rFonts w:ascii="Arial" w:hAnsi="Arial" w:cs="Arial"/>
          <w:sz w:val="24"/>
        </w:rPr>
        <w:t xml:space="preserve"> ociosos ressignificados</w:t>
      </w:r>
      <w:r w:rsidR="00295C49">
        <w:rPr>
          <w:rFonts w:ascii="Arial" w:hAnsi="Arial" w:cs="Arial"/>
          <w:sz w:val="24"/>
        </w:rPr>
        <w:t xml:space="preserve"> para espaços comuns</w:t>
      </w:r>
      <w:r w:rsidR="00231308">
        <w:rPr>
          <w:rFonts w:ascii="Arial" w:hAnsi="Arial" w:cs="Arial"/>
          <w:sz w:val="24"/>
        </w:rPr>
        <w:t xml:space="preserve"> (</w:t>
      </w:r>
      <w:r w:rsidR="0001510F">
        <w:rPr>
          <w:rFonts w:ascii="Arial" w:hAnsi="Arial" w:cs="Arial"/>
          <w:sz w:val="24"/>
        </w:rPr>
        <w:t>ou seja,</w:t>
      </w:r>
      <w:r w:rsidR="00231308">
        <w:rPr>
          <w:rFonts w:ascii="Arial" w:hAnsi="Arial" w:cs="Arial"/>
          <w:sz w:val="24"/>
        </w:rPr>
        <w:t xml:space="preserve"> que não podem ser privatizados </w:t>
      </w:r>
      <w:r w:rsidR="00E1549B">
        <w:rPr>
          <w:rFonts w:ascii="Arial" w:hAnsi="Arial" w:cs="Arial"/>
          <w:sz w:val="24"/>
        </w:rPr>
        <w:t xml:space="preserve">pelos usuários </w:t>
      </w:r>
      <w:r w:rsidR="00231308">
        <w:rPr>
          <w:rFonts w:ascii="Arial" w:hAnsi="Arial" w:cs="Arial"/>
          <w:sz w:val="24"/>
        </w:rPr>
        <w:t xml:space="preserve">nem estão sujeitos </w:t>
      </w:r>
      <w:r w:rsidR="00036E77">
        <w:rPr>
          <w:rFonts w:ascii="Arial" w:hAnsi="Arial" w:cs="Arial"/>
          <w:sz w:val="24"/>
        </w:rPr>
        <w:t>às formas tradicionais de gestão pública ou estatal</w:t>
      </w:r>
      <w:r w:rsidR="00231308">
        <w:rPr>
          <w:rFonts w:ascii="Arial" w:hAnsi="Arial" w:cs="Arial"/>
          <w:sz w:val="24"/>
        </w:rPr>
        <w:t>)</w:t>
      </w:r>
      <w:r w:rsidR="00295C49">
        <w:rPr>
          <w:rFonts w:ascii="Arial" w:hAnsi="Arial" w:cs="Arial"/>
          <w:sz w:val="24"/>
        </w:rPr>
        <w:t xml:space="preserve">, onde pessoas e coletivos desenvolvem diversas ações culturais de forma autônoma. </w:t>
      </w:r>
      <w:r w:rsidR="000E06B8">
        <w:rPr>
          <w:rFonts w:ascii="Arial" w:hAnsi="Arial" w:cs="Arial"/>
          <w:sz w:val="24"/>
        </w:rPr>
        <w:t xml:space="preserve"> </w:t>
      </w:r>
      <w:r w:rsidR="00295C49">
        <w:rPr>
          <w:rFonts w:ascii="Arial" w:hAnsi="Arial" w:cs="Arial"/>
          <w:sz w:val="24"/>
        </w:rPr>
        <w:t xml:space="preserve">A ausência de espaços onde os coletivos possam realizar suas ações é uma das principais motivações para ocupar </w:t>
      </w:r>
      <w:r w:rsidR="008C03F9" w:rsidRPr="001128FD">
        <w:rPr>
          <w:rFonts w:ascii="Arial" w:hAnsi="Arial" w:cs="Arial"/>
          <w:sz w:val="24"/>
        </w:rPr>
        <w:t xml:space="preserve">– tendo como </w:t>
      </w:r>
      <w:r w:rsidR="00BD6D8B" w:rsidRPr="001128FD">
        <w:rPr>
          <w:rFonts w:ascii="Arial" w:hAnsi="Arial" w:cs="Arial"/>
          <w:sz w:val="24"/>
        </w:rPr>
        <w:t>pano de fundo as limitações e/ou os cerceamentos das polí</w:t>
      </w:r>
      <w:r w:rsidR="00352DDA" w:rsidRPr="001128FD">
        <w:rPr>
          <w:rFonts w:ascii="Arial" w:hAnsi="Arial" w:cs="Arial"/>
          <w:sz w:val="24"/>
        </w:rPr>
        <w:t xml:space="preserve">ticas culturais institucionais que, como no caso das ocupações por moradia, </w:t>
      </w:r>
      <w:r w:rsidR="009D37EA" w:rsidRPr="001128FD">
        <w:rPr>
          <w:rFonts w:ascii="Arial" w:hAnsi="Arial" w:cs="Arial"/>
          <w:sz w:val="24"/>
        </w:rPr>
        <w:t xml:space="preserve">não deixam outra alternativa. </w:t>
      </w:r>
    </w:p>
    <w:p w:rsidR="00295C49" w:rsidRDefault="00F10E7A" w:rsidP="00295C49">
      <w:pPr>
        <w:spacing w:line="360" w:lineRule="auto"/>
        <w:jc w:val="both"/>
        <w:rPr>
          <w:rFonts w:ascii="Arial" w:hAnsi="Arial" w:cs="Arial"/>
          <w:sz w:val="24"/>
        </w:rPr>
      </w:pPr>
      <w:r>
        <w:rPr>
          <w:rFonts w:ascii="Arial" w:hAnsi="Arial" w:cs="Arial"/>
          <w:sz w:val="24"/>
        </w:rPr>
        <w:t>Configuram-se como espaços comuns, pois</w:t>
      </w:r>
      <w:r w:rsidR="006704D8">
        <w:rPr>
          <w:rFonts w:ascii="Arial" w:hAnsi="Arial" w:cs="Arial"/>
          <w:sz w:val="24"/>
        </w:rPr>
        <w:t>,</w:t>
      </w:r>
      <w:r>
        <w:rPr>
          <w:rFonts w:ascii="Arial" w:hAnsi="Arial" w:cs="Arial"/>
          <w:sz w:val="24"/>
        </w:rPr>
        <w:t xml:space="preserve"> a</w:t>
      </w:r>
      <w:r w:rsidR="00295C49" w:rsidRPr="00295C49">
        <w:rPr>
          <w:rFonts w:ascii="Arial" w:hAnsi="Arial" w:cs="Arial"/>
          <w:sz w:val="24"/>
        </w:rPr>
        <w:t>lém de cumprir sua função social</w:t>
      </w:r>
      <w:r>
        <w:rPr>
          <w:rFonts w:ascii="Arial" w:hAnsi="Arial" w:cs="Arial"/>
          <w:sz w:val="24"/>
        </w:rPr>
        <w:t xml:space="preserve"> e pública</w:t>
      </w:r>
      <w:r w:rsidR="00295C49" w:rsidRPr="00295C49">
        <w:rPr>
          <w:rFonts w:ascii="Arial" w:hAnsi="Arial" w:cs="Arial"/>
          <w:sz w:val="24"/>
        </w:rPr>
        <w:t xml:space="preserve">, </w:t>
      </w:r>
      <w:r>
        <w:rPr>
          <w:rFonts w:ascii="Arial" w:hAnsi="Arial" w:cs="Arial"/>
          <w:sz w:val="24"/>
        </w:rPr>
        <w:t xml:space="preserve">o ato de </w:t>
      </w:r>
      <w:r w:rsidR="00295C49" w:rsidRPr="00295C49">
        <w:rPr>
          <w:rFonts w:ascii="Arial" w:hAnsi="Arial" w:cs="Arial"/>
          <w:sz w:val="24"/>
        </w:rPr>
        <w:t>ocupar os transforma em lugares de produção cultural coletiva</w:t>
      </w:r>
      <w:r>
        <w:rPr>
          <w:rFonts w:ascii="Arial" w:hAnsi="Arial" w:cs="Arial"/>
          <w:sz w:val="24"/>
        </w:rPr>
        <w:t>, autônoma</w:t>
      </w:r>
      <w:r w:rsidR="00295C49" w:rsidRPr="00295C49">
        <w:rPr>
          <w:rFonts w:ascii="Arial" w:hAnsi="Arial" w:cs="Arial"/>
          <w:sz w:val="24"/>
        </w:rPr>
        <w:t xml:space="preserve"> e emancipatória. As </w:t>
      </w:r>
      <w:r>
        <w:rPr>
          <w:rFonts w:ascii="Arial" w:hAnsi="Arial" w:cs="Arial"/>
          <w:sz w:val="24"/>
        </w:rPr>
        <w:t>ocupações se configuram hoje como</w:t>
      </w:r>
      <w:r w:rsidR="00295C49" w:rsidRPr="00295C49">
        <w:rPr>
          <w:rFonts w:ascii="Arial" w:hAnsi="Arial" w:cs="Arial"/>
          <w:sz w:val="24"/>
        </w:rPr>
        <w:t xml:space="preserve"> pontos de referência em seus territórios</w:t>
      </w:r>
      <w:r>
        <w:rPr>
          <w:rFonts w:ascii="Arial" w:hAnsi="Arial" w:cs="Arial"/>
          <w:sz w:val="24"/>
        </w:rPr>
        <w:t>, articulando agendas e demandas comunitárias, bem como para os</w:t>
      </w:r>
      <w:r w:rsidR="00295C49" w:rsidRPr="00295C49">
        <w:rPr>
          <w:rFonts w:ascii="Arial" w:hAnsi="Arial" w:cs="Arial"/>
          <w:sz w:val="24"/>
        </w:rPr>
        <w:t xml:space="preserve"> circuitos </w:t>
      </w:r>
      <w:r>
        <w:rPr>
          <w:rFonts w:ascii="Arial" w:hAnsi="Arial" w:cs="Arial"/>
          <w:sz w:val="24"/>
        </w:rPr>
        <w:t>da cultura, da educação popular e dos movimentos autonomistas na</w:t>
      </w:r>
      <w:r w:rsidR="00295C49" w:rsidRPr="00295C49">
        <w:rPr>
          <w:rFonts w:ascii="Arial" w:hAnsi="Arial" w:cs="Arial"/>
          <w:sz w:val="24"/>
        </w:rPr>
        <w:t xml:space="preserve"> cidade.</w:t>
      </w:r>
    </w:p>
    <w:p w:rsidR="00A3003B" w:rsidRPr="001128FD" w:rsidRDefault="00FC455C" w:rsidP="001128FD">
      <w:pPr>
        <w:spacing w:line="360" w:lineRule="auto"/>
        <w:jc w:val="both"/>
        <w:rPr>
          <w:rFonts w:ascii="Arial" w:hAnsi="Arial" w:cs="Arial"/>
          <w:sz w:val="24"/>
        </w:rPr>
      </w:pPr>
      <w:r w:rsidRPr="001128FD">
        <w:rPr>
          <w:rFonts w:ascii="Arial" w:hAnsi="Arial" w:cs="Arial"/>
          <w:sz w:val="24"/>
        </w:rPr>
        <w:t xml:space="preserve">Certamente, as ocupações culturais </w:t>
      </w:r>
      <w:r w:rsidR="003B755F" w:rsidRPr="001128FD">
        <w:rPr>
          <w:rFonts w:ascii="Arial" w:hAnsi="Arial" w:cs="Arial"/>
          <w:sz w:val="24"/>
        </w:rPr>
        <w:t xml:space="preserve">são mais flexíveis que as anteriores, podendo </w:t>
      </w:r>
      <w:r w:rsidR="00461144" w:rsidRPr="001128FD">
        <w:rPr>
          <w:rFonts w:ascii="Arial" w:hAnsi="Arial" w:cs="Arial"/>
          <w:sz w:val="24"/>
        </w:rPr>
        <w:t>inclusive</w:t>
      </w:r>
      <w:r w:rsidR="007C2BA7" w:rsidRPr="001128FD">
        <w:rPr>
          <w:rFonts w:ascii="Arial" w:hAnsi="Arial" w:cs="Arial"/>
          <w:sz w:val="24"/>
        </w:rPr>
        <w:t xml:space="preserve"> adotar </w:t>
      </w:r>
      <w:r w:rsidR="00461144" w:rsidRPr="001128FD">
        <w:rPr>
          <w:rFonts w:ascii="Arial" w:hAnsi="Arial" w:cs="Arial"/>
          <w:sz w:val="24"/>
        </w:rPr>
        <w:t>estratégias do tipo TAZ</w:t>
      </w:r>
      <w:r w:rsidR="00890130" w:rsidRPr="001128FD">
        <w:rPr>
          <w:rStyle w:val="FootnoteReference"/>
          <w:rFonts w:ascii="Arial" w:hAnsi="Arial" w:cs="Arial"/>
          <w:sz w:val="24"/>
        </w:rPr>
        <w:footnoteReference w:id="3"/>
      </w:r>
      <w:r w:rsidR="00461144" w:rsidRPr="001128FD">
        <w:rPr>
          <w:rFonts w:ascii="Arial" w:hAnsi="Arial" w:cs="Arial"/>
          <w:sz w:val="24"/>
        </w:rPr>
        <w:t xml:space="preserve"> (Zona Autônoma Temporária), tal como proposta</w:t>
      </w:r>
      <w:r w:rsidR="0014227B" w:rsidRPr="001128FD">
        <w:rPr>
          <w:rFonts w:ascii="Arial" w:hAnsi="Arial" w:cs="Arial"/>
          <w:sz w:val="24"/>
        </w:rPr>
        <w:t>s</w:t>
      </w:r>
      <w:r w:rsidR="00461144" w:rsidRPr="001128FD">
        <w:rPr>
          <w:rFonts w:ascii="Arial" w:hAnsi="Arial" w:cs="Arial"/>
          <w:sz w:val="24"/>
        </w:rPr>
        <w:t xml:space="preserve"> por </w:t>
      </w:r>
      <w:proofErr w:type="spellStart"/>
      <w:r w:rsidR="00461144" w:rsidRPr="001128FD">
        <w:rPr>
          <w:rFonts w:ascii="Arial" w:hAnsi="Arial" w:cs="Arial"/>
          <w:sz w:val="24"/>
        </w:rPr>
        <w:t>Hakim</w:t>
      </w:r>
      <w:proofErr w:type="spellEnd"/>
      <w:r w:rsidR="00461144" w:rsidRPr="001128FD">
        <w:rPr>
          <w:rFonts w:ascii="Arial" w:hAnsi="Arial" w:cs="Arial"/>
          <w:sz w:val="24"/>
        </w:rPr>
        <w:t xml:space="preserve"> </w:t>
      </w:r>
      <w:proofErr w:type="spellStart"/>
      <w:r w:rsidR="00461144" w:rsidRPr="001128FD">
        <w:rPr>
          <w:rFonts w:ascii="Arial" w:hAnsi="Arial" w:cs="Arial"/>
          <w:sz w:val="24"/>
        </w:rPr>
        <w:t>Bey</w:t>
      </w:r>
      <w:proofErr w:type="spellEnd"/>
      <w:r w:rsidR="00461144" w:rsidRPr="001128FD">
        <w:rPr>
          <w:rFonts w:ascii="Arial" w:hAnsi="Arial" w:cs="Arial"/>
          <w:sz w:val="24"/>
        </w:rPr>
        <w:t xml:space="preserve"> (2001). Contudo, existem </w:t>
      </w:r>
      <w:r w:rsidR="0001510F" w:rsidRPr="001128FD">
        <w:rPr>
          <w:rFonts w:ascii="Arial" w:hAnsi="Arial" w:cs="Arial"/>
          <w:sz w:val="24"/>
        </w:rPr>
        <w:t xml:space="preserve">também </w:t>
      </w:r>
      <w:r w:rsidR="00461144" w:rsidRPr="001128FD">
        <w:rPr>
          <w:rFonts w:ascii="Arial" w:hAnsi="Arial" w:cs="Arial"/>
          <w:sz w:val="24"/>
        </w:rPr>
        <w:t xml:space="preserve">ocupações </w:t>
      </w:r>
      <w:r w:rsidR="008573AD" w:rsidRPr="001128FD">
        <w:rPr>
          <w:rFonts w:ascii="Arial" w:hAnsi="Arial" w:cs="Arial"/>
          <w:sz w:val="24"/>
        </w:rPr>
        <w:t xml:space="preserve">que assumem </w:t>
      </w:r>
      <w:r w:rsidR="00B539D2" w:rsidRPr="001128FD">
        <w:rPr>
          <w:rFonts w:ascii="Arial" w:hAnsi="Arial" w:cs="Arial"/>
          <w:sz w:val="24"/>
        </w:rPr>
        <w:t xml:space="preserve">feições </w:t>
      </w:r>
      <w:r w:rsidR="00461144" w:rsidRPr="001128FD">
        <w:rPr>
          <w:rFonts w:ascii="Arial" w:hAnsi="Arial" w:cs="Arial"/>
          <w:sz w:val="24"/>
        </w:rPr>
        <w:t>mais permanentes</w:t>
      </w:r>
      <w:r w:rsidR="007A53C1" w:rsidRPr="001128FD">
        <w:rPr>
          <w:rFonts w:ascii="Arial" w:hAnsi="Arial" w:cs="Arial"/>
          <w:sz w:val="24"/>
        </w:rPr>
        <w:t xml:space="preserve"> </w:t>
      </w:r>
      <w:r w:rsidR="00611398" w:rsidRPr="001128FD">
        <w:rPr>
          <w:rFonts w:ascii="Arial" w:hAnsi="Arial" w:cs="Arial"/>
          <w:sz w:val="24"/>
        </w:rPr>
        <w:t>e que enfrentam</w:t>
      </w:r>
      <w:r w:rsidR="00BC1863" w:rsidRPr="001128FD">
        <w:rPr>
          <w:rFonts w:ascii="Arial" w:hAnsi="Arial" w:cs="Arial"/>
          <w:sz w:val="24"/>
        </w:rPr>
        <w:t xml:space="preserve"> importantes </w:t>
      </w:r>
      <w:r w:rsidR="007A53C1" w:rsidRPr="001128FD">
        <w:rPr>
          <w:rFonts w:ascii="Arial" w:hAnsi="Arial" w:cs="Arial"/>
          <w:sz w:val="24"/>
        </w:rPr>
        <w:t xml:space="preserve">desafios </w:t>
      </w:r>
      <w:r w:rsidR="00B539D2" w:rsidRPr="001128FD">
        <w:rPr>
          <w:rFonts w:ascii="Arial" w:hAnsi="Arial" w:cs="Arial"/>
          <w:sz w:val="24"/>
        </w:rPr>
        <w:t xml:space="preserve">de organização </w:t>
      </w:r>
      <w:r w:rsidR="00BC1863" w:rsidRPr="001128FD">
        <w:rPr>
          <w:rFonts w:ascii="Arial" w:hAnsi="Arial" w:cs="Arial"/>
          <w:sz w:val="24"/>
        </w:rPr>
        <w:t xml:space="preserve">(e </w:t>
      </w:r>
      <w:r w:rsidR="00B539D2" w:rsidRPr="001128FD">
        <w:rPr>
          <w:rFonts w:ascii="Arial" w:hAnsi="Arial" w:cs="Arial"/>
          <w:sz w:val="24"/>
        </w:rPr>
        <w:t>de resistência</w:t>
      </w:r>
      <w:r w:rsidR="00BC1863" w:rsidRPr="001128FD">
        <w:rPr>
          <w:rFonts w:ascii="Arial" w:hAnsi="Arial" w:cs="Arial"/>
          <w:sz w:val="24"/>
        </w:rPr>
        <w:t>)</w:t>
      </w:r>
      <w:r w:rsidR="002418FF" w:rsidRPr="001128FD">
        <w:rPr>
          <w:rFonts w:ascii="Arial" w:hAnsi="Arial" w:cs="Arial"/>
          <w:sz w:val="24"/>
        </w:rPr>
        <w:t xml:space="preserve"> ao longo do tempo</w:t>
      </w:r>
      <w:r w:rsidR="00B539D2" w:rsidRPr="001128FD">
        <w:rPr>
          <w:rFonts w:ascii="Arial" w:hAnsi="Arial" w:cs="Arial"/>
          <w:sz w:val="24"/>
        </w:rPr>
        <w:t xml:space="preserve">. Os exemplos </w:t>
      </w:r>
      <w:r w:rsidR="007E37BC" w:rsidRPr="001128FD">
        <w:rPr>
          <w:rFonts w:ascii="Arial" w:hAnsi="Arial" w:cs="Arial"/>
          <w:sz w:val="24"/>
        </w:rPr>
        <w:t xml:space="preserve">debatidos neste artigo, </w:t>
      </w:r>
      <w:r w:rsidR="007A53C1" w:rsidRPr="001128FD">
        <w:rPr>
          <w:rFonts w:ascii="Arial" w:hAnsi="Arial" w:cs="Arial"/>
          <w:sz w:val="24"/>
        </w:rPr>
        <w:t xml:space="preserve">cuja finalidade principal é </w:t>
      </w:r>
      <w:r w:rsidR="00BC1863" w:rsidRPr="001128FD">
        <w:rPr>
          <w:rFonts w:ascii="Arial" w:hAnsi="Arial" w:cs="Arial"/>
          <w:sz w:val="24"/>
        </w:rPr>
        <w:t>a de pôr em evidencia o embate político das ocupações culturais d</w:t>
      </w:r>
      <w:r w:rsidR="006066CE" w:rsidRPr="001128FD">
        <w:rPr>
          <w:rFonts w:ascii="Arial" w:hAnsi="Arial" w:cs="Arial"/>
          <w:sz w:val="24"/>
        </w:rPr>
        <w:t>a cidade de São Paulo contra as tentativas de impor um regime neoliberal “sem restrições”,</w:t>
      </w:r>
      <w:r w:rsidR="00BC1863" w:rsidRPr="001128FD">
        <w:rPr>
          <w:rFonts w:ascii="Arial" w:hAnsi="Arial" w:cs="Arial"/>
          <w:sz w:val="24"/>
        </w:rPr>
        <w:t xml:space="preserve"> </w:t>
      </w:r>
      <w:r w:rsidR="007E37BC" w:rsidRPr="001128FD">
        <w:rPr>
          <w:rFonts w:ascii="Arial" w:hAnsi="Arial" w:cs="Arial"/>
          <w:sz w:val="24"/>
        </w:rPr>
        <w:t>correspondem a essa realidade.</w:t>
      </w:r>
    </w:p>
    <w:p w:rsidR="000E06B8" w:rsidRDefault="00D3639A" w:rsidP="001128FD">
      <w:pPr>
        <w:spacing w:line="360" w:lineRule="auto"/>
        <w:jc w:val="both"/>
        <w:rPr>
          <w:rFonts w:ascii="Arial" w:hAnsi="Arial" w:cs="Arial"/>
          <w:sz w:val="24"/>
        </w:rPr>
      </w:pPr>
      <w:r w:rsidRPr="001128FD">
        <w:rPr>
          <w:rFonts w:ascii="Arial" w:hAnsi="Arial" w:cs="Arial"/>
          <w:sz w:val="24"/>
        </w:rPr>
        <w:lastRenderedPageBreak/>
        <w:t xml:space="preserve">A seguir, dividimos </w:t>
      </w:r>
      <w:r w:rsidR="002065DA" w:rsidRPr="001128FD">
        <w:rPr>
          <w:rFonts w:ascii="Arial" w:hAnsi="Arial" w:cs="Arial"/>
          <w:sz w:val="24"/>
        </w:rPr>
        <w:t xml:space="preserve">a </w:t>
      </w:r>
      <w:r w:rsidR="0020693D" w:rsidRPr="001128FD">
        <w:rPr>
          <w:rFonts w:ascii="Arial" w:hAnsi="Arial" w:cs="Arial"/>
          <w:sz w:val="24"/>
        </w:rPr>
        <w:t xml:space="preserve">nossa exposição em </w:t>
      </w:r>
      <w:r w:rsidR="006C1A00" w:rsidRPr="001128FD">
        <w:rPr>
          <w:rFonts w:ascii="Arial" w:hAnsi="Arial" w:cs="Arial"/>
          <w:sz w:val="24"/>
        </w:rPr>
        <w:t>três partes. Na primeira,</w:t>
      </w:r>
      <w:r w:rsidR="00FF0D69" w:rsidRPr="001128FD">
        <w:rPr>
          <w:rFonts w:ascii="Arial" w:hAnsi="Arial" w:cs="Arial"/>
          <w:sz w:val="24"/>
        </w:rPr>
        <w:t xml:space="preserve"> realiza</w:t>
      </w:r>
      <w:r w:rsidR="006704D8">
        <w:rPr>
          <w:rFonts w:ascii="Arial" w:hAnsi="Arial" w:cs="Arial"/>
          <w:sz w:val="24"/>
        </w:rPr>
        <w:t>-se</w:t>
      </w:r>
      <w:r w:rsidR="00FF0D69" w:rsidRPr="001128FD">
        <w:rPr>
          <w:rFonts w:ascii="Arial" w:hAnsi="Arial" w:cs="Arial"/>
          <w:sz w:val="24"/>
        </w:rPr>
        <w:t xml:space="preserve"> um mapeamento das experiências em curso. É importante ressaltar que as ocupações culturais </w:t>
      </w:r>
      <w:r w:rsidR="006D3FE0" w:rsidRPr="001128FD">
        <w:rPr>
          <w:rFonts w:ascii="Arial" w:hAnsi="Arial" w:cs="Arial"/>
          <w:sz w:val="24"/>
        </w:rPr>
        <w:t xml:space="preserve">aqui singularizadas pertencem ao universo das ocupações culturais </w:t>
      </w:r>
      <w:r w:rsidR="00980955" w:rsidRPr="001128FD">
        <w:rPr>
          <w:rFonts w:ascii="Arial" w:hAnsi="Arial" w:cs="Arial"/>
          <w:sz w:val="24"/>
        </w:rPr>
        <w:t>protagonizadas por sujeitos periféricos</w:t>
      </w:r>
      <w:r w:rsidR="00980955" w:rsidRPr="001128FD">
        <w:rPr>
          <w:rStyle w:val="FootnoteReference"/>
          <w:rFonts w:ascii="Arial" w:hAnsi="Arial" w:cs="Arial"/>
          <w:sz w:val="24"/>
        </w:rPr>
        <w:footnoteReference w:id="4"/>
      </w:r>
      <w:r w:rsidR="00980955" w:rsidRPr="001128FD">
        <w:rPr>
          <w:rFonts w:ascii="Arial" w:hAnsi="Arial" w:cs="Arial"/>
          <w:sz w:val="24"/>
        </w:rPr>
        <w:t xml:space="preserve"> (TIARAJU</w:t>
      </w:r>
      <w:r w:rsidR="001128FD">
        <w:rPr>
          <w:rFonts w:ascii="Arial" w:hAnsi="Arial" w:cs="Arial"/>
          <w:sz w:val="24"/>
        </w:rPr>
        <w:t>, 2013</w:t>
      </w:r>
      <w:r w:rsidR="00980955" w:rsidRPr="001128FD">
        <w:rPr>
          <w:rFonts w:ascii="Arial" w:hAnsi="Arial" w:cs="Arial"/>
          <w:sz w:val="24"/>
        </w:rPr>
        <w:t>)</w:t>
      </w:r>
      <w:r w:rsidR="0001510F">
        <w:rPr>
          <w:rFonts w:ascii="Arial" w:hAnsi="Arial" w:cs="Arial"/>
          <w:sz w:val="24"/>
        </w:rPr>
        <w:t>,</w:t>
      </w:r>
      <w:r w:rsidR="00980955" w:rsidRPr="001128FD">
        <w:rPr>
          <w:rFonts w:ascii="Arial" w:hAnsi="Arial" w:cs="Arial"/>
          <w:sz w:val="24"/>
        </w:rPr>
        <w:t xml:space="preserve"> organizados em coletivos culturais</w:t>
      </w:r>
      <w:r w:rsidR="006704D8">
        <w:rPr>
          <w:rFonts w:ascii="Arial" w:hAnsi="Arial" w:cs="Arial"/>
          <w:sz w:val="24"/>
        </w:rPr>
        <w:t>,</w:t>
      </w:r>
      <w:r w:rsidR="00204221">
        <w:rPr>
          <w:rStyle w:val="FootnoteReference"/>
          <w:rFonts w:ascii="Arial" w:hAnsi="Arial" w:cs="Arial"/>
          <w:sz w:val="24"/>
        </w:rPr>
        <w:footnoteReference w:id="5"/>
      </w:r>
      <w:r w:rsidR="00980955" w:rsidRPr="001128FD">
        <w:rPr>
          <w:rFonts w:ascii="Arial" w:hAnsi="Arial" w:cs="Arial"/>
          <w:sz w:val="24"/>
        </w:rPr>
        <w:t xml:space="preserve"> </w:t>
      </w:r>
      <w:r w:rsidR="006D3FE0" w:rsidRPr="001128FD">
        <w:rPr>
          <w:rFonts w:ascii="Arial" w:hAnsi="Arial" w:cs="Arial"/>
          <w:sz w:val="24"/>
        </w:rPr>
        <w:t xml:space="preserve">e não </w:t>
      </w:r>
      <w:r w:rsidR="00BC1584" w:rsidRPr="001128FD">
        <w:rPr>
          <w:rFonts w:ascii="Arial" w:hAnsi="Arial" w:cs="Arial"/>
          <w:sz w:val="24"/>
        </w:rPr>
        <w:t xml:space="preserve">ao conjunto </w:t>
      </w:r>
      <w:r w:rsidR="003A7B50" w:rsidRPr="001128FD">
        <w:rPr>
          <w:rFonts w:ascii="Arial" w:hAnsi="Arial" w:cs="Arial"/>
          <w:sz w:val="24"/>
        </w:rPr>
        <w:t>das ocupações c</w:t>
      </w:r>
      <w:r w:rsidR="00467DC3" w:rsidRPr="001128FD">
        <w:rPr>
          <w:rFonts w:ascii="Arial" w:hAnsi="Arial" w:cs="Arial"/>
          <w:sz w:val="24"/>
        </w:rPr>
        <w:t xml:space="preserve">ulturais da cidade de São Paulo. Em termos gerais, </w:t>
      </w:r>
      <w:r w:rsidR="001128FD">
        <w:rPr>
          <w:rFonts w:ascii="Arial" w:hAnsi="Arial" w:cs="Arial"/>
          <w:sz w:val="24"/>
        </w:rPr>
        <w:t>essa</w:t>
      </w:r>
      <w:r w:rsidR="00980955" w:rsidRPr="001128FD">
        <w:rPr>
          <w:rFonts w:ascii="Arial" w:hAnsi="Arial" w:cs="Arial"/>
          <w:sz w:val="24"/>
        </w:rPr>
        <w:t xml:space="preserve">s ocupações estão localizadas em regiões desprovidas de serviços públicos voltados </w:t>
      </w:r>
      <w:r w:rsidR="0001510F">
        <w:rPr>
          <w:rFonts w:ascii="Arial" w:hAnsi="Arial" w:cs="Arial"/>
          <w:sz w:val="24"/>
        </w:rPr>
        <w:t>à</w:t>
      </w:r>
      <w:r w:rsidR="0001510F" w:rsidRPr="001128FD">
        <w:rPr>
          <w:rFonts w:ascii="Arial" w:hAnsi="Arial" w:cs="Arial"/>
          <w:sz w:val="24"/>
        </w:rPr>
        <w:t xml:space="preserve"> </w:t>
      </w:r>
      <w:r w:rsidR="00980955" w:rsidRPr="001128FD">
        <w:rPr>
          <w:rFonts w:ascii="Arial" w:hAnsi="Arial" w:cs="Arial"/>
          <w:sz w:val="24"/>
        </w:rPr>
        <w:t>cultura e sua organização surge como uma exigência de grupos culturais e da</w:t>
      </w:r>
      <w:r w:rsidR="000E06B8">
        <w:rPr>
          <w:rFonts w:ascii="Arial" w:hAnsi="Arial" w:cs="Arial"/>
          <w:sz w:val="24"/>
        </w:rPr>
        <w:t>s</w:t>
      </w:r>
      <w:r w:rsidR="00980955" w:rsidRPr="001128FD">
        <w:rPr>
          <w:rFonts w:ascii="Arial" w:hAnsi="Arial" w:cs="Arial"/>
          <w:sz w:val="24"/>
        </w:rPr>
        <w:t xml:space="preserve"> comunidade</w:t>
      </w:r>
      <w:r w:rsidR="000E06B8">
        <w:rPr>
          <w:rFonts w:ascii="Arial" w:hAnsi="Arial" w:cs="Arial"/>
          <w:sz w:val="24"/>
        </w:rPr>
        <w:t>s</w:t>
      </w:r>
      <w:r w:rsidR="00467DC3" w:rsidRPr="001128FD">
        <w:rPr>
          <w:rFonts w:ascii="Arial" w:hAnsi="Arial" w:cs="Arial"/>
          <w:sz w:val="24"/>
        </w:rPr>
        <w:t xml:space="preserve">. </w:t>
      </w:r>
      <w:r w:rsidR="000E228D" w:rsidRPr="001128FD">
        <w:rPr>
          <w:rFonts w:ascii="Arial" w:hAnsi="Arial" w:cs="Arial"/>
          <w:sz w:val="24"/>
        </w:rPr>
        <w:t xml:space="preserve">Por outro lado, </w:t>
      </w:r>
      <w:r w:rsidR="00547FD1" w:rsidRPr="001128FD">
        <w:rPr>
          <w:rFonts w:ascii="Arial" w:hAnsi="Arial" w:cs="Arial"/>
          <w:sz w:val="24"/>
        </w:rPr>
        <w:t>neste artigo</w:t>
      </w:r>
      <w:r w:rsidR="006704D8">
        <w:rPr>
          <w:rFonts w:ascii="Arial" w:hAnsi="Arial" w:cs="Arial"/>
          <w:sz w:val="24"/>
        </w:rPr>
        <w:t>,</w:t>
      </w:r>
      <w:r w:rsidR="00547FD1" w:rsidRPr="001128FD">
        <w:rPr>
          <w:rFonts w:ascii="Arial" w:hAnsi="Arial" w:cs="Arial"/>
          <w:sz w:val="24"/>
        </w:rPr>
        <w:t xml:space="preserve"> trabalhamos com experiências de ocupação cultural em </w:t>
      </w:r>
      <w:r w:rsidR="001128FD">
        <w:rPr>
          <w:rFonts w:ascii="Arial" w:hAnsi="Arial" w:cs="Arial"/>
          <w:sz w:val="24"/>
        </w:rPr>
        <w:t xml:space="preserve">equipamentos e </w:t>
      </w:r>
      <w:r w:rsidR="00547FD1" w:rsidRPr="001128FD">
        <w:rPr>
          <w:rFonts w:ascii="Arial" w:hAnsi="Arial" w:cs="Arial"/>
          <w:sz w:val="24"/>
        </w:rPr>
        <w:t>espaços públicos</w:t>
      </w:r>
      <w:r w:rsidR="001128FD">
        <w:rPr>
          <w:rFonts w:ascii="Arial" w:hAnsi="Arial" w:cs="Arial"/>
          <w:sz w:val="24"/>
        </w:rPr>
        <w:t xml:space="preserve"> ociosos</w:t>
      </w:r>
      <w:r w:rsidR="00547FD1" w:rsidRPr="001128FD">
        <w:rPr>
          <w:rFonts w:ascii="Arial" w:hAnsi="Arial" w:cs="Arial"/>
          <w:sz w:val="24"/>
        </w:rPr>
        <w:t xml:space="preserve">, o que supõe </w:t>
      </w:r>
      <w:r w:rsidR="008C2BCA" w:rsidRPr="001128FD">
        <w:rPr>
          <w:rFonts w:ascii="Arial" w:hAnsi="Arial" w:cs="Arial"/>
          <w:sz w:val="24"/>
        </w:rPr>
        <w:t>um tipo particular de relação com os governos locais.</w:t>
      </w:r>
      <w:r w:rsidR="001128FD">
        <w:rPr>
          <w:rFonts w:ascii="Arial" w:hAnsi="Arial" w:cs="Arial"/>
          <w:sz w:val="24"/>
        </w:rPr>
        <w:t xml:space="preserve"> </w:t>
      </w:r>
    </w:p>
    <w:p w:rsidR="00A84141" w:rsidRPr="001128FD" w:rsidRDefault="000E06B8" w:rsidP="001128FD">
      <w:pPr>
        <w:spacing w:line="360" w:lineRule="auto"/>
        <w:jc w:val="both"/>
        <w:rPr>
          <w:rFonts w:ascii="Arial" w:hAnsi="Arial" w:cs="Arial"/>
          <w:sz w:val="24"/>
        </w:rPr>
      </w:pPr>
      <w:r>
        <w:rPr>
          <w:rFonts w:ascii="Arial" w:hAnsi="Arial" w:cs="Arial"/>
          <w:sz w:val="24"/>
        </w:rPr>
        <w:t>A segunda sessão apresenta o</w:t>
      </w:r>
      <w:r w:rsidR="009A77F8" w:rsidRPr="001128FD">
        <w:rPr>
          <w:rFonts w:ascii="Arial" w:hAnsi="Arial" w:cs="Arial"/>
          <w:sz w:val="24"/>
        </w:rPr>
        <w:t xml:space="preserve"> embate das ocupações culturais com </w:t>
      </w:r>
      <w:r w:rsidR="001128FD">
        <w:rPr>
          <w:rFonts w:ascii="Arial" w:hAnsi="Arial" w:cs="Arial"/>
          <w:sz w:val="24"/>
        </w:rPr>
        <w:t>um</w:t>
      </w:r>
      <w:r w:rsidR="009A77F8" w:rsidRPr="001128FD">
        <w:rPr>
          <w:rFonts w:ascii="Arial" w:hAnsi="Arial" w:cs="Arial"/>
          <w:sz w:val="24"/>
        </w:rPr>
        <w:t xml:space="preserve"> “urbanismo neoliberal” </w:t>
      </w:r>
      <w:r w:rsidR="00755265" w:rsidRPr="001128FD">
        <w:rPr>
          <w:rFonts w:ascii="Arial" w:hAnsi="Arial" w:cs="Arial"/>
          <w:sz w:val="24"/>
        </w:rPr>
        <w:t>em pauta na cidade de São Paulo</w:t>
      </w:r>
      <w:r>
        <w:rPr>
          <w:rFonts w:ascii="Arial" w:hAnsi="Arial" w:cs="Arial"/>
          <w:sz w:val="24"/>
        </w:rPr>
        <w:t xml:space="preserve"> nas últimas duas décadas, e que ganhou força especialmente </w:t>
      </w:r>
      <w:r w:rsidR="00755265" w:rsidRPr="001128FD">
        <w:rPr>
          <w:rFonts w:ascii="Arial" w:hAnsi="Arial" w:cs="Arial"/>
          <w:sz w:val="24"/>
        </w:rPr>
        <w:t xml:space="preserve">a partir </w:t>
      </w:r>
      <w:r w:rsidR="00B206EF" w:rsidRPr="001128FD">
        <w:rPr>
          <w:rFonts w:ascii="Arial" w:hAnsi="Arial" w:cs="Arial"/>
          <w:sz w:val="24"/>
        </w:rPr>
        <w:t xml:space="preserve">de 2017. </w:t>
      </w:r>
      <w:r>
        <w:rPr>
          <w:rFonts w:ascii="Arial" w:hAnsi="Arial" w:cs="Arial"/>
          <w:sz w:val="24"/>
        </w:rPr>
        <w:t>Na terceira sessão</w:t>
      </w:r>
      <w:r w:rsidR="00AE7F12" w:rsidRPr="001128FD">
        <w:rPr>
          <w:rFonts w:ascii="Arial" w:hAnsi="Arial" w:cs="Arial"/>
          <w:sz w:val="24"/>
        </w:rPr>
        <w:t>,</w:t>
      </w:r>
      <w:r w:rsidR="00755265" w:rsidRPr="001128FD">
        <w:rPr>
          <w:rFonts w:ascii="Arial" w:hAnsi="Arial" w:cs="Arial"/>
          <w:sz w:val="24"/>
        </w:rPr>
        <w:t xml:space="preserve"> </w:t>
      </w:r>
      <w:r w:rsidR="00B206EF" w:rsidRPr="001128FD">
        <w:rPr>
          <w:rFonts w:ascii="Arial" w:hAnsi="Arial" w:cs="Arial"/>
          <w:sz w:val="24"/>
        </w:rPr>
        <w:t>apresentamos uma experiência concreta de articulação e organização dos coletivos de cultura em torno</w:t>
      </w:r>
      <w:r w:rsidR="00B67F91" w:rsidRPr="001128FD">
        <w:rPr>
          <w:rFonts w:ascii="Arial" w:hAnsi="Arial" w:cs="Arial"/>
          <w:sz w:val="24"/>
        </w:rPr>
        <w:t xml:space="preserve"> das</w:t>
      </w:r>
      <w:r w:rsidR="00B206EF" w:rsidRPr="001128FD">
        <w:rPr>
          <w:rFonts w:ascii="Arial" w:hAnsi="Arial" w:cs="Arial"/>
          <w:sz w:val="24"/>
        </w:rPr>
        <w:t xml:space="preserve"> </w:t>
      </w:r>
      <w:r w:rsidR="00B67F91" w:rsidRPr="001128FD">
        <w:rPr>
          <w:rFonts w:ascii="Arial" w:eastAsia="Times New Roman" w:hAnsi="Arial" w:cs="Arial"/>
          <w:color w:val="000000"/>
          <w:sz w:val="24"/>
        </w:rPr>
        <w:t>alternativas/potencialidades e desafios/limites relacionados à</w:t>
      </w:r>
      <w:r>
        <w:rPr>
          <w:rFonts w:ascii="Arial" w:eastAsia="Times New Roman" w:hAnsi="Arial" w:cs="Arial"/>
          <w:color w:val="000000"/>
          <w:sz w:val="24"/>
        </w:rPr>
        <w:t xml:space="preserve"> ocupação e</w:t>
      </w:r>
      <w:r w:rsidR="00B67F91" w:rsidRPr="001128FD">
        <w:rPr>
          <w:rFonts w:ascii="Arial" w:eastAsia="Times New Roman" w:hAnsi="Arial" w:cs="Arial"/>
          <w:color w:val="000000"/>
          <w:sz w:val="24"/>
        </w:rPr>
        <w:t xml:space="preserve"> gestão compartilhada desses espaços. Por fim, elaboramos uma conclusão em termos de “cidadania insurgente”.</w:t>
      </w:r>
    </w:p>
    <w:p w:rsidR="001128FD" w:rsidRDefault="001128FD" w:rsidP="001128FD">
      <w:pPr>
        <w:spacing w:line="360" w:lineRule="auto"/>
        <w:jc w:val="both"/>
        <w:rPr>
          <w:rFonts w:ascii="Arial" w:hAnsi="Arial" w:cs="Arial"/>
          <w:b/>
          <w:sz w:val="24"/>
        </w:rPr>
      </w:pPr>
    </w:p>
    <w:p w:rsidR="005876CE" w:rsidRDefault="005876CE">
      <w:pPr>
        <w:rPr>
          <w:rFonts w:ascii="Arial" w:hAnsi="Arial" w:cs="Arial"/>
          <w:b/>
          <w:sz w:val="24"/>
        </w:rPr>
      </w:pPr>
      <w:r>
        <w:rPr>
          <w:rFonts w:ascii="Arial" w:hAnsi="Arial" w:cs="Arial"/>
          <w:b/>
          <w:sz w:val="24"/>
        </w:rPr>
        <w:br w:type="page"/>
      </w:r>
    </w:p>
    <w:p w:rsidR="00827263" w:rsidRPr="001128FD" w:rsidRDefault="000E06B8" w:rsidP="001128FD">
      <w:pPr>
        <w:spacing w:line="360" w:lineRule="auto"/>
        <w:jc w:val="both"/>
        <w:rPr>
          <w:rFonts w:ascii="Arial" w:hAnsi="Arial" w:cs="Arial"/>
          <w:b/>
          <w:sz w:val="24"/>
        </w:rPr>
      </w:pPr>
      <w:r>
        <w:rPr>
          <w:rFonts w:ascii="Arial" w:hAnsi="Arial" w:cs="Arial"/>
          <w:b/>
          <w:sz w:val="24"/>
        </w:rPr>
        <w:lastRenderedPageBreak/>
        <w:t xml:space="preserve">1. </w:t>
      </w:r>
      <w:r w:rsidR="00827263" w:rsidRPr="001128FD">
        <w:rPr>
          <w:rFonts w:ascii="Arial" w:hAnsi="Arial" w:cs="Arial"/>
          <w:b/>
          <w:sz w:val="24"/>
        </w:rPr>
        <w:t>Uma cartografia das ocupações culturais nas periferias de São Paulo</w:t>
      </w:r>
      <w:r w:rsidR="00770C09">
        <w:rPr>
          <w:rStyle w:val="FootnoteReference"/>
          <w:rFonts w:ascii="Arial" w:hAnsi="Arial" w:cs="Arial"/>
          <w:b/>
          <w:sz w:val="24"/>
        </w:rPr>
        <w:footnoteReference w:id="6"/>
      </w:r>
    </w:p>
    <w:p w:rsidR="00D7375C" w:rsidRDefault="000E06B8" w:rsidP="001128FD">
      <w:pPr>
        <w:spacing w:line="360" w:lineRule="auto"/>
        <w:jc w:val="both"/>
        <w:rPr>
          <w:rFonts w:ascii="Arial" w:hAnsi="Arial" w:cs="Arial"/>
          <w:sz w:val="24"/>
        </w:rPr>
      </w:pPr>
      <w:r>
        <w:rPr>
          <w:rFonts w:ascii="Arial" w:hAnsi="Arial" w:cs="Arial"/>
          <w:sz w:val="24"/>
        </w:rPr>
        <w:t>As</w:t>
      </w:r>
      <w:r w:rsidR="00827263" w:rsidRPr="001128FD">
        <w:rPr>
          <w:rFonts w:ascii="Arial" w:hAnsi="Arial" w:cs="Arial"/>
          <w:sz w:val="24"/>
        </w:rPr>
        <w:t xml:space="preserve"> periferia</w:t>
      </w:r>
      <w:r>
        <w:rPr>
          <w:rFonts w:ascii="Arial" w:hAnsi="Arial" w:cs="Arial"/>
          <w:sz w:val="24"/>
        </w:rPr>
        <w:t>s e territórios populares</w:t>
      </w:r>
      <w:r w:rsidR="00827263" w:rsidRPr="001128FD">
        <w:rPr>
          <w:rFonts w:ascii="Arial" w:hAnsi="Arial" w:cs="Arial"/>
          <w:sz w:val="24"/>
        </w:rPr>
        <w:t xml:space="preserve"> de São P</w:t>
      </w:r>
      <w:r w:rsidR="00B206EF" w:rsidRPr="001128FD">
        <w:rPr>
          <w:rFonts w:ascii="Arial" w:hAnsi="Arial" w:cs="Arial"/>
          <w:sz w:val="24"/>
        </w:rPr>
        <w:t xml:space="preserve">aulo </w:t>
      </w:r>
      <w:r>
        <w:rPr>
          <w:rFonts w:ascii="Arial" w:hAnsi="Arial" w:cs="Arial"/>
          <w:sz w:val="24"/>
        </w:rPr>
        <w:t>são marcados, desde sua formação, por manifestações culturais</w:t>
      </w:r>
      <w:r w:rsidR="00615BB5">
        <w:rPr>
          <w:rFonts w:ascii="Arial" w:hAnsi="Arial" w:cs="Arial"/>
          <w:sz w:val="24"/>
        </w:rPr>
        <w:t xml:space="preserve"> que se apropriam do espaço público</w:t>
      </w:r>
      <w:r w:rsidR="001128FD">
        <w:rPr>
          <w:rFonts w:ascii="Arial" w:hAnsi="Arial" w:cs="Arial"/>
          <w:sz w:val="24"/>
        </w:rPr>
        <w:t>, com destaque aos grupos de cultura popular,</w:t>
      </w:r>
      <w:r w:rsidR="00615BB5">
        <w:rPr>
          <w:rFonts w:ascii="Arial" w:hAnsi="Arial" w:cs="Arial"/>
          <w:sz w:val="24"/>
        </w:rPr>
        <w:t xml:space="preserve"> dentre </w:t>
      </w:r>
      <w:r w:rsidR="0001510F">
        <w:rPr>
          <w:rFonts w:ascii="Arial" w:hAnsi="Arial" w:cs="Arial"/>
          <w:sz w:val="24"/>
        </w:rPr>
        <w:t xml:space="preserve">eles </w:t>
      </w:r>
      <w:r w:rsidR="001128FD">
        <w:rPr>
          <w:rFonts w:ascii="Arial" w:hAnsi="Arial" w:cs="Arial"/>
          <w:sz w:val="24"/>
        </w:rPr>
        <w:t xml:space="preserve">as rodas </w:t>
      </w:r>
      <w:r w:rsidR="00615BB5">
        <w:rPr>
          <w:rFonts w:ascii="Arial" w:hAnsi="Arial" w:cs="Arial"/>
          <w:sz w:val="24"/>
        </w:rPr>
        <w:t>de tiririca</w:t>
      </w:r>
      <w:r w:rsidR="00615BB5">
        <w:rPr>
          <w:rStyle w:val="FootnoteReference"/>
          <w:rFonts w:ascii="Arial" w:hAnsi="Arial" w:cs="Arial"/>
          <w:sz w:val="24"/>
        </w:rPr>
        <w:footnoteReference w:id="7"/>
      </w:r>
      <w:r w:rsidR="00615BB5">
        <w:rPr>
          <w:rFonts w:ascii="Arial" w:hAnsi="Arial" w:cs="Arial"/>
          <w:sz w:val="24"/>
        </w:rPr>
        <w:t xml:space="preserve"> </w:t>
      </w:r>
      <w:r w:rsidR="001128FD">
        <w:rPr>
          <w:rFonts w:ascii="Arial" w:hAnsi="Arial" w:cs="Arial"/>
          <w:sz w:val="24"/>
        </w:rPr>
        <w:t xml:space="preserve">e cordões de samba </w:t>
      </w:r>
      <w:r w:rsidR="00D7375C">
        <w:rPr>
          <w:rFonts w:ascii="Arial" w:hAnsi="Arial" w:cs="Arial"/>
          <w:sz w:val="24"/>
        </w:rPr>
        <w:t>(MARCOS, 1973)</w:t>
      </w:r>
      <w:r w:rsidR="00615BB5">
        <w:rPr>
          <w:rFonts w:ascii="Arial" w:hAnsi="Arial" w:cs="Arial"/>
          <w:sz w:val="24"/>
        </w:rPr>
        <w:t xml:space="preserve">. Além dos grupos de cultura popular, </w:t>
      </w:r>
      <w:r w:rsidR="001128FD">
        <w:rPr>
          <w:rFonts w:ascii="Arial" w:hAnsi="Arial" w:cs="Arial"/>
          <w:sz w:val="24"/>
        </w:rPr>
        <w:t xml:space="preserve">as associações de bairro </w:t>
      </w:r>
      <w:r w:rsidR="00D7375C">
        <w:rPr>
          <w:rFonts w:ascii="Arial" w:hAnsi="Arial" w:cs="Arial"/>
          <w:sz w:val="24"/>
        </w:rPr>
        <w:t>que</w:t>
      </w:r>
      <w:r w:rsidR="00615BB5">
        <w:rPr>
          <w:rFonts w:ascii="Arial" w:hAnsi="Arial" w:cs="Arial"/>
          <w:sz w:val="24"/>
        </w:rPr>
        <w:t xml:space="preserve"> lutaram pela </w:t>
      </w:r>
      <w:r w:rsidR="00D7375C">
        <w:rPr>
          <w:rFonts w:ascii="Arial" w:hAnsi="Arial" w:cs="Arial"/>
          <w:sz w:val="24"/>
        </w:rPr>
        <w:t xml:space="preserve">consolidação dos bairros periféricos ocupavam espaços para o desenvolvimento de atividades, festas comunitárias e atendimento a demandas locais. </w:t>
      </w:r>
    </w:p>
    <w:p w:rsidR="00195713" w:rsidRPr="001128FD" w:rsidRDefault="00D7375C" w:rsidP="001128FD">
      <w:pPr>
        <w:spacing w:line="360" w:lineRule="auto"/>
        <w:jc w:val="both"/>
        <w:rPr>
          <w:rFonts w:ascii="Arial" w:hAnsi="Arial" w:cs="Arial"/>
          <w:sz w:val="24"/>
        </w:rPr>
      </w:pPr>
      <w:r>
        <w:rPr>
          <w:rFonts w:ascii="Arial" w:hAnsi="Arial" w:cs="Arial"/>
          <w:sz w:val="24"/>
        </w:rPr>
        <w:t>Entretanto</w:t>
      </w:r>
      <w:r w:rsidR="00CE7C41" w:rsidRPr="001128FD">
        <w:rPr>
          <w:rFonts w:ascii="Arial" w:hAnsi="Arial" w:cs="Arial"/>
          <w:sz w:val="24"/>
        </w:rPr>
        <w:t>, as primeiras ocupações culturais com a fisiono</w:t>
      </w:r>
      <w:r w:rsidR="00410E76" w:rsidRPr="001128FD">
        <w:rPr>
          <w:rFonts w:ascii="Arial" w:hAnsi="Arial" w:cs="Arial"/>
          <w:sz w:val="24"/>
        </w:rPr>
        <w:t>mia das atuais</w:t>
      </w:r>
      <w:r w:rsidR="0001510F">
        <w:rPr>
          <w:rFonts w:ascii="Arial" w:hAnsi="Arial" w:cs="Arial"/>
          <w:sz w:val="24"/>
        </w:rPr>
        <w:t xml:space="preserve"> de</w:t>
      </w:r>
      <w:r w:rsidR="00410E76" w:rsidRPr="001128FD">
        <w:rPr>
          <w:rFonts w:ascii="Arial" w:hAnsi="Arial" w:cs="Arial"/>
          <w:sz w:val="24"/>
        </w:rPr>
        <w:t xml:space="preserve"> </w:t>
      </w:r>
      <w:r w:rsidR="0001510F">
        <w:rPr>
          <w:rFonts w:ascii="Arial" w:hAnsi="Arial" w:cs="Arial"/>
          <w:sz w:val="24"/>
        </w:rPr>
        <w:t>que</w:t>
      </w:r>
      <w:r w:rsidR="0001510F" w:rsidRPr="001128FD">
        <w:rPr>
          <w:rFonts w:ascii="Arial" w:hAnsi="Arial" w:cs="Arial"/>
          <w:sz w:val="24"/>
        </w:rPr>
        <w:t xml:space="preserve"> </w:t>
      </w:r>
      <w:r w:rsidR="00410E76" w:rsidRPr="001128FD">
        <w:rPr>
          <w:rFonts w:ascii="Arial" w:hAnsi="Arial" w:cs="Arial"/>
          <w:sz w:val="24"/>
        </w:rPr>
        <w:t xml:space="preserve">temos notícia, </w:t>
      </w:r>
      <w:r w:rsidR="00CE7C41" w:rsidRPr="001128FD">
        <w:rPr>
          <w:rFonts w:ascii="Arial" w:hAnsi="Arial" w:cs="Arial"/>
          <w:sz w:val="24"/>
        </w:rPr>
        <w:t xml:space="preserve">surgem no início do século XXI, na zona </w:t>
      </w:r>
      <w:r w:rsidR="00990BDD" w:rsidRPr="001128FD">
        <w:rPr>
          <w:rFonts w:ascii="Arial" w:hAnsi="Arial" w:cs="Arial"/>
          <w:sz w:val="24"/>
        </w:rPr>
        <w:t xml:space="preserve">leste da cidade. </w:t>
      </w:r>
      <w:r w:rsidR="00410E76" w:rsidRPr="001128FD">
        <w:rPr>
          <w:rFonts w:ascii="Arial" w:hAnsi="Arial" w:cs="Arial"/>
          <w:sz w:val="24"/>
        </w:rPr>
        <w:t>N</w:t>
      </w:r>
      <w:r>
        <w:rPr>
          <w:rFonts w:ascii="Arial" w:hAnsi="Arial" w:cs="Arial"/>
          <w:sz w:val="24"/>
        </w:rPr>
        <w:t>o bairro</w:t>
      </w:r>
      <w:r w:rsidR="00B1505D" w:rsidRPr="001128FD">
        <w:rPr>
          <w:rFonts w:ascii="Arial" w:hAnsi="Arial" w:cs="Arial"/>
          <w:sz w:val="24"/>
        </w:rPr>
        <w:t xml:space="preserve"> Patriarca,</w:t>
      </w:r>
      <w:r w:rsidR="00410E76" w:rsidRPr="001128FD">
        <w:rPr>
          <w:rFonts w:ascii="Arial" w:hAnsi="Arial" w:cs="Arial"/>
          <w:sz w:val="24"/>
        </w:rPr>
        <w:t xml:space="preserve"> </w:t>
      </w:r>
      <w:r w:rsidR="00B1505D" w:rsidRPr="001128FD">
        <w:rPr>
          <w:rFonts w:ascii="Arial" w:hAnsi="Arial" w:cs="Arial"/>
          <w:sz w:val="24"/>
        </w:rPr>
        <w:t xml:space="preserve">em 2002, </w:t>
      </w:r>
      <w:r w:rsidR="00410E76" w:rsidRPr="001128FD">
        <w:rPr>
          <w:rFonts w:ascii="Arial" w:hAnsi="Arial" w:cs="Arial"/>
          <w:sz w:val="24"/>
        </w:rPr>
        <w:t xml:space="preserve">temos </w:t>
      </w:r>
      <w:r w:rsidR="00B1505D" w:rsidRPr="001128FD">
        <w:rPr>
          <w:rFonts w:ascii="Arial" w:hAnsi="Arial" w:cs="Arial"/>
          <w:sz w:val="24"/>
        </w:rPr>
        <w:t>a ocupação de um galpão subutilizado pe</w:t>
      </w:r>
      <w:r>
        <w:rPr>
          <w:rFonts w:ascii="Arial" w:hAnsi="Arial" w:cs="Arial"/>
          <w:sz w:val="24"/>
        </w:rPr>
        <w:t xml:space="preserve">lo coletivo Dolores Boca Aberta. </w:t>
      </w:r>
      <w:r w:rsidR="00195713" w:rsidRPr="001128FD">
        <w:rPr>
          <w:rFonts w:ascii="Arial" w:hAnsi="Arial" w:cs="Arial"/>
          <w:sz w:val="24"/>
        </w:rPr>
        <w:t xml:space="preserve">Em 2003, na cidade Tiradentes, </w:t>
      </w:r>
      <w:r w:rsidR="00410E76" w:rsidRPr="001128FD">
        <w:rPr>
          <w:rFonts w:ascii="Arial" w:hAnsi="Arial" w:cs="Arial"/>
          <w:sz w:val="24"/>
        </w:rPr>
        <w:t>o grupo de teatro Pombas Urbanas</w:t>
      </w:r>
      <w:r w:rsidR="00615BB5">
        <w:rPr>
          <w:rFonts w:ascii="Arial" w:hAnsi="Arial" w:cs="Arial"/>
          <w:sz w:val="24"/>
        </w:rPr>
        <w:t xml:space="preserve"> </w:t>
      </w:r>
      <w:r w:rsidR="00410E76" w:rsidRPr="001128FD">
        <w:rPr>
          <w:rFonts w:ascii="Arial" w:hAnsi="Arial" w:cs="Arial"/>
          <w:sz w:val="24"/>
        </w:rPr>
        <w:t>ocupou e transformou um antigo galpão da Companhia Estadual de Habitação</w:t>
      </w:r>
      <w:r>
        <w:rPr>
          <w:rFonts w:ascii="Arial" w:hAnsi="Arial" w:cs="Arial"/>
          <w:sz w:val="24"/>
        </w:rPr>
        <w:t xml:space="preserve"> (COHAB</w:t>
      </w:r>
      <w:r w:rsidR="00410E76" w:rsidRPr="001128FD">
        <w:rPr>
          <w:rFonts w:ascii="Arial" w:hAnsi="Arial" w:cs="Arial"/>
          <w:sz w:val="24"/>
        </w:rPr>
        <w:t>).</w:t>
      </w:r>
      <w:r>
        <w:rPr>
          <w:rFonts w:ascii="Arial" w:hAnsi="Arial" w:cs="Arial"/>
          <w:sz w:val="24"/>
        </w:rPr>
        <w:t xml:space="preserve"> Ambas as ocupações permanecem ativas e com o envolvimento de outros coletivos culturais, o que demonstra a capacidade de articulação política e multiplicação dessas experiências. </w:t>
      </w:r>
    </w:p>
    <w:p w:rsidR="00D7375C" w:rsidRDefault="00410E76" w:rsidP="001128FD">
      <w:pPr>
        <w:spacing w:line="360" w:lineRule="auto"/>
        <w:jc w:val="both"/>
        <w:rPr>
          <w:rFonts w:ascii="Arial" w:hAnsi="Arial" w:cs="Arial"/>
          <w:sz w:val="24"/>
        </w:rPr>
      </w:pPr>
      <w:r w:rsidRPr="001128FD">
        <w:rPr>
          <w:rFonts w:ascii="Arial" w:hAnsi="Arial" w:cs="Arial"/>
          <w:sz w:val="24"/>
        </w:rPr>
        <w:t xml:space="preserve">Foi a partir de 2013, entretanto, </w:t>
      </w:r>
      <w:r w:rsidR="004F5ADA">
        <w:rPr>
          <w:rFonts w:ascii="Arial" w:hAnsi="Arial" w:cs="Arial"/>
          <w:sz w:val="24"/>
        </w:rPr>
        <w:t>na esteira da</w:t>
      </w:r>
      <w:r w:rsidRPr="001128FD">
        <w:rPr>
          <w:rFonts w:ascii="Arial" w:hAnsi="Arial" w:cs="Arial"/>
          <w:sz w:val="24"/>
        </w:rPr>
        <w:t xml:space="preserve"> brecha democrática aberta pelas jornadas de junho (cf. </w:t>
      </w:r>
      <w:r w:rsidR="004F5ADA">
        <w:rPr>
          <w:rFonts w:ascii="Arial" w:hAnsi="Arial" w:cs="Arial"/>
          <w:sz w:val="24"/>
        </w:rPr>
        <w:t>SILVA</w:t>
      </w:r>
      <w:r w:rsidRPr="001128FD">
        <w:rPr>
          <w:rFonts w:ascii="Arial" w:hAnsi="Arial" w:cs="Arial"/>
          <w:sz w:val="24"/>
        </w:rPr>
        <w:t>; C</w:t>
      </w:r>
      <w:r w:rsidR="004F5ADA">
        <w:rPr>
          <w:rFonts w:ascii="Arial" w:hAnsi="Arial" w:cs="Arial"/>
          <w:sz w:val="24"/>
        </w:rPr>
        <w:t>ORSINI</w:t>
      </w:r>
      <w:r w:rsidRPr="001128FD">
        <w:rPr>
          <w:rFonts w:ascii="Arial" w:hAnsi="Arial" w:cs="Arial"/>
          <w:sz w:val="24"/>
        </w:rPr>
        <w:t xml:space="preserve">; 2015), que as ocupações culturais se </w:t>
      </w:r>
      <w:r w:rsidR="004F5ADA">
        <w:rPr>
          <w:rFonts w:ascii="Arial" w:hAnsi="Arial" w:cs="Arial"/>
          <w:sz w:val="24"/>
        </w:rPr>
        <w:t>multiplicam</w:t>
      </w:r>
      <w:r w:rsidR="00D7375C">
        <w:rPr>
          <w:rFonts w:ascii="Arial" w:hAnsi="Arial" w:cs="Arial"/>
          <w:sz w:val="24"/>
        </w:rPr>
        <w:t xml:space="preserve"> </w:t>
      </w:r>
      <w:r w:rsidR="004F5ADA">
        <w:rPr>
          <w:rFonts w:ascii="Arial" w:hAnsi="Arial" w:cs="Arial"/>
          <w:sz w:val="24"/>
        </w:rPr>
        <w:t>na</w:t>
      </w:r>
      <w:r w:rsidR="00D7375C">
        <w:rPr>
          <w:rFonts w:ascii="Arial" w:hAnsi="Arial" w:cs="Arial"/>
          <w:sz w:val="24"/>
        </w:rPr>
        <w:t xml:space="preserve"> cidade</w:t>
      </w:r>
      <w:r w:rsidR="00990BDD" w:rsidRPr="001128FD">
        <w:rPr>
          <w:rFonts w:ascii="Arial" w:hAnsi="Arial" w:cs="Arial"/>
          <w:sz w:val="24"/>
        </w:rPr>
        <w:t xml:space="preserve">. </w:t>
      </w:r>
      <w:r w:rsidR="00D7375C">
        <w:rPr>
          <w:rFonts w:ascii="Arial" w:hAnsi="Arial" w:cs="Arial"/>
          <w:sz w:val="24"/>
        </w:rPr>
        <w:t>U</w:t>
      </w:r>
      <w:r w:rsidR="00294A3F" w:rsidRPr="001128FD">
        <w:rPr>
          <w:rFonts w:ascii="Arial" w:hAnsi="Arial" w:cs="Arial"/>
          <w:sz w:val="24"/>
        </w:rPr>
        <w:t>ma das mais emblemáticas</w:t>
      </w:r>
      <w:r w:rsidR="00D7375C">
        <w:rPr>
          <w:rFonts w:ascii="Arial" w:hAnsi="Arial" w:cs="Arial"/>
          <w:sz w:val="24"/>
        </w:rPr>
        <w:t xml:space="preserve"> desse período </w:t>
      </w:r>
      <w:r w:rsidR="00294A3F" w:rsidRPr="001128FD">
        <w:rPr>
          <w:rFonts w:ascii="Arial" w:hAnsi="Arial" w:cs="Arial"/>
          <w:sz w:val="24"/>
        </w:rPr>
        <w:t>foi a ocupação</w:t>
      </w:r>
      <w:r w:rsidR="00D7375C">
        <w:rPr>
          <w:rFonts w:ascii="Arial" w:hAnsi="Arial" w:cs="Arial"/>
          <w:sz w:val="24"/>
        </w:rPr>
        <w:t xml:space="preserve"> de uma</w:t>
      </w:r>
      <w:r w:rsidR="00294A3F" w:rsidRPr="001128FD">
        <w:rPr>
          <w:rFonts w:ascii="Arial" w:hAnsi="Arial" w:cs="Arial"/>
          <w:sz w:val="24"/>
        </w:rPr>
        <w:t xml:space="preserve"> antiga base da Guarda Civil Metropolitana</w:t>
      </w:r>
      <w:r w:rsidR="00D7375C">
        <w:rPr>
          <w:rFonts w:ascii="Arial" w:hAnsi="Arial" w:cs="Arial"/>
          <w:sz w:val="24"/>
        </w:rPr>
        <w:t xml:space="preserve"> no distrito de Cidade Tiradentes. A base, que fora</w:t>
      </w:r>
      <w:r w:rsidR="00294A3F" w:rsidRPr="001128FD">
        <w:rPr>
          <w:rFonts w:ascii="Arial" w:hAnsi="Arial" w:cs="Arial"/>
          <w:sz w:val="24"/>
        </w:rPr>
        <w:t xml:space="preserve"> abandonada em 2006 </w:t>
      </w:r>
      <w:r w:rsidR="00D7375C">
        <w:rPr>
          <w:rFonts w:ascii="Arial" w:hAnsi="Arial" w:cs="Arial"/>
          <w:sz w:val="24"/>
        </w:rPr>
        <w:t>à época d</w:t>
      </w:r>
      <w:r w:rsidR="00294A3F" w:rsidRPr="001128FD">
        <w:rPr>
          <w:rFonts w:ascii="Arial" w:hAnsi="Arial" w:cs="Arial"/>
          <w:sz w:val="24"/>
        </w:rPr>
        <w:t xml:space="preserve">os ataques do PCC (Primeiro Comando da Capital) contra agentes e instituições de segurança pública na cidade, </w:t>
      </w:r>
      <w:r w:rsidR="00D7375C">
        <w:rPr>
          <w:rFonts w:ascii="Arial" w:hAnsi="Arial" w:cs="Arial"/>
          <w:sz w:val="24"/>
        </w:rPr>
        <w:t>hoje é uma escola de skate e galeria de arte. O coletivo Love CT (</w:t>
      </w:r>
      <w:r w:rsidR="0001510F">
        <w:rPr>
          <w:rFonts w:ascii="Arial" w:hAnsi="Arial" w:cs="Arial"/>
          <w:sz w:val="24"/>
        </w:rPr>
        <w:t>“</w:t>
      </w:r>
      <w:r w:rsidR="00615BB5">
        <w:rPr>
          <w:rFonts w:ascii="Arial" w:hAnsi="Arial" w:cs="Arial"/>
          <w:sz w:val="24"/>
        </w:rPr>
        <w:t>Love</w:t>
      </w:r>
      <w:r w:rsidR="0001510F">
        <w:rPr>
          <w:rFonts w:ascii="Arial" w:hAnsi="Arial" w:cs="Arial"/>
          <w:sz w:val="24"/>
        </w:rPr>
        <w:t>”</w:t>
      </w:r>
      <w:r w:rsidR="00615BB5">
        <w:rPr>
          <w:rFonts w:ascii="Arial" w:hAnsi="Arial" w:cs="Arial"/>
          <w:sz w:val="24"/>
        </w:rPr>
        <w:t xml:space="preserve"> de amor, e </w:t>
      </w:r>
      <w:r w:rsidR="0001510F">
        <w:rPr>
          <w:rFonts w:ascii="Arial" w:hAnsi="Arial" w:cs="Arial"/>
          <w:sz w:val="24"/>
        </w:rPr>
        <w:t>“</w:t>
      </w:r>
      <w:r w:rsidR="00615BB5">
        <w:rPr>
          <w:rFonts w:ascii="Arial" w:hAnsi="Arial" w:cs="Arial"/>
          <w:sz w:val="24"/>
        </w:rPr>
        <w:t>CT</w:t>
      </w:r>
      <w:r w:rsidR="0001510F">
        <w:rPr>
          <w:rFonts w:ascii="Arial" w:hAnsi="Arial" w:cs="Arial"/>
          <w:sz w:val="24"/>
        </w:rPr>
        <w:t>”</w:t>
      </w:r>
      <w:r w:rsidR="00615BB5">
        <w:rPr>
          <w:rFonts w:ascii="Arial" w:hAnsi="Arial" w:cs="Arial"/>
          <w:sz w:val="24"/>
        </w:rPr>
        <w:t xml:space="preserve"> de Cidade Tiradentes</w:t>
      </w:r>
      <w:r w:rsidR="00D7375C">
        <w:rPr>
          <w:rFonts w:ascii="Arial" w:hAnsi="Arial" w:cs="Arial"/>
          <w:sz w:val="24"/>
        </w:rPr>
        <w:t>) realiza</w:t>
      </w:r>
      <w:r w:rsidR="00294A3F" w:rsidRPr="001128FD">
        <w:rPr>
          <w:rFonts w:ascii="Arial" w:hAnsi="Arial" w:cs="Arial"/>
          <w:sz w:val="24"/>
        </w:rPr>
        <w:t xml:space="preserve"> oficinas de skate e diversas atividades voltadas principalmente para as crianças do entorno.</w:t>
      </w:r>
      <w:r w:rsidR="00537D88" w:rsidRPr="001128FD">
        <w:rPr>
          <w:rFonts w:ascii="Arial" w:hAnsi="Arial" w:cs="Arial"/>
          <w:sz w:val="24"/>
        </w:rPr>
        <w:t xml:space="preserve"> </w:t>
      </w:r>
    </w:p>
    <w:p w:rsidR="00615BB5" w:rsidRDefault="00615BB5" w:rsidP="001128FD">
      <w:pPr>
        <w:spacing w:line="360" w:lineRule="auto"/>
        <w:jc w:val="both"/>
        <w:rPr>
          <w:rFonts w:ascii="Arial" w:hAnsi="Arial" w:cs="Arial"/>
          <w:sz w:val="24"/>
        </w:rPr>
      </w:pPr>
    </w:p>
    <w:p w:rsidR="00826548" w:rsidRDefault="00826548" w:rsidP="001128FD">
      <w:pPr>
        <w:spacing w:line="360" w:lineRule="auto"/>
        <w:jc w:val="both"/>
        <w:rPr>
          <w:rFonts w:ascii="Arial" w:hAnsi="Arial" w:cs="Arial"/>
          <w:sz w:val="24"/>
        </w:rPr>
      </w:pPr>
    </w:p>
    <w:p w:rsidR="00826548" w:rsidRDefault="00826548" w:rsidP="001128FD">
      <w:pPr>
        <w:spacing w:line="360" w:lineRule="auto"/>
        <w:jc w:val="both"/>
        <w:rPr>
          <w:rFonts w:ascii="Arial" w:hAnsi="Arial" w:cs="Arial"/>
          <w:sz w:val="24"/>
        </w:rPr>
      </w:pPr>
    </w:p>
    <w:p w:rsidR="00615BB5" w:rsidRPr="00826548" w:rsidRDefault="00826548" w:rsidP="00826548">
      <w:pPr>
        <w:spacing w:line="360" w:lineRule="auto"/>
        <w:jc w:val="both"/>
        <w:rPr>
          <w:rFonts w:ascii="Arial" w:hAnsi="Arial" w:cs="Arial"/>
          <w:color w:val="FF0000"/>
          <w:sz w:val="24"/>
        </w:rPr>
      </w:pPr>
      <w:r w:rsidRPr="00826548">
        <w:rPr>
          <w:rFonts w:ascii="Arial" w:hAnsi="Arial" w:cs="Arial"/>
          <w:color w:val="FF0000"/>
          <w:sz w:val="24"/>
        </w:rPr>
        <w:t>Imagem 1. Linha do tempo das Ocupações Culturais (</w:t>
      </w:r>
      <w:r w:rsidR="00615BB5" w:rsidRPr="00826548">
        <w:rPr>
          <w:rFonts w:ascii="Arial" w:hAnsi="Arial" w:cs="Arial"/>
          <w:color w:val="FF0000"/>
          <w:sz w:val="24"/>
        </w:rPr>
        <w:t>Elaboração: Aluízio Marino</w:t>
      </w:r>
      <w:r w:rsidRPr="00826548">
        <w:rPr>
          <w:rFonts w:ascii="Arial" w:hAnsi="Arial" w:cs="Arial"/>
          <w:color w:val="FF0000"/>
          <w:sz w:val="24"/>
        </w:rPr>
        <w:t>)</w:t>
      </w:r>
    </w:p>
    <w:p w:rsidR="00410E76" w:rsidRPr="001128FD" w:rsidRDefault="008A1494" w:rsidP="001128FD">
      <w:pPr>
        <w:spacing w:line="360" w:lineRule="auto"/>
        <w:jc w:val="both"/>
        <w:rPr>
          <w:rFonts w:ascii="Arial" w:hAnsi="Arial" w:cs="Arial"/>
          <w:sz w:val="24"/>
        </w:rPr>
      </w:pPr>
      <w:r>
        <w:rPr>
          <w:rFonts w:ascii="Arial" w:hAnsi="Arial" w:cs="Arial"/>
          <w:sz w:val="24"/>
        </w:rPr>
        <w:t>Não por acaso, t</w:t>
      </w:r>
      <w:r w:rsidR="00537D88" w:rsidRPr="001128FD">
        <w:rPr>
          <w:rFonts w:ascii="Arial" w:hAnsi="Arial" w:cs="Arial"/>
          <w:sz w:val="24"/>
        </w:rPr>
        <w:t xml:space="preserve">ambém em 2013, </w:t>
      </w:r>
      <w:r w:rsidR="00F7181E" w:rsidRPr="001128FD">
        <w:rPr>
          <w:rFonts w:ascii="Arial" w:hAnsi="Arial" w:cs="Arial"/>
          <w:sz w:val="24"/>
        </w:rPr>
        <w:t>nasce o Bloco de Ocupaç</w:t>
      </w:r>
      <w:r w:rsidR="00C75F14">
        <w:rPr>
          <w:rFonts w:ascii="Arial" w:hAnsi="Arial" w:cs="Arial"/>
          <w:sz w:val="24"/>
        </w:rPr>
        <w:t>ões</w:t>
      </w:r>
      <w:r w:rsidR="00F7181E" w:rsidRPr="001128FD">
        <w:rPr>
          <w:rFonts w:ascii="Arial" w:hAnsi="Arial" w:cs="Arial"/>
          <w:sz w:val="24"/>
        </w:rPr>
        <w:t xml:space="preserve"> </w:t>
      </w:r>
      <w:r w:rsidR="00C75F14">
        <w:rPr>
          <w:rFonts w:ascii="Arial" w:hAnsi="Arial" w:cs="Arial"/>
          <w:sz w:val="24"/>
        </w:rPr>
        <w:t>Culturais</w:t>
      </w:r>
      <w:r w:rsidR="00F7181E" w:rsidRPr="001128FD">
        <w:rPr>
          <w:rFonts w:ascii="Arial" w:hAnsi="Arial" w:cs="Arial"/>
          <w:sz w:val="24"/>
        </w:rPr>
        <w:t xml:space="preserve"> de Esp</w:t>
      </w:r>
      <w:r w:rsidR="00C75F14">
        <w:rPr>
          <w:rFonts w:ascii="Arial" w:hAnsi="Arial" w:cs="Arial"/>
          <w:sz w:val="24"/>
        </w:rPr>
        <w:t>aços Públicos (</w:t>
      </w:r>
      <w:r w:rsidR="00615BB5">
        <w:rPr>
          <w:rFonts w:ascii="Arial" w:hAnsi="Arial" w:cs="Arial"/>
          <w:sz w:val="24"/>
        </w:rPr>
        <w:t xml:space="preserve">mais conhecido como </w:t>
      </w:r>
      <w:r w:rsidR="00C75F14">
        <w:rPr>
          <w:rFonts w:ascii="Arial" w:hAnsi="Arial" w:cs="Arial"/>
          <w:sz w:val="24"/>
        </w:rPr>
        <w:t>Bloco de Ocupações</w:t>
      </w:r>
      <w:r w:rsidR="00F7181E" w:rsidRPr="001128FD">
        <w:rPr>
          <w:rFonts w:ascii="Arial" w:hAnsi="Arial" w:cs="Arial"/>
          <w:sz w:val="24"/>
        </w:rPr>
        <w:t>)</w:t>
      </w:r>
      <w:r w:rsidR="00537D88" w:rsidRPr="001128FD">
        <w:rPr>
          <w:rFonts w:ascii="Arial" w:hAnsi="Arial" w:cs="Arial"/>
          <w:sz w:val="24"/>
        </w:rPr>
        <w:t xml:space="preserve">, </w:t>
      </w:r>
      <w:r w:rsidR="00C75F14">
        <w:rPr>
          <w:rFonts w:ascii="Arial" w:hAnsi="Arial" w:cs="Arial"/>
          <w:sz w:val="24"/>
        </w:rPr>
        <w:t>uma articulação entre</w:t>
      </w:r>
      <w:r w:rsidR="00537D88" w:rsidRPr="001128FD">
        <w:rPr>
          <w:rFonts w:ascii="Arial" w:hAnsi="Arial" w:cs="Arial"/>
          <w:sz w:val="24"/>
        </w:rPr>
        <w:t xml:space="preserve"> </w:t>
      </w:r>
      <w:r w:rsidR="004F5ADA">
        <w:rPr>
          <w:rFonts w:ascii="Arial" w:hAnsi="Arial" w:cs="Arial"/>
          <w:sz w:val="24"/>
        </w:rPr>
        <w:t xml:space="preserve">os </w:t>
      </w:r>
      <w:r w:rsidR="00537D88" w:rsidRPr="001128FD">
        <w:rPr>
          <w:rFonts w:ascii="Arial" w:hAnsi="Arial" w:cs="Arial"/>
          <w:sz w:val="24"/>
        </w:rPr>
        <w:t xml:space="preserve">coletivos </w:t>
      </w:r>
      <w:r w:rsidR="00C75F14">
        <w:rPr>
          <w:rFonts w:ascii="Arial" w:hAnsi="Arial" w:cs="Arial"/>
          <w:sz w:val="24"/>
        </w:rPr>
        <w:t>responsáveis por</w:t>
      </w:r>
      <w:r w:rsidR="00537D88" w:rsidRPr="001128FD">
        <w:rPr>
          <w:rFonts w:ascii="Arial" w:hAnsi="Arial" w:cs="Arial"/>
          <w:sz w:val="24"/>
        </w:rPr>
        <w:t xml:space="preserve"> ocupações culturais</w:t>
      </w:r>
      <w:r w:rsidR="00C75F14">
        <w:rPr>
          <w:rFonts w:ascii="Arial" w:hAnsi="Arial" w:cs="Arial"/>
          <w:sz w:val="24"/>
        </w:rPr>
        <w:t xml:space="preserve">. Essa articulação nasce </w:t>
      </w:r>
      <w:r w:rsidR="004F5ADA">
        <w:rPr>
          <w:rFonts w:ascii="Arial" w:hAnsi="Arial" w:cs="Arial"/>
          <w:sz w:val="24"/>
        </w:rPr>
        <w:t xml:space="preserve">no bojo do </w:t>
      </w:r>
      <w:r w:rsidR="00C75F14">
        <w:rPr>
          <w:rFonts w:ascii="Arial" w:hAnsi="Arial" w:cs="Arial"/>
          <w:sz w:val="24"/>
        </w:rPr>
        <w:t>Movimento Cultural das Periferias (MCP), que se consolida como força política na</w:t>
      </w:r>
      <w:r w:rsidR="00537D88" w:rsidRPr="001128FD">
        <w:rPr>
          <w:rFonts w:ascii="Arial" w:hAnsi="Arial" w:cs="Arial"/>
          <w:sz w:val="24"/>
        </w:rPr>
        <w:t xml:space="preserve"> 3ª Conferência Municipal de Cultura. </w:t>
      </w:r>
      <w:r w:rsidR="004F5ADA">
        <w:rPr>
          <w:rFonts w:ascii="Arial" w:hAnsi="Arial" w:cs="Arial"/>
          <w:sz w:val="24"/>
        </w:rPr>
        <w:t>Por se tratar de uma mudança de paradigma nas disputas políticas da cidade, v</w:t>
      </w:r>
      <w:r w:rsidR="00537D88" w:rsidRPr="001128FD">
        <w:rPr>
          <w:rFonts w:ascii="Arial" w:hAnsi="Arial" w:cs="Arial"/>
          <w:sz w:val="24"/>
        </w:rPr>
        <w:t>ale a pena relatar brevemente</w:t>
      </w:r>
      <w:r w:rsidR="004F5ADA">
        <w:rPr>
          <w:rFonts w:ascii="Arial" w:hAnsi="Arial" w:cs="Arial"/>
          <w:sz w:val="24"/>
        </w:rPr>
        <w:t xml:space="preserve"> o surgimento do MCP</w:t>
      </w:r>
      <w:r w:rsidR="00537D88" w:rsidRPr="001128FD">
        <w:rPr>
          <w:rFonts w:ascii="Arial" w:hAnsi="Arial" w:cs="Arial"/>
          <w:sz w:val="24"/>
        </w:rPr>
        <w:t>.</w:t>
      </w:r>
    </w:p>
    <w:p w:rsidR="00615BB5" w:rsidRDefault="00BF4CE9" w:rsidP="001128FD">
      <w:pPr>
        <w:spacing w:before="120" w:after="120" w:line="360" w:lineRule="auto"/>
        <w:jc w:val="both"/>
        <w:rPr>
          <w:rFonts w:ascii="Arial" w:eastAsia="Times New Roman" w:hAnsi="Arial" w:cs="Arial"/>
          <w:color w:val="000000"/>
          <w:sz w:val="24"/>
        </w:rPr>
      </w:pPr>
      <w:r w:rsidRPr="001128FD">
        <w:rPr>
          <w:rFonts w:ascii="Arial" w:eastAsia="Times New Roman" w:hAnsi="Arial" w:cs="Arial"/>
          <w:color w:val="000000"/>
          <w:sz w:val="24"/>
        </w:rPr>
        <w:t xml:space="preserve">Na 3ª Conferência Municipal de Cultura, </w:t>
      </w:r>
      <w:r w:rsidR="00F154B2" w:rsidRPr="001128FD">
        <w:rPr>
          <w:rFonts w:ascii="Arial" w:eastAsia="Times New Roman" w:hAnsi="Arial" w:cs="Arial"/>
          <w:color w:val="000000"/>
          <w:sz w:val="24"/>
        </w:rPr>
        <w:t xml:space="preserve">realizada entre julho e agosto de 2013, </w:t>
      </w:r>
      <w:r w:rsidR="00C75F14">
        <w:rPr>
          <w:rFonts w:ascii="Arial" w:eastAsia="Times New Roman" w:hAnsi="Arial" w:cs="Arial"/>
          <w:color w:val="000000"/>
          <w:sz w:val="24"/>
        </w:rPr>
        <w:t xml:space="preserve">o MCP se colocou como uma representação dos coletivos periféricos da cidade de São Paulo. Naquele momento, a presença do MCP era uma novidade para a dinâmica das conferências municipais de cultura, dominadas até então por grupos de interesse ligados </w:t>
      </w:r>
      <w:r w:rsidR="00C569C8">
        <w:rPr>
          <w:rFonts w:ascii="Arial" w:eastAsia="Times New Roman" w:hAnsi="Arial" w:cs="Arial"/>
          <w:color w:val="000000"/>
          <w:sz w:val="24"/>
        </w:rPr>
        <w:t xml:space="preserve">às </w:t>
      </w:r>
      <w:r w:rsidR="00C75F14">
        <w:rPr>
          <w:rFonts w:ascii="Arial" w:eastAsia="Times New Roman" w:hAnsi="Arial" w:cs="Arial"/>
          <w:color w:val="000000"/>
          <w:sz w:val="24"/>
        </w:rPr>
        <w:t xml:space="preserve">linguagens artísticas, em especial </w:t>
      </w:r>
      <w:r w:rsidR="00615BB5">
        <w:rPr>
          <w:rFonts w:ascii="Arial" w:eastAsia="Times New Roman" w:hAnsi="Arial" w:cs="Arial"/>
          <w:color w:val="000000"/>
          <w:sz w:val="24"/>
        </w:rPr>
        <w:t>a</w:t>
      </w:r>
      <w:r w:rsidR="00C75F14">
        <w:rPr>
          <w:rFonts w:ascii="Arial" w:eastAsia="Times New Roman" w:hAnsi="Arial" w:cs="Arial"/>
          <w:color w:val="000000"/>
          <w:sz w:val="24"/>
        </w:rPr>
        <w:t xml:space="preserve">o teatro, a dança e </w:t>
      </w:r>
      <w:r w:rsidR="00615BB5">
        <w:rPr>
          <w:rFonts w:ascii="Arial" w:eastAsia="Times New Roman" w:hAnsi="Arial" w:cs="Arial"/>
          <w:color w:val="000000"/>
          <w:sz w:val="24"/>
        </w:rPr>
        <w:t>a</w:t>
      </w:r>
      <w:r w:rsidR="00C75F14">
        <w:rPr>
          <w:rFonts w:ascii="Arial" w:eastAsia="Times New Roman" w:hAnsi="Arial" w:cs="Arial"/>
          <w:color w:val="000000"/>
          <w:sz w:val="24"/>
        </w:rPr>
        <w:t>o audiovisual.</w:t>
      </w:r>
      <w:r w:rsidR="00615BB5">
        <w:rPr>
          <w:rFonts w:ascii="Arial" w:eastAsia="Times New Roman" w:hAnsi="Arial" w:cs="Arial"/>
          <w:color w:val="000000"/>
          <w:sz w:val="24"/>
        </w:rPr>
        <w:t xml:space="preserve"> </w:t>
      </w:r>
      <w:r w:rsidR="007F0353">
        <w:rPr>
          <w:rFonts w:ascii="Arial" w:eastAsia="Times New Roman" w:hAnsi="Arial" w:cs="Arial"/>
          <w:color w:val="000000"/>
          <w:sz w:val="24"/>
        </w:rPr>
        <w:t xml:space="preserve">A presença do MCP traz uma </w:t>
      </w:r>
      <w:r w:rsidR="004F5ADA">
        <w:rPr>
          <w:rFonts w:ascii="Arial" w:eastAsia="Times New Roman" w:hAnsi="Arial" w:cs="Arial"/>
          <w:color w:val="000000"/>
          <w:sz w:val="24"/>
        </w:rPr>
        <w:t>mudança de paradigma,</w:t>
      </w:r>
      <w:r w:rsidR="007F0353">
        <w:rPr>
          <w:rFonts w:ascii="Arial" w:eastAsia="Times New Roman" w:hAnsi="Arial" w:cs="Arial"/>
          <w:color w:val="000000"/>
          <w:sz w:val="24"/>
        </w:rPr>
        <w:t xml:space="preserve"> pois</w:t>
      </w:r>
      <w:r w:rsidR="00615BB5">
        <w:rPr>
          <w:rFonts w:ascii="Arial" w:eastAsia="Times New Roman" w:hAnsi="Arial" w:cs="Arial"/>
          <w:color w:val="000000"/>
          <w:sz w:val="24"/>
        </w:rPr>
        <w:t xml:space="preserve"> </w:t>
      </w:r>
      <w:r w:rsidR="004F5ADA">
        <w:rPr>
          <w:rFonts w:ascii="Arial" w:eastAsia="Times New Roman" w:hAnsi="Arial" w:cs="Arial"/>
          <w:color w:val="000000"/>
          <w:sz w:val="24"/>
        </w:rPr>
        <w:t>coloca o</w:t>
      </w:r>
      <w:r w:rsidR="00615BB5">
        <w:rPr>
          <w:rFonts w:ascii="Arial" w:eastAsia="Times New Roman" w:hAnsi="Arial" w:cs="Arial"/>
          <w:color w:val="000000"/>
          <w:sz w:val="24"/>
        </w:rPr>
        <w:t xml:space="preserve"> território </w:t>
      </w:r>
      <w:r w:rsidR="004F5ADA">
        <w:rPr>
          <w:rFonts w:ascii="Arial" w:eastAsia="Times New Roman" w:hAnsi="Arial" w:cs="Arial"/>
          <w:color w:val="000000"/>
          <w:sz w:val="24"/>
        </w:rPr>
        <w:t>como</w:t>
      </w:r>
      <w:r w:rsidR="00615BB5">
        <w:rPr>
          <w:rFonts w:ascii="Arial" w:eastAsia="Times New Roman" w:hAnsi="Arial" w:cs="Arial"/>
          <w:color w:val="000000"/>
          <w:sz w:val="24"/>
        </w:rPr>
        <w:t xml:space="preserve"> dimensão de disputa </w:t>
      </w:r>
      <w:r w:rsidR="007F0353">
        <w:rPr>
          <w:rFonts w:ascii="Arial" w:eastAsia="Times New Roman" w:hAnsi="Arial" w:cs="Arial"/>
          <w:color w:val="000000"/>
          <w:sz w:val="24"/>
        </w:rPr>
        <w:t xml:space="preserve">da </w:t>
      </w:r>
      <w:r w:rsidR="00615BB5">
        <w:rPr>
          <w:rFonts w:ascii="Arial" w:eastAsia="Times New Roman" w:hAnsi="Arial" w:cs="Arial"/>
          <w:color w:val="000000"/>
          <w:sz w:val="24"/>
        </w:rPr>
        <w:t>política</w:t>
      </w:r>
      <w:r w:rsidR="007F0353">
        <w:rPr>
          <w:rFonts w:ascii="Arial" w:eastAsia="Times New Roman" w:hAnsi="Arial" w:cs="Arial"/>
          <w:color w:val="000000"/>
          <w:sz w:val="24"/>
        </w:rPr>
        <w:t xml:space="preserve"> cultural</w:t>
      </w:r>
      <w:r w:rsidR="00615BB5">
        <w:rPr>
          <w:rFonts w:ascii="Arial" w:eastAsia="Times New Roman" w:hAnsi="Arial" w:cs="Arial"/>
          <w:color w:val="000000"/>
          <w:sz w:val="24"/>
        </w:rPr>
        <w:t xml:space="preserve">, subvertendo a lógica </w:t>
      </w:r>
      <w:r w:rsidR="004F5ADA">
        <w:rPr>
          <w:rFonts w:ascii="Arial" w:eastAsia="Times New Roman" w:hAnsi="Arial" w:cs="Arial"/>
          <w:color w:val="000000"/>
          <w:sz w:val="24"/>
        </w:rPr>
        <w:t>presente até então, ancorada nas disputas entre</w:t>
      </w:r>
      <w:r w:rsidR="00615BB5">
        <w:rPr>
          <w:rFonts w:ascii="Arial" w:eastAsia="Times New Roman" w:hAnsi="Arial" w:cs="Arial"/>
          <w:color w:val="000000"/>
          <w:sz w:val="24"/>
        </w:rPr>
        <w:t xml:space="preserve"> linguagens artísticas</w:t>
      </w:r>
      <w:r w:rsidR="00E0004D">
        <w:rPr>
          <w:rFonts w:ascii="Arial" w:eastAsia="Times New Roman" w:hAnsi="Arial" w:cs="Arial"/>
          <w:color w:val="000000"/>
          <w:sz w:val="24"/>
        </w:rPr>
        <w:t>, muitas vezes com cunho corporativista</w:t>
      </w:r>
      <w:r w:rsidR="0039012D">
        <w:rPr>
          <w:rFonts w:ascii="Arial" w:eastAsia="Times New Roman" w:hAnsi="Arial" w:cs="Arial"/>
          <w:color w:val="000000"/>
          <w:sz w:val="24"/>
        </w:rPr>
        <w:t>.</w:t>
      </w:r>
    </w:p>
    <w:p w:rsidR="00BF4CE9" w:rsidRPr="001128FD" w:rsidRDefault="00E0004D" w:rsidP="001128FD">
      <w:pPr>
        <w:spacing w:before="120" w:after="120" w:line="360" w:lineRule="auto"/>
        <w:jc w:val="both"/>
        <w:rPr>
          <w:rFonts w:ascii="Arial" w:eastAsia="Times New Roman" w:hAnsi="Arial" w:cs="Arial"/>
          <w:color w:val="000000"/>
          <w:sz w:val="24"/>
        </w:rPr>
      </w:pPr>
      <w:r>
        <w:rPr>
          <w:rFonts w:ascii="Arial" w:eastAsia="Times New Roman" w:hAnsi="Arial" w:cs="Arial"/>
          <w:color w:val="000000"/>
          <w:sz w:val="24"/>
        </w:rPr>
        <w:t xml:space="preserve">Uma das principais pautas defendidas pelo movimento consistia nas demandas </w:t>
      </w:r>
      <w:r w:rsidR="00E27556" w:rsidRPr="001128FD">
        <w:rPr>
          <w:rFonts w:ascii="Arial" w:eastAsia="Times New Roman" w:hAnsi="Arial" w:cs="Arial"/>
          <w:color w:val="000000"/>
          <w:sz w:val="24"/>
        </w:rPr>
        <w:t xml:space="preserve">do Bloco </w:t>
      </w:r>
      <w:r w:rsidR="00C75F14">
        <w:rPr>
          <w:rFonts w:ascii="Arial" w:eastAsia="Times New Roman" w:hAnsi="Arial" w:cs="Arial"/>
          <w:color w:val="000000"/>
          <w:sz w:val="24"/>
        </w:rPr>
        <w:t>de Ocupações</w:t>
      </w:r>
      <w:r>
        <w:rPr>
          <w:rFonts w:ascii="Arial" w:eastAsia="Times New Roman" w:hAnsi="Arial" w:cs="Arial"/>
          <w:color w:val="000000"/>
          <w:sz w:val="24"/>
        </w:rPr>
        <w:t>,</w:t>
      </w:r>
      <w:r w:rsidR="00C75F14">
        <w:rPr>
          <w:rFonts w:ascii="Arial" w:eastAsia="Times New Roman" w:hAnsi="Arial" w:cs="Arial"/>
          <w:color w:val="000000"/>
          <w:sz w:val="24"/>
        </w:rPr>
        <w:t xml:space="preserve"> </w:t>
      </w:r>
      <w:r>
        <w:rPr>
          <w:rFonts w:ascii="Arial" w:eastAsia="Times New Roman" w:hAnsi="Arial" w:cs="Arial"/>
          <w:color w:val="000000"/>
          <w:sz w:val="24"/>
        </w:rPr>
        <w:t>resumida</w:t>
      </w:r>
      <w:r w:rsidR="00C569C8">
        <w:rPr>
          <w:rFonts w:ascii="Arial" w:eastAsia="Times New Roman" w:hAnsi="Arial" w:cs="Arial"/>
          <w:color w:val="000000"/>
          <w:sz w:val="24"/>
        </w:rPr>
        <w:t>s</w:t>
      </w:r>
      <w:r>
        <w:rPr>
          <w:rFonts w:ascii="Arial" w:eastAsia="Times New Roman" w:hAnsi="Arial" w:cs="Arial"/>
          <w:color w:val="000000"/>
          <w:sz w:val="24"/>
        </w:rPr>
        <w:t xml:space="preserve"> no</w:t>
      </w:r>
      <w:r w:rsidR="00E27556" w:rsidRPr="001128FD">
        <w:rPr>
          <w:rFonts w:ascii="Arial" w:eastAsia="Times New Roman" w:hAnsi="Arial" w:cs="Arial"/>
          <w:color w:val="000000"/>
          <w:sz w:val="24"/>
        </w:rPr>
        <w:t xml:space="preserve"> </w:t>
      </w:r>
      <w:r>
        <w:rPr>
          <w:rFonts w:ascii="Arial" w:eastAsia="Times New Roman" w:hAnsi="Arial" w:cs="Arial"/>
          <w:color w:val="000000"/>
          <w:sz w:val="24"/>
        </w:rPr>
        <w:t>reconhecimento</w:t>
      </w:r>
      <w:r w:rsidR="00E27556" w:rsidRPr="001128FD">
        <w:rPr>
          <w:rFonts w:ascii="Arial" w:eastAsia="Times New Roman" w:hAnsi="Arial" w:cs="Arial"/>
          <w:color w:val="000000"/>
          <w:sz w:val="24"/>
        </w:rPr>
        <w:t xml:space="preserve"> cultural e social </w:t>
      </w:r>
      <w:r>
        <w:rPr>
          <w:rFonts w:ascii="Arial" w:eastAsia="Times New Roman" w:hAnsi="Arial" w:cs="Arial"/>
          <w:color w:val="000000"/>
          <w:sz w:val="24"/>
        </w:rPr>
        <w:t>das ocupações culturais n</w:t>
      </w:r>
      <w:r w:rsidR="00C75F14">
        <w:rPr>
          <w:rFonts w:ascii="Arial" w:eastAsia="Times New Roman" w:hAnsi="Arial" w:cs="Arial"/>
          <w:color w:val="000000"/>
          <w:sz w:val="24"/>
        </w:rPr>
        <w:t xml:space="preserve">a cidade, </w:t>
      </w:r>
      <w:r>
        <w:rPr>
          <w:rFonts w:ascii="Arial" w:eastAsia="Times New Roman" w:hAnsi="Arial" w:cs="Arial"/>
          <w:color w:val="000000"/>
          <w:sz w:val="24"/>
        </w:rPr>
        <w:t xml:space="preserve">já que foram </w:t>
      </w:r>
      <w:r w:rsidR="00E27556" w:rsidRPr="001128FD">
        <w:rPr>
          <w:rFonts w:ascii="Arial" w:eastAsia="Times New Roman" w:hAnsi="Arial" w:cs="Arial"/>
          <w:color w:val="000000"/>
          <w:sz w:val="24"/>
        </w:rPr>
        <w:t>h</w:t>
      </w:r>
      <w:r w:rsidR="00BF4CE9" w:rsidRPr="001128FD">
        <w:rPr>
          <w:rFonts w:ascii="Arial" w:eastAsia="Times New Roman" w:hAnsi="Arial" w:cs="Arial"/>
          <w:color w:val="000000"/>
          <w:sz w:val="24"/>
        </w:rPr>
        <w:t xml:space="preserve">istoricamente </w:t>
      </w:r>
      <w:r w:rsidR="00E27556" w:rsidRPr="001128FD">
        <w:rPr>
          <w:rFonts w:ascii="Arial" w:eastAsia="Times New Roman" w:hAnsi="Arial" w:cs="Arial"/>
          <w:color w:val="000000"/>
          <w:sz w:val="24"/>
        </w:rPr>
        <w:t xml:space="preserve">estigmatizados e </w:t>
      </w:r>
      <w:r w:rsidR="00BF4CE9" w:rsidRPr="001128FD">
        <w:rPr>
          <w:rFonts w:ascii="Arial" w:eastAsia="Times New Roman" w:hAnsi="Arial" w:cs="Arial"/>
          <w:color w:val="000000"/>
          <w:sz w:val="24"/>
        </w:rPr>
        <w:t>criminalizados</w:t>
      </w:r>
      <w:r w:rsidR="00E27556" w:rsidRPr="001128FD">
        <w:rPr>
          <w:rFonts w:ascii="Arial" w:eastAsia="Times New Roman" w:hAnsi="Arial" w:cs="Arial"/>
          <w:color w:val="000000"/>
          <w:sz w:val="24"/>
        </w:rPr>
        <w:t xml:space="preserve">. </w:t>
      </w:r>
      <w:r w:rsidR="00BF4CE9" w:rsidRPr="001128FD">
        <w:rPr>
          <w:rFonts w:ascii="Arial" w:eastAsia="Times New Roman" w:hAnsi="Arial" w:cs="Arial"/>
          <w:color w:val="000000"/>
          <w:sz w:val="24"/>
        </w:rPr>
        <w:t xml:space="preserve">A pressão surtiu efeito e a quarta proposta mais votada </w:t>
      </w:r>
      <w:r>
        <w:rPr>
          <w:rFonts w:ascii="Arial" w:eastAsia="Times New Roman" w:hAnsi="Arial" w:cs="Arial"/>
          <w:color w:val="000000"/>
          <w:sz w:val="24"/>
        </w:rPr>
        <w:t xml:space="preserve">na conferência </w:t>
      </w:r>
      <w:r w:rsidR="00BF4CE9" w:rsidRPr="001128FD">
        <w:rPr>
          <w:rFonts w:ascii="Arial" w:eastAsia="Times New Roman" w:hAnsi="Arial" w:cs="Arial"/>
          <w:color w:val="000000"/>
          <w:sz w:val="24"/>
        </w:rPr>
        <w:t>(com 181 votos) contemplou</w:t>
      </w:r>
      <w:r w:rsidR="00F154B2" w:rsidRPr="001128FD">
        <w:rPr>
          <w:rFonts w:ascii="Arial" w:eastAsia="Times New Roman" w:hAnsi="Arial" w:cs="Arial"/>
          <w:color w:val="000000"/>
          <w:sz w:val="24"/>
        </w:rPr>
        <w:t>:</w:t>
      </w:r>
    </w:p>
    <w:p w:rsidR="00BF4CE9" w:rsidRPr="00910FAC" w:rsidRDefault="00BF4CE9" w:rsidP="005E0EA1">
      <w:pPr>
        <w:spacing w:before="120" w:after="120" w:line="240" w:lineRule="auto"/>
        <w:ind w:left="1440"/>
        <w:jc w:val="both"/>
        <w:rPr>
          <w:rFonts w:ascii="Arial" w:eastAsia="Times New Roman" w:hAnsi="Arial" w:cs="Arial"/>
          <w:color w:val="000000"/>
          <w:szCs w:val="20"/>
        </w:rPr>
      </w:pPr>
      <w:r w:rsidRPr="00910FAC">
        <w:rPr>
          <w:rFonts w:ascii="Arial" w:eastAsia="Times New Roman" w:hAnsi="Arial" w:cs="Arial"/>
          <w:color w:val="000000"/>
          <w:szCs w:val="20"/>
        </w:rPr>
        <w:t>Mapear e regularizar os espaços públicos, privados (e/ou tombados) ociosos, para serem ocupados e revitalizados por grupos culturais, com fins de utilização, através de concessão de uso, desapropriação ou instrumento jurídico pertinente.</w:t>
      </w:r>
      <w:r w:rsidR="0039012D" w:rsidRPr="00910FAC">
        <w:rPr>
          <w:rFonts w:ascii="Arial" w:eastAsia="Times New Roman" w:hAnsi="Arial" w:cs="Arial"/>
          <w:color w:val="000000"/>
          <w:szCs w:val="20"/>
        </w:rPr>
        <w:t xml:space="preserve"> (VAL et. al. 2014)</w:t>
      </w:r>
    </w:p>
    <w:p w:rsidR="005E0EA1" w:rsidRDefault="005E0EA1" w:rsidP="001128FD">
      <w:pPr>
        <w:spacing w:before="120" w:after="120" w:line="360" w:lineRule="auto"/>
        <w:jc w:val="both"/>
        <w:rPr>
          <w:rFonts w:ascii="Arial" w:eastAsia="Times New Roman" w:hAnsi="Arial" w:cs="Arial"/>
          <w:color w:val="000000"/>
          <w:sz w:val="24"/>
        </w:rPr>
      </w:pPr>
    </w:p>
    <w:p w:rsidR="0039012D" w:rsidRDefault="00E0004D" w:rsidP="001128FD">
      <w:pPr>
        <w:spacing w:before="120" w:after="120" w:line="360" w:lineRule="auto"/>
        <w:jc w:val="both"/>
        <w:rPr>
          <w:rFonts w:ascii="Arial" w:eastAsia="Times New Roman" w:hAnsi="Arial" w:cs="Arial"/>
          <w:color w:val="000000"/>
          <w:sz w:val="24"/>
        </w:rPr>
      </w:pPr>
      <w:r>
        <w:rPr>
          <w:rFonts w:ascii="Arial" w:eastAsia="Times New Roman" w:hAnsi="Arial" w:cs="Arial"/>
          <w:color w:val="000000"/>
          <w:sz w:val="24"/>
        </w:rPr>
        <w:t xml:space="preserve">Por regularização dos espaços, o movimento compreendia a concessão pública para que os coletivos pudessem desenvolver suas atividades com autonomia e </w:t>
      </w:r>
      <w:r w:rsidR="00BF4CE9" w:rsidRPr="001128FD">
        <w:rPr>
          <w:rFonts w:ascii="Arial" w:eastAsia="Times New Roman" w:hAnsi="Arial" w:cs="Arial"/>
          <w:color w:val="000000"/>
          <w:sz w:val="24"/>
        </w:rPr>
        <w:t xml:space="preserve">segurança jurídica. </w:t>
      </w:r>
      <w:r w:rsidR="0039012D">
        <w:rPr>
          <w:rFonts w:ascii="Arial" w:eastAsia="Times New Roman" w:hAnsi="Arial" w:cs="Arial"/>
          <w:color w:val="000000"/>
          <w:sz w:val="24"/>
        </w:rPr>
        <w:t>A conferência teve um caráter estratégico para o movimento,</w:t>
      </w:r>
      <w:r w:rsidR="00BF4CE9" w:rsidRPr="001128FD">
        <w:rPr>
          <w:rFonts w:ascii="Arial" w:eastAsia="Times New Roman" w:hAnsi="Arial" w:cs="Arial"/>
          <w:color w:val="000000"/>
          <w:sz w:val="24"/>
        </w:rPr>
        <w:t xml:space="preserve"> </w:t>
      </w:r>
      <w:r w:rsidR="0039012D">
        <w:rPr>
          <w:rFonts w:ascii="Arial" w:eastAsia="Times New Roman" w:hAnsi="Arial" w:cs="Arial"/>
          <w:color w:val="000000"/>
          <w:sz w:val="24"/>
        </w:rPr>
        <w:t xml:space="preserve">já que foi um momento de encontro entre coletividades dos diferentes territórios </w:t>
      </w:r>
      <w:r w:rsidR="0039012D">
        <w:rPr>
          <w:rFonts w:ascii="Arial" w:eastAsia="Times New Roman" w:hAnsi="Arial" w:cs="Arial"/>
          <w:color w:val="000000"/>
          <w:sz w:val="24"/>
        </w:rPr>
        <w:lastRenderedPageBreak/>
        <w:t xml:space="preserve">populares da cidade. </w:t>
      </w:r>
      <w:r>
        <w:rPr>
          <w:rFonts w:ascii="Arial" w:eastAsia="Times New Roman" w:hAnsi="Arial" w:cs="Arial"/>
          <w:color w:val="000000"/>
          <w:sz w:val="24"/>
        </w:rPr>
        <w:t>Entretanto, ela foi apenas o começo</w:t>
      </w:r>
      <w:r w:rsidR="00C569C8">
        <w:rPr>
          <w:rFonts w:ascii="Arial" w:eastAsia="Times New Roman" w:hAnsi="Arial" w:cs="Arial"/>
          <w:color w:val="000000"/>
          <w:sz w:val="24"/>
        </w:rPr>
        <w:t xml:space="preserve">; </w:t>
      </w:r>
      <w:r>
        <w:rPr>
          <w:rFonts w:ascii="Arial" w:eastAsia="Times New Roman" w:hAnsi="Arial" w:cs="Arial"/>
          <w:color w:val="000000"/>
          <w:sz w:val="24"/>
        </w:rPr>
        <w:t>a</w:t>
      </w:r>
      <w:r w:rsidR="00BF4CE9" w:rsidRPr="001128FD">
        <w:rPr>
          <w:rFonts w:ascii="Arial" w:eastAsia="Times New Roman" w:hAnsi="Arial" w:cs="Arial"/>
          <w:color w:val="000000"/>
          <w:sz w:val="24"/>
        </w:rPr>
        <w:t xml:space="preserve"> partir </w:t>
      </w:r>
      <w:r w:rsidR="0039012D">
        <w:rPr>
          <w:rFonts w:ascii="Arial" w:eastAsia="Times New Roman" w:hAnsi="Arial" w:cs="Arial"/>
          <w:color w:val="000000"/>
          <w:sz w:val="24"/>
        </w:rPr>
        <w:t>desse encontro</w:t>
      </w:r>
      <w:r w:rsidR="005E0EA1">
        <w:rPr>
          <w:rFonts w:ascii="Arial" w:eastAsia="Times New Roman" w:hAnsi="Arial" w:cs="Arial"/>
          <w:color w:val="000000"/>
          <w:sz w:val="24"/>
        </w:rPr>
        <w:t>,</w:t>
      </w:r>
      <w:r w:rsidR="0039012D">
        <w:rPr>
          <w:rFonts w:ascii="Arial" w:eastAsia="Times New Roman" w:hAnsi="Arial" w:cs="Arial"/>
          <w:color w:val="000000"/>
          <w:sz w:val="24"/>
        </w:rPr>
        <w:t xml:space="preserve"> houve um aprofundamento da</w:t>
      </w:r>
      <w:r w:rsidR="00BF4CE9" w:rsidRPr="001128FD">
        <w:rPr>
          <w:rFonts w:ascii="Arial" w:eastAsia="Times New Roman" w:hAnsi="Arial" w:cs="Arial"/>
          <w:color w:val="000000"/>
          <w:sz w:val="24"/>
        </w:rPr>
        <w:t>s disputas institucionais.</w:t>
      </w:r>
    </w:p>
    <w:p w:rsidR="00A27C43" w:rsidRDefault="00A27C43" w:rsidP="001128FD">
      <w:pPr>
        <w:spacing w:before="120" w:after="120" w:line="360" w:lineRule="auto"/>
        <w:jc w:val="both"/>
        <w:rPr>
          <w:rFonts w:ascii="Arial" w:eastAsia="Times New Roman" w:hAnsi="Arial" w:cs="Arial"/>
          <w:color w:val="000000"/>
          <w:sz w:val="24"/>
        </w:rPr>
      </w:pPr>
      <w:r w:rsidRPr="00A27C43">
        <w:rPr>
          <w:rFonts w:ascii="Arial" w:eastAsia="Times New Roman" w:hAnsi="Arial" w:cs="Arial"/>
          <w:color w:val="000000"/>
          <w:sz w:val="24"/>
        </w:rPr>
        <w:t xml:space="preserve">O MCP conseguiu avanços indiscutíveis ao ocupar os espaços institucionais e </w:t>
      </w:r>
      <w:proofErr w:type="spellStart"/>
      <w:r w:rsidR="00C569C8" w:rsidRPr="00A27C43">
        <w:rPr>
          <w:rFonts w:ascii="Arial" w:eastAsia="Times New Roman" w:hAnsi="Arial" w:cs="Arial"/>
          <w:color w:val="000000"/>
          <w:sz w:val="24"/>
        </w:rPr>
        <w:t>ten</w:t>
      </w:r>
      <w:r w:rsidR="00C569C8">
        <w:rPr>
          <w:rFonts w:ascii="Arial" w:eastAsia="Times New Roman" w:hAnsi="Arial" w:cs="Arial"/>
          <w:color w:val="000000"/>
          <w:sz w:val="24"/>
        </w:rPr>
        <w:t>s</w:t>
      </w:r>
      <w:r w:rsidR="00C569C8" w:rsidRPr="00A27C43">
        <w:rPr>
          <w:rFonts w:ascii="Arial" w:eastAsia="Times New Roman" w:hAnsi="Arial" w:cs="Arial"/>
          <w:color w:val="000000"/>
          <w:sz w:val="24"/>
        </w:rPr>
        <w:t>ionar</w:t>
      </w:r>
      <w:proofErr w:type="spellEnd"/>
      <w:r w:rsidR="00C569C8" w:rsidRPr="00A27C43">
        <w:rPr>
          <w:rFonts w:ascii="Arial" w:eastAsia="Times New Roman" w:hAnsi="Arial" w:cs="Arial"/>
          <w:color w:val="000000"/>
          <w:sz w:val="24"/>
        </w:rPr>
        <w:t xml:space="preserve"> </w:t>
      </w:r>
      <w:r w:rsidRPr="00A27C43">
        <w:rPr>
          <w:rFonts w:ascii="Arial" w:eastAsia="Times New Roman" w:hAnsi="Arial" w:cs="Arial"/>
          <w:color w:val="000000"/>
          <w:sz w:val="24"/>
        </w:rPr>
        <w:t>o poder público. Ao mesmo tempo</w:t>
      </w:r>
      <w:r w:rsidR="00C569C8">
        <w:rPr>
          <w:rFonts w:ascii="Arial" w:eastAsia="Times New Roman" w:hAnsi="Arial" w:cs="Arial"/>
          <w:color w:val="000000"/>
          <w:sz w:val="24"/>
        </w:rPr>
        <w:t>,</w:t>
      </w:r>
      <w:r w:rsidRPr="00A27C43">
        <w:rPr>
          <w:rFonts w:ascii="Arial" w:eastAsia="Times New Roman" w:hAnsi="Arial" w:cs="Arial"/>
          <w:color w:val="000000"/>
          <w:sz w:val="24"/>
        </w:rPr>
        <w:t xml:space="preserve"> a gestão municipal, durante o período de 2012 a 2016, abriu espaços de diálogo que possibilitaram isso. Entretanto, todo esse acúmulo de participação social não se traduziu em uma política concreta para as ocupações, permanecendo as mesmas ilegais (com exceção do Centro Cultural Arte em Construção que</w:t>
      </w:r>
      <w:r w:rsidR="00C569C8">
        <w:rPr>
          <w:rFonts w:ascii="Arial" w:eastAsia="Times New Roman" w:hAnsi="Arial" w:cs="Arial"/>
          <w:color w:val="000000"/>
          <w:sz w:val="24"/>
        </w:rPr>
        <w:t>,</w:t>
      </w:r>
      <w:r w:rsidRPr="00A27C43">
        <w:rPr>
          <w:rFonts w:ascii="Arial" w:eastAsia="Times New Roman" w:hAnsi="Arial" w:cs="Arial"/>
          <w:color w:val="000000"/>
          <w:sz w:val="24"/>
        </w:rPr>
        <w:t xml:space="preserve"> representado pelo </w:t>
      </w:r>
      <w:r w:rsidR="00C569C8" w:rsidRPr="00A27C43">
        <w:rPr>
          <w:rFonts w:ascii="Arial" w:eastAsia="Times New Roman" w:hAnsi="Arial" w:cs="Arial"/>
          <w:color w:val="000000"/>
          <w:sz w:val="24"/>
        </w:rPr>
        <w:t xml:space="preserve">Instituto </w:t>
      </w:r>
      <w:r w:rsidRPr="00A27C43">
        <w:rPr>
          <w:rFonts w:ascii="Arial" w:eastAsia="Times New Roman" w:hAnsi="Arial" w:cs="Arial"/>
          <w:color w:val="000000"/>
          <w:sz w:val="24"/>
        </w:rPr>
        <w:t>Pombas Urbanas</w:t>
      </w:r>
      <w:r w:rsidR="00C569C8">
        <w:rPr>
          <w:rFonts w:ascii="Arial" w:eastAsia="Times New Roman" w:hAnsi="Arial" w:cs="Arial"/>
          <w:color w:val="000000"/>
          <w:sz w:val="24"/>
        </w:rPr>
        <w:t>,</w:t>
      </w:r>
      <w:r w:rsidRPr="00A27C43">
        <w:rPr>
          <w:rFonts w:ascii="Arial" w:eastAsia="Times New Roman" w:hAnsi="Arial" w:cs="Arial"/>
          <w:color w:val="000000"/>
          <w:sz w:val="24"/>
        </w:rPr>
        <w:t xml:space="preserve"> conseguiu um termo de cessão de uso do espaço por até 20 anos). Em 2015, em carta pública endereçada ao prefeito Fernando Haddad e ao Secretário de Cultura Nabil Bonduki, o Bloco de Ocupações ainda demandava, entre outras reivindicações, a consideração das propostas votadas na 3ª Conferencia Municipal de Cultura, a saber: </w:t>
      </w:r>
    </w:p>
    <w:p w:rsidR="00A27C43" w:rsidRPr="005E0EA1" w:rsidRDefault="00A27C43" w:rsidP="005E0EA1">
      <w:pPr>
        <w:spacing w:before="120" w:after="120" w:line="240" w:lineRule="auto"/>
        <w:ind w:left="1440"/>
        <w:jc w:val="both"/>
        <w:rPr>
          <w:rFonts w:ascii="Arial" w:eastAsia="Times New Roman" w:hAnsi="Arial" w:cs="Arial"/>
          <w:color w:val="000000"/>
          <w:sz w:val="20"/>
          <w:szCs w:val="20"/>
        </w:rPr>
      </w:pPr>
      <w:r w:rsidRPr="005E0EA1">
        <w:rPr>
          <w:rFonts w:ascii="Arial" w:eastAsia="Times New Roman" w:hAnsi="Arial" w:cs="Arial"/>
          <w:color w:val="000000"/>
          <w:sz w:val="20"/>
          <w:szCs w:val="20"/>
        </w:rPr>
        <w:t>O repasse desses equipamentos à Secretaria Municipal de Cultura para que esta estabeleça a legalização dos espaços por instrumento de contrato de comodato entre os coletivos e o município, assim como o cumprimento de seu papel de fomentar políticas públicas que reconheçam, legalizem e apoiem a gestão autônoma desses coletivos (</w:t>
      </w:r>
      <w:r w:rsidR="00C561DB" w:rsidRPr="005E0EA1">
        <w:rPr>
          <w:rFonts w:ascii="Arial" w:eastAsia="Times New Roman" w:hAnsi="Arial" w:cs="Arial"/>
          <w:color w:val="000000"/>
          <w:sz w:val="20"/>
          <w:szCs w:val="20"/>
        </w:rPr>
        <w:t>MOVIMENTO CULTURAL DAS PERIFERIAS</w:t>
      </w:r>
      <w:r w:rsidRPr="005E0EA1">
        <w:rPr>
          <w:rFonts w:ascii="Arial" w:eastAsia="Times New Roman" w:hAnsi="Arial" w:cs="Arial"/>
          <w:color w:val="000000"/>
          <w:sz w:val="20"/>
          <w:szCs w:val="20"/>
        </w:rPr>
        <w:t>).</w:t>
      </w:r>
    </w:p>
    <w:p w:rsidR="005E0EA1" w:rsidRDefault="005E0EA1" w:rsidP="00BD2312">
      <w:pPr>
        <w:spacing w:before="120" w:after="120" w:line="360" w:lineRule="auto"/>
        <w:jc w:val="both"/>
        <w:rPr>
          <w:rFonts w:ascii="Arial" w:eastAsia="Times New Roman" w:hAnsi="Arial" w:cs="Arial"/>
          <w:color w:val="000000"/>
          <w:sz w:val="24"/>
        </w:rPr>
      </w:pPr>
    </w:p>
    <w:p w:rsidR="00C561DB" w:rsidRDefault="00A27C43" w:rsidP="005E0EA1">
      <w:pPr>
        <w:spacing w:before="120" w:after="120" w:line="360" w:lineRule="auto"/>
        <w:jc w:val="both"/>
        <w:rPr>
          <w:rFonts w:ascii="Arial" w:eastAsia="Times New Roman" w:hAnsi="Arial" w:cs="Arial"/>
          <w:color w:val="000000"/>
          <w:sz w:val="24"/>
        </w:rPr>
      </w:pPr>
      <w:r>
        <w:rPr>
          <w:rFonts w:ascii="Arial" w:eastAsia="Times New Roman" w:hAnsi="Arial" w:cs="Arial"/>
          <w:color w:val="000000"/>
          <w:sz w:val="24"/>
        </w:rPr>
        <w:t>Com a mudança da gestão municipal e</w:t>
      </w:r>
      <w:r w:rsidR="00D943C8" w:rsidRPr="001128FD">
        <w:rPr>
          <w:rFonts w:ascii="Arial" w:eastAsia="Times New Roman" w:hAnsi="Arial" w:cs="Arial"/>
          <w:color w:val="000000"/>
          <w:sz w:val="24"/>
        </w:rPr>
        <w:t>m 2017</w:t>
      </w:r>
      <w:r w:rsidR="005E0EA1">
        <w:rPr>
          <w:rFonts w:ascii="Arial" w:eastAsia="Times New Roman" w:hAnsi="Arial" w:cs="Arial"/>
          <w:color w:val="000000"/>
          <w:sz w:val="24"/>
        </w:rPr>
        <w:t>,</w:t>
      </w:r>
      <w:r w:rsidR="00BD2312">
        <w:rPr>
          <w:rFonts w:ascii="Arial" w:eastAsia="Times New Roman" w:hAnsi="Arial" w:cs="Arial"/>
          <w:color w:val="000000"/>
          <w:sz w:val="24"/>
        </w:rPr>
        <w:t xml:space="preserve"> </w:t>
      </w:r>
      <w:r w:rsidR="00E0004D">
        <w:rPr>
          <w:rFonts w:ascii="Arial" w:eastAsia="Times New Roman" w:hAnsi="Arial" w:cs="Arial"/>
          <w:color w:val="000000"/>
          <w:sz w:val="24"/>
        </w:rPr>
        <w:t>houve uma transformação radical no perfil da gestão da cultura na cidade. Nesse contexto, o MCP e</w:t>
      </w:r>
      <w:r w:rsidR="00A82BC1" w:rsidRPr="001128FD">
        <w:rPr>
          <w:rFonts w:ascii="Arial" w:eastAsia="Times New Roman" w:hAnsi="Arial" w:cs="Arial"/>
          <w:color w:val="000000"/>
          <w:sz w:val="24"/>
        </w:rPr>
        <w:t xml:space="preserve"> o Blo</w:t>
      </w:r>
      <w:r w:rsidR="00F7181E" w:rsidRPr="001128FD">
        <w:rPr>
          <w:rFonts w:ascii="Arial" w:eastAsia="Times New Roman" w:hAnsi="Arial" w:cs="Arial"/>
          <w:color w:val="000000"/>
          <w:sz w:val="24"/>
        </w:rPr>
        <w:t>co de Ocupaç</w:t>
      </w:r>
      <w:r>
        <w:rPr>
          <w:rFonts w:ascii="Arial" w:eastAsia="Times New Roman" w:hAnsi="Arial" w:cs="Arial"/>
          <w:color w:val="000000"/>
          <w:sz w:val="24"/>
        </w:rPr>
        <w:t>ões adota</w:t>
      </w:r>
      <w:r w:rsidR="00E0004D">
        <w:rPr>
          <w:rFonts w:ascii="Arial" w:eastAsia="Times New Roman" w:hAnsi="Arial" w:cs="Arial"/>
          <w:color w:val="000000"/>
          <w:sz w:val="24"/>
        </w:rPr>
        <w:t>m</w:t>
      </w:r>
      <w:r>
        <w:rPr>
          <w:rFonts w:ascii="Arial" w:eastAsia="Times New Roman" w:hAnsi="Arial" w:cs="Arial"/>
          <w:color w:val="000000"/>
          <w:sz w:val="24"/>
        </w:rPr>
        <w:t xml:space="preserve"> outras estratégias para garantir a permanência dos espaços ocupados. </w:t>
      </w:r>
      <w:r w:rsidR="00BD2312">
        <w:rPr>
          <w:rFonts w:ascii="Arial" w:eastAsia="Times New Roman" w:hAnsi="Arial" w:cs="Arial"/>
          <w:color w:val="000000"/>
          <w:sz w:val="24"/>
        </w:rPr>
        <w:t xml:space="preserve">Inicialmente realiza a atualização do </w:t>
      </w:r>
      <w:r w:rsidR="00A82BC1" w:rsidRPr="001128FD">
        <w:rPr>
          <w:rFonts w:ascii="Arial" w:eastAsia="Times New Roman" w:hAnsi="Arial" w:cs="Arial"/>
          <w:color w:val="000000"/>
          <w:sz w:val="24"/>
        </w:rPr>
        <w:t>mapeamento</w:t>
      </w:r>
      <w:r w:rsidR="00BD2312">
        <w:rPr>
          <w:rFonts w:ascii="Arial" w:eastAsia="Times New Roman" w:hAnsi="Arial" w:cs="Arial"/>
          <w:color w:val="000000"/>
          <w:sz w:val="24"/>
        </w:rPr>
        <w:t xml:space="preserve"> dos espaços ocupados</w:t>
      </w:r>
      <w:r w:rsidR="00A82BC1" w:rsidRPr="001128FD">
        <w:rPr>
          <w:rFonts w:ascii="Arial" w:eastAsia="Times New Roman" w:hAnsi="Arial" w:cs="Arial"/>
          <w:color w:val="000000"/>
          <w:sz w:val="24"/>
        </w:rPr>
        <w:t xml:space="preserve">, </w:t>
      </w:r>
      <w:r>
        <w:rPr>
          <w:rFonts w:ascii="Arial" w:eastAsia="Times New Roman" w:hAnsi="Arial" w:cs="Arial"/>
          <w:color w:val="000000"/>
          <w:sz w:val="24"/>
        </w:rPr>
        <w:t xml:space="preserve">identificando pelo menos </w:t>
      </w:r>
      <w:r w:rsidR="00C569C8">
        <w:rPr>
          <w:rFonts w:ascii="Arial" w:eastAsia="Times New Roman" w:hAnsi="Arial" w:cs="Arial"/>
          <w:color w:val="000000"/>
          <w:sz w:val="24"/>
        </w:rPr>
        <w:t>vinte</w:t>
      </w:r>
      <w:r w:rsidR="00C569C8" w:rsidRPr="001128FD">
        <w:rPr>
          <w:rFonts w:ascii="Arial" w:eastAsia="Times New Roman" w:hAnsi="Arial" w:cs="Arial"/>
          <w:color w:val="000000"/>
          <w:sz w:val="24"/>
        </w:rPr>
        <w:t xml:space="preserve"> </w:t>
      </w:r>
      <w:r>
        <w:rPr>
          <w:rFonts w:ascii="Arial" w:eastAsia="Times New Roman" w:hAnsi="Arial" w:cs="Arial"/>
          <w:color w:val="000000"/>
          <w:sz w:val="24"/>
        </w:rPr>
        <w:t>ocupações culturais na cidade de São Paulo</w:t>
      </w:r>
      <w:r w:rsidR="00A70AB6">
        <w:rPr>
          <w:rFonts w:ascii="Arial" w:eastAsia="Times New Roman" w:hAnsi="Arial" w:cs="Arial"/>
          <w:color w:val="000000"/>
          <w:sz w:val="24"/>
        </w:rPr>
        <w:t xml:space="preserve">. </w:t>
      </w:r>
      <w:r>
        <w:rPr>
          <w:rFonts w:ascii="Arial" w:eastAsia="Times New Roman" w:hAnsi="Arial" w:cs="Arial"/>
          <w:color w:val="000000"/>
          <w:sz w:val="24"/>
        </w:rPr>
        <w:t xml:space="preserve">Dessas, </w:t>
      </w:r>
      <w:r w:rsidR="00C569C8">
        <w:rPr>
          <w:rFonts w:ascii="Arial" w:eastAsia="Times New Roman" w:hAnsi="Arial" w:cs="Arial"/>
          <w:color w:val="000000"/>
          <w:sz w:val="24"/>
        </w:rPr>
        <w:t xml:space="preserve">dezenove </w:t>
      </w:r>
      <w:r>
        <w:rPr>
          <w:rFonts w:ascii="Arial" w:eastAsia="Times New Roman" w:hAnsi="Arial" w:cs="Arial"/>
          <w:color w:val="000000"/>
          <w:sz w:val="24"/>
        </w:rPr>
        <w:t>estão em imóveis ou terrenos ociosos de propriedade municipal</w:t>
      </w:r>
      <w:r w:rsidR="00BD2312">
        <w:rPr>
          <w:rFonts w:ascii="Arial" w:eastAsia="Times New Roman" w:hAnsi="Arial" w:cs="Arial"/>
          <w:color w:val="000000"/>
          <w:sz w:val="24"/>
        </w:rPr>
        <w:t xml:space="preserve"> </w:t>
      </w:r>
      <w:r w:rsidR="00BD2312" w:rsidRPr="001128FD">
        <w:rPr>
          <w:rFonts w:ascii="Arial" w:eastAsia="Times New Roman" w:hAnsi="Arial" w:cs="Arial"/>
          <w:color w:val="000000"/>
          <w:sz w:val="24"/>
        </w:rPr>
        <w:t>(tabela 1)</w:t>
      </w:r>
      <w:r w:rsidR="00BD2312">
        <w:rPr>
          <w:rFonts w:ascii="Arial" w:eastAsia="Times New Roman" w:hAnsi="Arial" w:cs="Arial"/>
          <w:color w:val="000000"/>
          <w:sz w:val="24"/>
        </w:rPr>
        <w:t>.</w:t>
      </w:r>
      <w:r w:rsidR="00E0004D">
        <w:rPr>
          <w:rFonts w:ascii="Arial" w:eastAsia="Times New Roman" w:hAnsi="Arial" w:cs="Arial"/>
          <w:color w:val="000000"/>
          <w:sz w:val="24"/>
        </w:rPr>
        <w:t xml:space="preserve"> O objetivo principal desse mapeamento era identificar o máximo de espaços possíveis para alinhar uma estratégia comum de luta.</w:t>
      </w:r>
    </w:p>
    <w:p w:rsidR="00826548" w:rsidRDefault="00826548" w:rsidP="00BD2312">
      <w:pPr>
        <w:spacing w:before="120" w:after="120" w:line="360" w:lineRule="auto"/>
        <w:jc w:val="center"/>
        <w:rPr>
          <w:rFonts w:ascii="Arial" w:eastAsia="Times New Roman" w:hAnsi="Arial" w:cs="Arial"/>
          <w:color w:val="000000"/>
          <w:sz w:val="24"/>
        </w:rPr>
      </w:pPr>
    </w:p>
    <w:p w:rsidR="009E7C8D" w:rsidRPr="001128FD" w:rsidRDefault="009E7C8D" w:rsidP="00BD2312">
      <w:pPr>
        <w:spacing w:before="120" w:after="120" w:line="360" w:lineRule="auto"/>
        <w:jc w:val="center"/>
        <w:rPr>
          <w:rFonts w:ascii="Arial" w:eastAsia="Times New Roman" w:hAnsi="Arial" w:cs="Arial"/>
          <w:color w:val="000000"/>
          <w:sz w:val="24"/>
        </w:rPr>
      </w:pPr>
      <w:r w:rsidRPr="00BD2312">
        <w:rPr>
          <w:rFonts w:ascii="Arial" w:eastAsia="Times New Roman" w:hAnsi="Arial" w:cs="Arial"/>
          <w:color w:val="000000"/>
          <w:sz w:val="24"/>
        </w:rPr>
        <w:t>Tabela 1 – Total de ocupações culturais das periferias e órgão respon</w:t>
      </w:r>
      <w:r w:rsidR="008A1494" w:rsidRPr="00BD2312">
        <w:rPr>
          <w:rFonts w:ascii="Arial" w:eastAsia="Times New Roman" w:hAnsi="Arial" w:cs="Arial"/>
          <w:color w:val="000000"/>
          <w:sz w:val="24"/>
        </w:rPr>
        <w:t>sável pelo equipamento (fonte: Bloco de Ocupações, 201</w:t>
      </w:r>
      <w:r w:rsidR="00BD2312">
        <w:rPr>
          <w:rFonts w:ascii="Arial" w:eastAsia="Times New Roman" w:hAnsi="Arial" w:cs="Arial"/>
          <w:color w:val="000000"/>
          <w:sz w:val="24"/>
        </w:rPr>
        <w:t>8</w:t>
      </w:r>
      <w:r w:rsidR="008A1494" w:rsidRPr="00BD2312">
        <w:rPr>
          <w:rFonts w:ascii="Arial" w:eastAsia="Times New Roman" w:hAnsi="Arial" w:cs="Arial"/>
          <w:color w:val="000000"/>
          <w:sz w:val="24"/>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51"/>
        <w:gridCol w:w="1937"/>
      </w:tblGrid>
      <w:tr w:rsidR="009E7C8D" w:rsidRPr="001128FD" w:rsidTr="00BD2312">
        <w:trPr>
          <w:trHeight w:val="336"/>
          <w:tblCellSpacing w:w="0" w:type="dxa"/>
        </w:trPr>
        <w:tc>
          <w:tcPr>
            <w:tcW w:w="6551" w:type="dxa"/>
            <w:tcBorders>
              <w:top w:val="single" w:sz="6" w:space="0" w:color="000000"/>
              <w:left w:val="single" w:sz="6" w:space="0" w:color="000000"/>
              <w:bottom w:val="single" w:sz="6" w:space="0" w:color="000000"/>
              <w:right w:val="single" w:sz="6" w:space="0" w:color="000000"/>
            </w:tcBorders>
            <w:shd w:val="clear" w:color="auto" w:fill="000000"/>
            <w:vAlign w:val="center"/>
            <w:hideMark/>
          </w:tcPr>
          <w:p w:rsidR="009E7C8D" w:rsidRPr="008A1494" w:rsidRDefault="009E7C8D" w:rsidP="00AB6FB0">
            <w:pPr>
              <w:spacing w:after="0" w:line="276" w:lineRule="auto"/>
              <w:jc w:val="center"/>
              <w:rPr>
                <w:rFonts w:ascii="Arial" w:eastAsia="Times New Roman" w:hAnsi="Arial" w:cs="Arial"/>
                <w:lang w:eastAsia="pt-BR"/>
              </w:rPr>
            </w:pPr>
            <w:r w:rsidRPr="008A1494">
              <w:rPr>
                <w:rFonts w:ascii="Arial" w:eastAsia="Times New Roman" w:hAnsi="Arial" w:cs="Arial"/>
                <w:lang w:eastAsia="pt-BR"/>
              </w:rPr>
              <w:t>Órgão responsável pelo equipamento</w:t>
            </w:r>
          </w:p>
        </w:tc>
        <w:tc>
          <w:tcPr>
            <w:tcW w:w="1937" w:type="dxa"/>
            <w:tcBorders>
              <w:top w:val="single" w:sz="6" w:space="0" w:color="000000"/>
              <w:left w:val="single" w:sz="6" w:space="0" w:color="000000"/>
              <w:bottom w:val="single" w:sz="6" w:space="0" w:color="000000"/>
              <w:right w:val="single" w:sz="6" w:space="0" w:color="000000"/>
            </w:tcBorders>
            <w:shd w:val="clear" w:color="auto" w:fill="000000"/>
            <w:vAlign w:val="center"/>
            <w:hideMark/>
          </w:tcPr>
          <w:p w:rsidR="009E7C8D" w:rsidRPr="008A1494" w:rsidRDefault="008A1494" w:rsidP="00AB6FB0">
            <w:pPr>
              <w:spacing w:after="0" w:line="276" w:lineRule="auto"/>
              <w:jc w:val="center"/>
              <w:rPr>
                <w:rFonts w:ascii="Arial" w:eastAsia="Times New Roman" w:hAnsi="Arial" w:cs="Arial"/>
                <w:lang w:eastAsia="pt-BR"/>
              </w:rPr>
            </w:pPr>
            <w:r>
              <w:rPr>
                <w:rFonts w:ascii="Arial" w:eastAsia="Times New Roman" w:hAnsi="Arial" w:cs="Arial"/>
                <w:lang w:eastAsia="pt-BR"/>
              </w:rPr>
              <w:t>O</w:t>
            </w:r>
            <w:r w:rsidR="009E7C8D" w:rsidRPr="008A1494">
              <w:rPr>
                <w:rFonts w:ascii="Arial" w:eastAsia="Times New Roman" w:hAnsi="Arial" w:cs="Arial"/>
                <w:lang w:eastAsia="pt-BR"/>
              </w:rPr>
              <w:t>cupações mapeadas</w:t>
            </w:r>
          </w:p>
        </w:tc>
      </w:tr>
      <w:tr w:rsidR="009E7C8D" w:rsidRPr="001128FD" w:rsidTr="00BD2312">
        <w:trPr>
          <w:trHeight w:val="314"/>
          <w:tblCellSpacing w:w="0" w:type="dxa"/>
        </w:trPr>
        <w:tc>
          <w:tcPr>
            <w:tcW w:w="6551" w:type="dxa"/>
            <w:tcBorders>
              <w:top w:val="single" w:sz="6" w:space="0" w:color="000000"/>
              <w:left w:val="single" w:sz="6" w:space="0" w:color="000000"/>
              <w:bottom w:val="single" w:sz="6" w:space="0" w:color="000000"/>
              <w:right w:val="single" w:sz="6" w:space="0" w:color="000000"/>
            </w:tcBorders>
            <w:vAlign w:val="center"/>
            <w:hideMark/>
          </w:tcPr>
          <w:p w:rsidR="009E7C8D" w:rsidRPr="008A1494" w:rsidRDefault="009E7C8D" w:rsidP="00AB6FB0">
            <w:pPr>
              <w:spacing w:after="0" w:line="276" w:lineRule="auto"/>
              <w:rPr>
                <w:rFonts w:ascii="Arial" w:eastAsia="Times New Roman" w:hAnsi="Arial" w:cs="Arial"/>
                <w:lang w:eastAsia="pt-BR"/>
              </w:rPr>
            </w:pPr>
            <w:r w:rsidRPr="008A1494">
              <w:rPr>
                <w:rFonts w:ascii="Arial" w:eastAsia="Times New Roman" w:hAnsi="Arial" w:cs="Arial"/>
                <w:lang w:eastAsia="pt-BR"/>
              </w:rPr>
              <w:t>COHAB</w:t>
            </w:r>
          </w:p>
        </w:tc>
        <w:tc>
          <w:tcPr>
            <w:tcW w:w="1937" w:type="dxa"/>
            <w:tcBorders>
              <w:top w:val="single" w:sz="6" w:space="0" w:color="000000"/>
              <w:left w:val="single" w:sz="6" w:space="0" w:color="000000"/>
              <w:bottom w:val="single" w:sz="6" w:space="0" w:color="000000"/>
              <w:right w:val="single" w:sz="6" w:space="0" w:color="000000"/>
            </w:tcBorders>
            <w:vAlign w:val="center"/>
            <w:hideMark/>
          </w:tcPr>
          <w:p w:rsidR="009E7C8D" w:rsidRPr="008A1494" w:rsidRDefault="00A27C43" w:rsidP="00BD2312">
            <w:pPr>
              <w:spacing w:after="0" w:line="276" w:lineRule="auto"/>
              <w:jc w:val="center"/>
              <w:rPr>
                <w:rFonts w:ascii="Arial" w:eastAsia="Times New Roman" w:hAnsi="Arial" w:cs="Arial"/>
                <w:lang w:eastAsia="pt-BR"/>
              </w:rPr>
            </w:pPr>
            <w:r>
              <w:rPr>
                <w:rFonts w:ascii="Arial" w:eastAsia="Times New Roman" w:hAnsi="Arial" w:cs="Arial"/>
                <w:lang w:eastAsia="pt-BR"/>
              </w:rPr>
              <w:t>4</w:t>
            </w:r>
          </w:p>
        </w:tc>
      </w:tr>
      <w:tr w:rsidR="004E3FA7" w:rsidRPr="001128FD" w:rsidTr="00BD2312">
        <w:trPr>
          <w:trHeight w:val="314"/>
          <w:tblCellSpacing w:w="0" w:type="dxa"/>
        </w:trPr>
        <w:tc>
          <w:tcPr>
            <w:tcW w:w="6551" w:type="dxa"/>
            <w:tcBorders>
              <w:top w:val="single" w:sz="6" w:space="0" w:color="000000"/>
              <w:left w:val="single" w:sz="6" w:space="0" w:color="000000"/>
              <w:bottom w:val="single" w:sz="6" w:space="0" w:color="000000"/>
              <w:right w:val="single" w:sz="6" w:space="0" w:color="000000"/>
            </w:tcBorders>
            <w:vAlign w:val="center"/>
          </w:tcPr>
          <w:p w:rsidR="004E3FA7" w:rsidRPr="008A1494" w:rsidRDefault="004E3FA7" w:rsidP="00AB6FB0">
            <w:pPr>
              <w:spacing w:after="0" w:line="276" w:lineRule="auto"/>
              <w:rPr>
                <w:rFonts w:ascii="Arial" w:eastAsia="Times New Roman" w:hAnsi="Arial" w:cs="Arial"/>
                <w:lang w:eastAsia="pt-BR"/>
              </w:rPr>
            </w:pPr>
            <w:r>
              <w:rPr>
                <w:rFonts w:ascii="Arial" w:eastAsia="Times New Roman" w:hAnsi="Arial" w:cs="Arial"/>
                <w:lang w:eastAsia="pt-BR"/>
              </w:rPr>
              <w:t>Secretaria Municipal de Educação</w:t>
            </w:r>
          </w:p>
        </w:tc>
        <w:tc>
          <w:tcPr>
            <w:tcW w:w="1937" w:type="dxa"/>
            <w:tcBorders>
              <w:top w:val="single" w:sz="6" w:space="0" w:color="000000"/>
              <w:left w:val="single" w:sz="6" w:space="0" w:color="000000"/>
              <w:bottom w:val="single" w:sz="6" w:space="0" w:color="000000"/>
              <w:right w:val="single" w:sz="6" w:space="0" w:color="000000"/>
            </w:tcBorders>
            <w:vAlign w:val="center"/>
          </w:tcPr>
          <w:p w:rsidR="004E3FA7" w:rsidRDefault="004E3FA7" w:rsidP="00BD2312">
            <w:pPr>
              <w:spacing w:after="0" w:line="276" w:lineRule="auto"/>
              <w:jc w:val="center"/>
              <w:rPr>
                <w:rFonts w:ascii="Arial" w:eastAsia="Times New Roman" w:hAnsi="Arial" w:cs="Arial"/>
                <w:lang w:eastAsia="pt-BR"/>
              </w:rPr>
            </w:pPr>
            <w:r>
              <w:rPr>
                <w:rFonts w:ascii="Arial" w:eastAsia="Times New Roman" w:hAnsi="Arial" w:cs="Arial"/>
                <w:lang w:eastAsia="pt-BR"/>
              </w:rPr>
              <w:t>4</w:t>
            </w:r>
          </w:p>
        </w:tc>
      </w:tr>
      <w:tr w:rsidR="009E7C8D" w:rsidRPr="001128FD" w:rsidTr="00BD2312">
        <w:trPr>
          <w:trHeight w:val="288"/>
          <w:tblCellSpacing w:w="0" w:type="dxa"/>
        </w:trPr>
        <w:tc>
          <w:tcPr>
            <w:tcW w:w="6551" w:type="dxa"/>
            <w:tcBorders>
              <w:top w:val="single" w:sz="6" w:space="0" w:color="000000"/>
              <w:left w:val="single" w:sz="6" w:space="0" w:color="000000"/>
              <w:bottom w:val="single" w:sz="6" w:space="0" w:color="000000"/>
              <w:right w:val="single" w:sz="6" w:space="0" w:color="000000"/>
            </w:tcBorders>
            <w:vAlign w:val="center"/>
            <w:hideMark/>
          </w:tcPr>
          <w:p w:rsidR="009E7C8D" w:rsidRPr="008A1494" w:rsidRDefault="006F5269" w:rsidP="00AB6FB0">
            <w:pPr>
              <w:spacing w:after="0" w:line="276" w:lineRule="auto"/>
              <w:rPr>
                <w:rFonts w:ascii="Arial" w:eastAsia="Times New Roman" w:hAnsi="Arial" w:cs="Arial"/>
                <w:lang w:eastAsia="pt-BR"/>
              </w:rPr>
            </w:pPr>
            <w:r w:rsidRPr="008A1494">
              <w:rPr>
                <w:rFonts w:ascii="Arial" w:eastAsia="Times New Roman" w:hAnsi="Arial" w:cs="Arial"/>
                <w:lang w:eastAsia="pt-BR"/>
              </w:rPr>
              <w:lastRenderedPageBreak/>
              <w:t>Subprefeituras</w:t>
            </w:r>
          </w:p>
        </w:tc>
        <w:tc>
          <w:tcPr>
            <w:tcW w:w="1937" w:type="dxa"/>
            <w:tcBorders>
              <w:top w:val="single" w:sz="6" w:space="0" w:color="000000"/>
              <w:left w:val="single" w:sz="6" w:space="0" w:color="000000"/>
              <w:bottom w:val="single" w:sz="6" w:space="0" w:color="000000"/>
              <w:right w:val="single" w:sz="6" w:space="0" w:color="000000"/>
            </w:tcBorders>
            <w:vAlign w:val="center"/>
            <w:hideMark/>
          </w:tcPr>
          <w:p w:rsidR="009E7C8D" w:rsidRPr="008A1494" w:rsidRDefault="00A27C43" w:rsidP="00BD2312">
            <w:pPr>
              <w:spacing w:after="0" w:line="276" w:lineRule="auto"/>
              <w:jc w:val="center"/>
              <w:rPr>
                <w:rFonts w:ascii="Arial" w:eastAsia="Times New Roman" w:hAnsi="Arial" w:cs="Arial"/>
                <w:lang w:eastAsia="pt-BR"/>
              </w:rPr>
            </w:pPr>
            <w:r>
              <w:rPr>
                <w:rFonts w:ascii="Arial" w:eastAsia="Times New Roman" w:hAnsi="Arial" w:cs="Arial"/>
                <w:lang w:eastAsia="pt-BR"/>
              </w:rPr>
              <w:t>3</w:t>
            </w:r>
          </w:p>
        </w:tc>
      </w:tr>
      <w:tr w:rsidR="004E3FA7" w:rsidRPr="001128FD" w:rsidTr="00BD2312">
        <w:trPr>
          <w:trHeight w:val="288"/>
          <w:tblCellSpacing w:w="0" w:type="dxa"/>
        </w:trPr>
        <w:tc>
          <w:tcPr>
            <w:tcW w:w="6551" w:type="dxa"/>
            <w:tcBorders>
              <w:top w:val="single" w:sz="6" w:space="0" w:color="000000"/>
              <w:left w:val="single" w:sz="6" w:space="0" w:color="000000"/>
              <w:bottom w:val="single" w:sz="6" w:space="0" w:color="000000"/>
              <w:right w:val="single" w:sz="6" w:space="0" w:color="000000"/>
            </w:tcBorders>
            <w:vAlign w:val="center"/>
          </w:tcPr>
          <w:p w:rsidR="004E3FA7" w:rsidRPr="008A1494" w:rsidRDefault="004E3FA7" w:rsidP="00AB6FB0">
            <w:pPr>
              <w:spacing w:after="0" w:line="276" w:lineRule="auto"/>
              <w:rPr>
                <w:rFonts w:ascii="Arial" w:eastAsia="Times New Roman" w:hAnsi="Arial" w:cs="Arial"/>
                <w:lang w:eastAsia="pt-BR"/>
              </w:rPr>
            </w:pPr>
            <w:r>
              <w:rPr>
                <w:rFonts w:ascii="Arial" w:eastAsia="Times New Roman" w:hAnsi="Arial" w:cs="Arial"/>
                <w:lang w:eastAsia="pt-BR"/>
              </w:rPr>
              <w:t>Secretaria Municipal de Cultura</w:t>
            </w:r>
            <w:r w:rsidR="00EE3881">
              <w:rPr>
                <w:rFonts w:ascii="Arial" w:eastAsia="Times New Roman" w:hAnsi="Arial" w:cs="Arial"/>
                <w:lang w:eastAsia="pt-BR"/>
              </w:rPr>
              <w:t xml:space="preserve"> (SMC)</w:t>
            </w:r>
          </w:p>
        </w:tc>
        <w:tc>
          <w:tcPr>
            <w:tcW w:w="1937" w:type="dxa"/>
            <w:tcBorders>
              <w:top w:val="single" w:sz="6" w:space="0" w:color="000000"/>
              <w:left w:val="single" w:sz="6" w:space="0" w:color="000000"/>
              <w:bottom w:val="single" w:sz="6" w:space="0" w:color="000000"/>
              <w:right w:val="single" w:sz="6" w:space="0" w:color="000000"/>
            </w:tcBorders>
            <w:vAlign w:val="center"/>
          </w:tcPr>
          <w:p w:rsidR="004E3FA7" w:rsidRDefault="004E3FA7" w:rsidP="00BD2312">
            <w:pPr>
              <w:spacing w:after="0" w:line="276" w:lineRule="auto"/>
              <w:jc w:val="center"/>
              <w:rPr>
                <w:rFonts w:ascii="Arial" w:eastAsia="Times New Roman" w:hAnsi="Arial" w:cs="Arial"/>
                <w:lang w:eastAsia="pt-BR"/>
              </w:rPr>
            </w:pPr>
            <w:r>
              <w:rPr>
                <w:rFonts w:ascii="Arial" w:eastAsia="Times New Roman" w:hAnsi="Arial" w:cs="Arial"/>
                <w:lang w:eastAsia="pt-BR"/>
              </w:rPr>
              <w:t>3</w:t>
            </w:r>
          </w:p>
        </w:tc>
      </w:tr>
      <w:tr w:rsidR="00BD2312" w:rsidRPr="001128FD" w:rsidTr="00BD2312">
        <w:trPr>
          <w:trHeight w:val="288"/>
          <w:tblCellSpacing w:w="0" w:type="dxa"/>
        </w:trPr>
        <w:tc>
          <w:tcPr>
            <w:tcW w:w="6551" w:type="dxa"/>
            <w:tcBorders>
              <w:top w:val="single" w:sz="6" w:space="0" w:color="000000"/>
              <w:left w:val="single" w:sz="6" w:space="0" w:color="000000"/>
              <w:bottom w:val="single" w:sz="6" w:space="0" w:color="000000"/>
              <w:right w:val="single" w:sz="6" w:space="0" w:color="000000"/>
            </w:tcBorders>
            <w:vAlign w:val="bottom"/>
          </w:tcPr>
          <w:p w:rsidR="00BD2312" w:rsidRPr="00BD2312" w:rsidRDefault="00BD2312" w:rsidP="00BD2312">
            <w:pPr>
              <w:spacing w:after="0" w:line="276" w:lineRule="auto"/>
              <w:rPr>
                <w:rFonts w:ascii="Arial" w:eastAsia="Times New Roman" w:hAnsi="Arial" w:cs="Arial"/>
                <w:lang w:eastAsia="pt-BR"/>
              </w:rPr>
            </w:pPr>
            <w:r w:rsidRPr="00BD2312">
              <w:rPr>
                <w:rFonts w:ascii="Arial" w:eastAsia="Times New Roman" w:hAnsi="Arial" w:cs="Arial"/>
                <w:lang w:eastAsia="pt-BR"/>
              </w:rPr>
              <w:t>Secretaria</w:t>
            </w:r>
            <w:r>
              <w:rPr>
                <w:rFonts w:ascii="Arial" w:eastAsia="Times New Roman" w:hAnsi="Arial" w:cs="Arial"/>
                <w:lang w:eastAsia="pt-BR"/>
              </w:rPr>
              <w:t xml:space="preserve"> Municipal</w:t>
            </w:r>
            <w:r w:rsidRPr="00BD2312">
              <w:rPr>
                <w:rFonts w:ascii="Arial" w:eastAsia="Times New Roman" w:hAnsi="Arial" w:cs="Arial"/>
                <w:lang w:eastAsia="pt-BR"/>
              </w:rPr>
              <w:t xml:space="preserve"> de Esportes</w:t>
            </w:r>
          </w:p>
        </w:tc>
        <w:tc>
          <w:tcPr>
            <w:tcW w:w="1937" w:type="dxa"/>
            <w:tcBorders>
              <w:top w:val="single" w:sz="6" w:space="0" w:color="000000"/>
              <w:left w:val="single" w:sz="6" w:space="0" w:color="000000"/>
              <w:bottom w:val="single" w:sz="6" w:space="0" w:color="000000"/>
              <w:right w:val="single" w:sz="6" w:space="0" w:color="000000"/>
            </w:tcBorders>
            <w:vAlign w:val="bottom"/>
          </w:tcPr>
          <w:p w:rsidR="00BD2312" w:rsidRPr="00BD2312" w:rsidRDefault="00BD2312" w:rsidP="00BD2312">
            <w:pPr>
              <w:spacing w:after="0" w:line="276" w:lineRule="auto"/>
              <w:jc w:val="center"/>
              <w:rPr>
                <w:rFonts w:ascii="Arial" w:eastAsia="Times New Roman" w:hAnsi="Arial" w:cs="Arial"/>
                <w:lang w:eastAsia="pt-BR"/>
              </w:rPr>
            </w:pPr>
            <w:r w:rsidRPr="00BD2312">
              <w:rPr>
                <w:rFonts w:ascii="Arial" w:eastAsia="Times New Roman" w:hAnsi="Arial" w:cs="Arial"/>
                <w:lang w:eastAsia="pt-BR"/>
              </w:rPr>
              <w:t>1</w:t>
            </w:r>
          </w:p>
        </w:tc>
      </w:tr>
      <w:tr w:rsidR="00BD2312" w:rsidRPr="001128FD" w:rsidTr="00BD2312">
        <w:trPr>
          <w:trHeight w:val="288"/>
          <w:tblCellSpacing w:w="0" w:type="dxa"/>
        </w:trPr>
        <w:tc>
          <w:tcPr>
            <w:tcW w:w="6551" w:type="dxa"/>
            <w:tcBorders>
              <w:top w:val="single" w:sz="6" w:space="0" w:color="000000"/>
              <w:left w:val="single" w:sz="6" w:space="0" w:color="000000"/>
              <w:bottom w:val="single" w:sz="6" w:space="0" w:color="000000"/>
              <w:right w:val="single" w:sz="6" w:space="0" w:color="000000"/>
            </w:tcBorders>
            <w:vAlign w:val="bottom"/>
          </w:tcPr>
          <w:p w:rsidR="00BD2312" w:rsidRPr="00BD2312" w:rsidRDefault="00BD2312" w:rsidP="00BD2312">
            <w:pPr>
              <w:spacing w:after="0" w:line="276" w:lineRule="auto"/>
              <w:rPr>
                <w:rFonts w:ascii="Arial" w:eastAsia="Times New Roman" w:hAnsi="Arial" w:cs="Arial"/>
                <w:lang w:eastAsia="pt-BR"/>
              </w:rPr>
            </w:pPr>
            <w:r w:rsidRPr="00BD2312">
              <w:rPr>
                <w:rFonts w:ascii="Arial" w:eastAsia="Times New Roman" w:hAnsi="Arial" w:cs="Arial"/>
                <w:lang w:eastAsia="pt-BR"/>
              </w:rPr>
              <w:t xml:space="preserve">Secretaria </w:t>
            </w:r>
            <w:r>
              <w:rPr>
                <w:rFonts w:ascii="Arial" w:eastAsia="Times New Roman" w:hAnsi="Arial" w:cs="Arial"/>
                <w:lang w:eastAsia="pt-BR"/>
              </w:rPr>
              <w:t xml:space="preserve">Municipal </w:t>
            </w:r>
            <w:r w:rsidRPr="00BD2312">
              <w:rPr>
                <w:rFonts w:ascii="Arial" w:eastAsia="Times New Roman" w:hAnsi="Arial" w:cs="Arial"/>
                <w:lang w:eastAsia="pt-BR"/>
              </w:rPr>
              <w:t>de Obras</w:t>
            </w:r>
          </w:p>
        </w:tc>
        <w:tc>
          <w:tcPr>
            <w:tcW w:w="1937" w:type="dxa"/>
            <w:tcBorders>
              <w:top w:val="single" w:sz="6" w:space="0" w:color="000000"/>
              <w:left w:val="single" w:sz="6" w:space="0" w:color="000000"/>
              <w:bottom w:val="single" w:sz="6" w:space="0" w:color="000000"/>
              <w:right w:val="single" w:sz="6" w:space="0" w:color="000000"/>
            </w:tcBorders>
            <w:vAlign w:val="bottom"/>
          </w:tcPr>
          <w:p w:rsidR="00BD2312" w:rsidRPr="00BD2312" w:rsidRDefault="00BD2312" w:rsidP="00BD2312">
            <w:pPr>
              <w:spacing w:after="0" w:line="276" w:lineRule="auto"/>
              <w:jc w:val="center"/>
              <w:rPr>
                <w:rFonts w:ascii="Arial" w:eastAsia="Times New Roman" w:hAnsi="Arial" w:cs="Arial"/>
                <w:lang w:eastAsia="pt-BR"/>
              </w:rPr>
            </w:pPr>
            <w:r w:rsidRPr="00BD2312">
              <w:rPr>
                <w:rFonts w:ascii="Arial" w:eastAsia="Times New Roman" w:hAnsi="Arial" w:cs="Arial"/>
                <w:lang w:eastAsia="pt-BR"/>
              </w:rPr>
              <w:t>1</w:t>
            </w:r>
          </w:p>
        </w:tc>
      </w:tr>
      <w:tr w:rsidR="00BD2312" w:rsidRPr="001128FD" w:rsidTr="00BD2312">
        <w:trPr>
          <w:trHeight w:val="288"/>
          <w:tblCellSpacing w:w="0" w:type="dxa"/>
        </w:trPr>
        <w:tc>
          <w:tcPr>
            <w:tcW w:w="6551" w:type="dxa"/>
            <w:tcBorders>
              <w:top w:val="single" w:sz="6" w:space="0" w:color="000000"/>
              <w:left w:val="single" w:sz="6" w:space="0" w:color="000000"/>
              <w:bottom w:val="single" w:sz="6" w:space="0" w:color="000000"/>
              <w:right w:val="single" w:sz="6" w:space="0" w:color="000000"/>
            </w:tcBorders>
            <w:vAlign w:val="bottom"/>
          </w:tcPr>
          <w:p w:rsidR="00BD2312" w:rsidRPr="00BD2312" w:rsidRDefault="00BD2312" w:rsidP="00BD2312">
            <w:pPr>
              <w:spacing w:after="0" w:line="276" w:lineRule="auto"/>
              <w:rPr>
                <w:rFonts w:ascii="Arial" w:eastAsia="Times New Roman" w:hAnsi="Arial" w:cs="Arial"/>
                <w:lang w:eastAsia="pt-BR"/>
              </w:rPr>
            </w:pPr>
            <w:r w:rsidRPr="00BD2312">
              <w:rPr>
                <w:rFonts w:ascii="Arial" w:eastAsia="Times New Roman" w:hAnsi="Arial" w:cs="Arial"/>
                <w:lang w:eastAsia="pt-BR"/>
              </w:rPr>
              <w:t xml:space="preserve">Secretaria </w:t>
            </w:r>
            <w:r>
              <w:rPr>
                <w:rFonts w:ascii="Arial" w:eastAsia="Times New Roman" w:hAnsi="Arial" w:cs="Arial"/>
                <w:lang w:eastAsia="pt-BR"/>
              </w:rPr>
              <w:t xml:space="preserve">Municipal </w:t>
            </w:r>
            <w:r w:rsidRPr="00BD2312">
              <w:rPr>
                <w:rFonts w:ascii="Arial" w:eastAsia="Times New Roman" w:hAnsi="Arial" w:cs="Arial"/>
                <w:lang w:eastAsia="pt-BR"/>
              </w:rPr>
              <w:t>do Verde e Meio Ambiente</w:t>
            </w:r>
          </w:p>
        </w:tc>
        <w:tc>
          <w:tcPr>
            <w:tcW w:w="1937" w:type="dxa"/>
            <w:tcBorders>
              <w:top w:val="single" w:sz="6" w:space="0" w:color="000000"/>
              <w:left w:val="single" w:sz="6" w:space="0" w:color="000000"/>
              <w:bottom w:val="single" w:sz="6" w:space="0" w:color="000000"/>
              <w:right w:val="single" w:sz="6" w:space="0" w:color="000000"/>
            </w:tcBorders>
            <w:vAlign w:val="bottom"/>
          </w:tcPr>
          <w:p w:rsidR="00BD2312" w:rsidRPr="00BD2312" w:rsidRDefault="00BD2312" w:rsidP="00BD2312">
            <w:pPr>
              <w:spacing w:after="0" w:line="276" w:lineRule="auto"/>
              <w:jc w:val="center"/>
              <w:rPr>
                <w:rFonts w:ascii="Arial" w:eastAsia="Times New Roman" w:hAnsi="Arial" w:cs="Arial"/>
                <w:lang w:eastAsia="pt-BR"/>
              </w:rPr>
            </w:pPr>
            <w:r w:rsidRPr="00BD2312">
              <w:rPr>
                <w:rFonts w:ascii="Arial" w:eastAsia="Times New Roman" w:hAnsi="Arial" w:cs="Arial"/>
                <w:lang w:eastAsia="pt-BR"/>
              </w:rPr>
              <w:t>1</w:t>
            </w:r>
          </w:p>
        </w:tc>
      </w:tr>
      <w:tr w:rsidR="00BD2312" w:rsidRPr="001128FD" w:rsidTr="00BD2312">
        <w:trPr>
          <w:trHeight w:val="288"/>
          <w:tblCellSpacing w:w="0" w:type="dxa"/>
        </w:trPr>
        <w:tc>
          <w:tcPr>
            <w:tcW w:w="6551" w:type="dxa"/>
            <w:tcBorders>
              <w:top w:val="single" w:sz="6" w:space="0" w:color="000000"/>
              <w:left w:val="single" w:sz="6" w:space="0" w:color="000000"/>
              <w:bottom w:val="single" w:sz="6" w:space="0" w:color="000000"/>
              <w:right w:val="single" w:sz="6" w:space="0" w:color="000000"/>
            </w:tcBorders>
            <w:vAlign w:val="bottom"/>
          </w:tcPr>
          <w:p w:rsidR="00BD2312" w:rsidRPr="00BD2312" w:rsidRDefault="00BD2312" w:rsidP="00BD2312">
            <w:pPr>
              <w:spacing w:after="0" w:line="276" w:lineRule="auto"/>
              <w:rPr>
                <w:rFonts w:ascii="Arial" w:eastAsia="Times New Roman" w:hAnsi="Arial" w:cs="Arial"/>
                <w:lang w:eastAsia="pt-BR"/>
              </w:rPr>
            </w:pPr>
            <w:r w:rsidRPr="00BD2312">
              <w:rPr>
                <w:rFonts w:ascii="Arial" w:eastAsia="Times New Roman" w:hAnsi="Arial" w:cs="Arial"/>
                <w:lang w:eastAsia="pt-BR"/>
              </w:rPr>
              <w:t>Secretaria Municipal de Assistência e Desenvolvimento Social</w:t>
            </w:r>
          </w:p>
        </w:tc>
        <w:tc>
          <w:tcPr>
            <w:tcW w:w="1937" w:type="dxa"/>
            <w:tcBorders>
              <w:top w:val="single" w:sz="6" w:space="0" w:color="000000"/>
              <w:left w:val="single" w:sz="6" w:space="0" w:color="000000"/>
              <w:bottom w:val="single" w:sz="6" w:space="0" w:color="000000"/>
              <w:right w:val="single" w:sz="6" w:space="0" w:color="000000"/>
            </w:tcBorders>
            <w:vAlign w:val="bottom"/>
          </w:tcPr>
          <w:p w:rsidR="00BD2312" w:rsidRPr="00BD2312" w:rsidRDefault="00BD2312" w:rsidP="00BD2312">
            <w:pPr>
              <w:spacing w:after="0" w:line="276" w:lineRule="auto"/>
              <w:jc w:val="center"/>
              <w:rPr>
                <w:rFonts w:ascii="Arial" w:eastAsia="Times New Roman" w:hAnsi="Arial" w:cs="Arial"/>
                <w:lang w:eastAsia="pt-BR"/>
              </w:rPr>
            </w:pPr>
            <w:r w:rsidRPr="00BD2312">
              <w:rPr>
                <w:rFonts w:ascii="Arial" w:eastAsia="Times New Roman" w:hAnsi="Arial" w:cs="Arial"/>
                <w:lang w:eastAsia="pt-BR"/>
              </w:rPr>
              <w:t>1</w:t>
            </w:r>
          </w:p>
        </w:tc>
      </w:tr>
      <w:tr w:rsidR="00BD2312" w:rsidRPr="001128FD" w:rsidTr="00BD2312">
        <w:trPr>
          <w:trHeight w:val="288"/>
          <w:tblCellSpacing w:w="0" w:type="dxa"/>
        </w:trPr>
        <w:tc>
          <w:tcPr>
            <w:tcW w:w="6551" w:type="dxa"/>
            <w:tcBorders>
              <w:top w:val="single" w:sz="6" w:space="0" w:color="000000"/>
              <w:left w:val="single" w:sz="6" w:space="0" w:color="000000"/>
              <w:bottom w:val="single" w:sz="6" w:space="0" w:color="000000"/>
              <w:right w:val="single" w:sz="6" w:space="0" w:color="000000"/>
            </w:tcBorders>
            <w:vAlign w:val="bottom"/>
          </w:tcPr>
          <w:p w:rsidR="00BD2312" w:rsidRPr="00BD2312" w:rsidRDefault="00BD2312" w:rsidP="00BD2312">
            <w:pPr>
              <w:spacing w:after="0" w:line="276" w:lineRule="auto"/>
              <w:rPr>
                <w:rFonts w:ascii="Arial" w:eastAsia="Times New Roman" w:hAnsi="Arial" w:cs="Arial"/>
                <w:lang w:eastAsia="pt-BR"/>
              </w:rPr>
            </w:pPr>
            <w:r w:rsidRPr="00BD2312">
              <w:rPr>
                <w:rFonts w:ascii="Arial" w:eastAsia="Times New Roman" w:hAnsi="Arial" w:cs="Arial"/>
                <w:lang w:eastAsia="pt-BR"/>
              </w:rPr>
              <w:t>Secretaria Municipal de Gestão</w:t>
            </w:r>
          </w:p>
        </w:tc>
        <w:tc>
          <w:tcPr>
            <w:tcW w:w="1937" w:type="dxa"/>
            <w:tcBorders>
              <w:top w:val="single" w:sz="6" w:space="0" w:color="000000"/>
              <w:left w:val="single" w:sz="6" w:space="0" w:color="000000"/>
              <w:bottom w:val="single" w:sz="6" w:space="0" w:color="000000"/>
              <w:right w:val="single" w:sz="6" w:space="0" w:color="000000"/>
            </w:tcBorders>
            <w:vAlign w:val="bottom"/>
          </w:tcPr>
          <w:p w:rsidR="00BD2312" w:rsidRPr="00BD2312" w:rsidRDefault="00BD2312" w:rsidP="00BD2312">
            <w:pPr>
              <w:spacing w:after="0" w:line="276" w:lineRule="auto"/>
              <w:jc w:val="center"/>
              <w:rPr>
                <w:rFonts w:ascii="Arial" w:eastAsia="Times New Roman" w:hAnsi="Arial" w:cs="Arial"/>
                <w:lang w:eastAsia="pt-BR"/>
              </w:rPr>
            </w:pPr>
            <w:r w:rsidRPr="00BD2312">
              <w:rPr>
                <w:rFonts w:ascii="Arial" w:eastAsia="Times New Roman" w:hAnsi="Arial" w:cs="Arial"/>
                <w:lang w:eastAsia="pt-BR"/>
              </w:rPr>
              <w:t>1</w:t>
            </w:r>
          </w:p>
        </w:tc>
      </w:tr>
    </w:tbl>
    <w:p w:rsidR="00BD2312" w:rsidRDefault="00BD2312" w:rsidP="001128FD">
      <w:pPr>
        <w:spacing w:before="120" w:after="120" w:line="360" w:lineRule="auto"/>
        <w:jc w:val="both"/>
        <w:rPr>
          <w:rFonts w:ascii="Arial" w:eastAsia="Times New Roman" w:hAnsi="Arial" w:cs="Arial"/>
          <w:color w:val="000000"/>
          <w:sz w:val="24"/>
        </w:rPr>
      </w:pPr>
    </w:p>
    <w:p w:rsidR="006F5269" w:rsidRDefault="0029784F" w:rsidP="001128FD">
      <w:pPr>
        <w:spacing w:before="120" w:after="120" w:line="360" w:lineRule="auto"/>
        <w:jc w:val="both"/>
        <w:rPr>
          <w:rFonts w:ascii="Arial" w:eastAsia="Times New Roman" w:hAnsi="Arial" w:cs="Arial"/>
          <w:color w:val="000000"/>
          <w:sz w:val="24"/>
        </w:rPr>
      </w:pPr>
      <w:r>
        <w:rPr>
          <w:rFonts w:ascii="Arial" w:eastAsia="Times New Roman" w:hAnsi="Arial" w:cs="Arial"/>
          <w:color w:val="000000"/>
          <w:sz w:val="24"/>
        </w:rPr>
        <w:t>Grande parte</w:t>
      </w:r>
      <w:r w:rsidR="00A70AB6" w:rsidRPr="001128FD">
        <w:rPr>
          <w:rFonts w:ascii="Arial" w:eastAsia="Times New Roman" w:hAnsi="Arial" w:cs="Arial"/>
          <w:color w:val="000000"/>
          <w:sz w:val="24"/>
        </w:rPr>
        <w:t xml:space="preserve"> </w:t>
      </w:r>
      <w:r w:rsidR="00A70AB6">
        <w:rPr>
          <w:rFonts w:ascii="Arial" w:eastAsia="Times New Roman" w:hAnsi="Arial" w:cs="Arial"/>
          <w:color w:val="000000"/>
          <w:sz w:val="24"/>
        </w:rPr>
        <w:t>desses espaços</w:t>
      </w:r>
      <w:r w:rsidR="00BD2312">
        <w:rPr>
          <w:rFonts w:ascii="Arial" w:eastAsia="Times New Roman" w:hAnsi="Arial" w:cs="Arial"/>
          <w:color w:val="000000"/>
          <w:sz w:val="24"/>
        </w:rPr>
        <w:t xml:space="preserve"> ocupados</w:t>
      </w:r>
      <w:r w:rsidR="00A70AB6">
        <w:rPr>
          <w:rFonts w:ascii="Arial" w:eastAsia="Times New Roman" w:hAnsi="Arial" w:cs="Arial"/>
          <w:color w:val="000000"/>
          <w:sz w:val="24"/>
        </w:rPr>
        <w:t xml:space="preserve"> corresponde a</w:t>
      </w:r>
      <w:r w:rsidR="00BD2312">
        <w:rPr>
          <w:rFonts w:ascii="Arial" w:eastAsia="Times New Roman" w:hAnsi="Arial" w:cs="Arial"/>
          <w:color w:val="000000"/>
          <w:sz w:val="24"/>
        </w:rPr>
        <w:t xml:space="preserve"> antigas</w:t>
      </w:r>
      <w:r w:rsidR="00A70AB6">
        <w:rPr>
          <w:rFonts w:ascii="Arial" w:eastAsia="Times New Roman" w:hAnsi="Arial" w:cs="Arial"/>
          <w:color w:val="000000"/>
          <w:sz w:val="24"/>
        </w:rPr>
        <w:t xml:space="preserve"> unidades comerciais</w:t>
      </w:r>
      <w:r w:rsidR="00A70AB6" w:rsidRPr="001128FD">
        <w:rPr>
          <w:rFonts w:ascii="Arial" w:eastAsia="Times New Roman" w:hAnsi="Arial" w:cs="Arial"/>
          <w:color w:val="000000"/>
          <w:sz w:val="24"/>
        </w:rPr>
        <w:t xml:space="preserve"> da COHAB</w:t>
      </w:r>
      <w:r w:rsidR="00BD2312">
        <w:rPr>
          <w:rFonts w:ascii="Arial" w:eastAsia="Times New Roman" w:hAnsi="Arial" w:cs="Arial"/>
          <w:color w:val="000000"/>
          <w:sz w:val="24"/>
        </w:rPr>
        <w:t>. Lojas</w:t>
      </w:r>
      <w:r w:rsidR="00A70AB6">
        <w:rPr>
          <w:rFonts w:ascii="Arial" w:eastAsia="Times New Roman" w:hAnsi="Arial" w:cs="Arial"/>
          <w:color w:val="000000"/>
          <w:sz w:val="24"/>
        </w:rPr>
        <w:t xml:space="preserve"> e galpões construídos próximos aos conjuntos habitacionais</w:t>
      </w:r>
      <w:r w:rsidR="00BD2312">
        <w:rPr>
          <w:rFonts w:ascii="Arial" w:eastAsia="Times New Roman" w:hAnsi="Arial" w:cs="Arial"/>
          <w:color w:val="000000"/>
          <w:sz w:val="24"/>
        </w:rPr>
        <w:t xml:space="preserve"> e que</w:t>
      </w:r>
      <w:r w:rsidR="00A70AB6">
        <w:rPr>
          <w:rFonts w:ascii="Arial" w:eastAsia="Times New Roman" w:hAnsi="Arial" w:cs="Arial"/>
          <w:color w:val="000000"/>
          <w:sz w:val="24"/>
        </w:rPr>
        <w:t xml:space="preserve"> </w:t>
      </w:r>
      <w:r w:rsidR="00BD2312">
        <w:rPr>
          <w:rFonts w:ascii="Arial" w:eastAsia="Times New Roman" w:hAnsi="Arial" w:cs="Arial"/>
          <w:color w:val="000000"/>
          <w:sz w:val="24"/>
        </w:rPr>
        <w:t>i</w:t>
      </w:r>
      <w:r w:rsidR="00A70AB6">
        <w:rPr>
          <w:rFonts w:ascii="Arial" w:eastAsia="Times New Roman" w:hAnsi="Arial" w:cs="Arial"/>
          <w:color w:val="000000"/>
          <w:sz w:val="24"/>
        </w:rPr>
        <w:t xml:space="preserve">nicialmente </w:t>
      </w:r>
      <w:r w:rsidR="00BD2312">
        <w:rPr>
          <w:rFonts w:ascii="Arial" w:eastAsia="Times New Roman" w:hAnsi="Arial" w:cs="Arial"/>
          <w:color w:val="000000"/>
          <w:sz w:val="24"/>
        </w:rPr>
        <w:t>abrigaram</w:t>
      </w:r>
      <w:r w:rsidR="00A70AB6">
        <w:rPr>
          <w:rFonts w:ascii="Arial" w:eastAsia="Times New Roman" w:hAnsi="Arial" w:cs="Arial"/>
          <w:color w:val="000000"/>
          <w:sz w:val="24"/>
        </w:rPr>
        <w:t xml:space="preserve"> </w:t>
      </w:r>
      <w:r w:rsidR="00030169">
        <w:rPr>
          <w:rFonts w:ascii="Arial" w:eastAsia="Times New Roman" w:hAnsi="Arial" w:cs="Arial"/>
          <w:color w:val="000000"/>
          <w:sz w:val="24"/>
        </w:rPr>
        <w:t xml:space="preserve">comércios e serviços: </w:t>
      </w:r>
      <w:r w:rsidR="00A70AB6">
        <w:rPr>
          <w:rFonts w:ascii="Arial" w:eastAsia="Times New Roman" w:hAnsi="Arial" w:cs="Arial"/>
          <w:color w:val="000000"/>
          <w:sz w:val="24"/>
        </w:rPr>
        <w:t>mercados, farmácias, bares</w:t>
      </w:r>
      <w:r w:rsidR="00030169">
        <w:rPr>
          <w:rFonts w:ascii="Arial" w:eastAsia="Times New Roman" w:hAnsi="Arial" w:cs="Arial"/>
          <w:color w:val="000000"/>
          <w:sz w:val="24"/>
        </w:rPr>
        <w:t xml:space="preserve">, </w:t>
      </w:r>
      <w:r w:rsidR="00C569C8" w:rsidRPr="00A54A2E">
        <w:rPr>
          <w:rFonts w:ascii="Arial" w:eastAsia="Times New Roman" w:hAnsi="Arial" w:cs="Arial"/>
          <w:i/>
          <w:iCs/>
          <w:color w:val="000000"/>
          <w:sz w:val="24"/>
        </w:rPr>
        <w:t xml:space="preserve">Lan </w:t>
      </w:r>
      <w:proofErr w:type="spellStart"/>
      <w:r w:rsidR="00C569C8">
        <w:rPr>
          <w:rFonts w:ascii="Arial" w:eastAsia="Times New Roman" w:hAnsi="Arial" w:cs="Arial"/>
          <w:i/>
          <w:iCs/>
          <w:color w:val="000000"/>
          <w:sz w:val="24"/>
        </w:rPr>
        <w:t>H</w:t>
      </w:r>
      <w:r w:rsidR="00030169" w:rsidRPr="00A54A2E">
        <w:rPr>
          <w:rFonts w:ascii="Arial" w:eastAsia="Times New Roman" w:hAnsi="Arial" w:cs="Arial"/>
          <w:i/>
          <w:iCs/>
          <w:color w:val="000000"/>
          <w:sz w:val="24"/>
        </w:rPr>
        <w:t>ouses</w:t>
      </w:r>
      <w:proofErr w:type="spellEnd"/>
      <w:r w:rsidR="00030169">
        <w:rPr>
          <w:rFonts w:ascii="Arial" w:eastAsia="Times New Roman" w:hAnsi="Arial" w:cs="Arial"/>
          <w:color w:val="000000"/>
          <w:sz w:val="24"/>
        </w:rPr>
        <w:t>, locadoras</w:t>
      </w:r>
      <w:r w:rsidR="00A70AB6">
        <w:rPr>
          <w:rFonts w:ascii="Arial" w:eastAsia="Times New Roman" w:hAnsi="Arial" w:cs="Arial"/>
          <w:color w:val="000000"/>
          <w:sz w:val="24"/>
        </w:rPr>
        <w:t xml:space="preserve"> e lanchonetes. Entretanto, </w:t>
      </w:r>
      <w:r w:rsidR="00BD2312">
        <w:rPr>
          <w:rFonts w:ascii="Arial" w:eastAsia="Times New Roman" w:hAnsi="Arial" w:cs="Arial"/>
          <w:color w:val="000000"/>
          <w:sz w:val="24"/>
        </w:rPr>
        <w:t xml:space="preserve">a inexistência de programas que estimulassem </w:t>
      </w:r>
      <w:r w:rsidR="00030169">
        <w:rPr>
          <w:rFonts w:ascii="Arial" w:eastAsia="Times New Roman" w:hAnsi="Arial" w:cs="Arial"/>
          <w:color w:val="000000"/>
          <w:sz w:val="24"/>
        </w:rPr>
        <w:t xml:space="preserve">a permanência dos comerciantes e o desenvolvimento da economia local, </w:t>
      </w:r>
      <w:r w:rsidR="00C569C8">
        <w:rPr>
          <w:rFonts w:ascii="Arial" w:eastAsia="Times New Roman" w:hAnsi="Arial" w:cs="Arial"/>
          <w:color w:val="000000"/>
          <w:sz w:val="24"/>
        </w:rPr>
        <w:t>somado ao</w:t>
      </w:r>
      <w:r w:rsidR="00030169">
        <w:rPr>
          <w:rFonts w:ascii="Arial" w:eastAsia="Times New Roman" w:hAnsi="Arial" w:cs="Arial"/>
          <w:color w:val="000000"/>
          <w:sz w:val="24"/>
        </w:rPr>
        <w:t xml:space="preserve"> foco </w:t>
      </w:r>
      <w:r w:rsidR="00A70AB6">
        <w:rPr>
          <w:rFonts w:ascii="Arial" w:eastAsia="Times New Roman" w:hAnsi="Arial" w:cs="Arial"/>
          <w:color w:val="000000"/>
          <w:sz w:val="24"/>
        </w:rPr>
        <w:t xml:space="preserve">exclusivo da </w:t>
      </w:r>
      <w:r w:rsidR="00030169">
        <w:rPr>
          <w:rFonts w:ascii="Arial" w:eastAsia="Times New Roman" w:hAnsi="Arial" w:cs="Arial"/>
          <w:color w:val="000000"/>
          <w:sz w:val="24"/>
        </w:rPr>
        <w:t>COHAB na dimensão habitacional</w:t>
      </w:r>
      <w:r w:rsidR="00C569C8">
        <w:rPr>
          <w:rFonts w:ascii="Arial" w:eastAsia="Times New Roman" w:hAnsi="Arial" w:cs="Arial"/>
          <w:color w:val="000000"/>
          <w:sz w:val="24"/>
        </w:rPr>
        <w:t>,</w:t>
      </w:r>
      <w:r w:rsidR="00030169">
        <w:rPr>
          <w:rFonts w:ascii="Arial" w:eastAsia="Times New Roman" w:hAnsi="Arial" w:cs="Arial"/>
          <w:color w:val="000000"/>
          <w:sz w:val="24"/>
        </w:rPr>
        <w:t xml:space="preserve"> </w:t>
      </w:r>
      <w:r w:rsidR="00A70AB6">
        <w:rPr>
          <w:rFonts w:ascii="Arial" w:eastAsia="Times New Roman" w:hAnsi="Arial" w:cs="Arial"/>
          <w:color w:val="000000"/>
          <w:sz w:val="24"/>
        </w:rPr>
        <w:t>sem compreender a relação do morar com outras dimensões do cotidiano dos bairros, dentre elas o comércio</w:t>
      </w:r>
      <w:r w:rsidR="00030169">
        <w:rPr>
          <w:rFonts w:ascii="Arial" w:eastAsia="Times New Roman" w:hAnsi="Arial" w:cs="Arial"/>
          <w:color w:val="000000"/>
          <w:sz w:val="24"/>
        </w:rPr>
        <w:t xml:space="preserve"> e a cultura</w:t>
      </w:r>
      <w:r w:rsidR="00A70AB6">
        <w:rPr>
          <w:rFonts w:ascii="Arial" w:eastAsia="Times New Roman" w:hAnsi="Arial" w:cs="Arial"/>
          <w:color w:val="000000"/>
          <w:sz w:val="24"/>
        </w:rPr>
        <w:t xml:space="preserve">, </w:t>
      </w:r>
      <w:r w:rsidR="006F5269">
        <w:rPr>
          <w:rFonts w:ascii="Arial" w:eastAsia="Times New Roman" w:hAnsi="Arial" w:cs="Arial"/>
          <w:color w:val="000000"/>
          <w:sz w:val="24"/>
        </w:rPr>
        <w:t xml:space="preserve">fez com que muitas desses equipamentos </w:t>
      </w:r>
      <w:r w:rsidR="00030169">
        <w:rPr>
          <w:rFonts w:ascii="Arial" w:eastAsia="Times New Roman" w:hAnsi="Arial" w:cs="Arial"/>
          <w:color w:val="000000"/>
          <w:sz w:val="24"/>
        </w:rPr>
        <w:t>fossem, aos poucos, abandonados</w:t>
      </w:r>
      <w:r w:rsidR="006F5269">
        <w:rPr>
          <w:rFonts w:ascii="Arial" w:eastAsia="Times New Roman" w:hAnsi="Arial" w:cs="Arial"/>
          <w:color w:val="000000"/>
          <w:sz w:val="24"/>
        </w:rPr>
        <w:t>.</w:t>
      </w:r>
    </w:p>
    <w:p w:rsidR="00826548" w:rsidRDefault="006F5269" w:rsidP="001128FD">
      <w:pPr>
        <w:spacing w:before="120" w:after="120" w:line="360" w:lineRule="auto"/>
        <w:jc w:val="both"/>
        <w:rPr>
          <w:rFonts w:ascii="Arial" w:eastAsia="Times New Roman" w:hAnsi="Arial" w:cs="Arial"/>
          <w:color w:val="000000"/>
          <w:sz w:val="24"/>
        </w:rPr>
      </w:pPr>
      <w:r>
        <w:rPr>
          <w:rFonts w:ascii="Arial" w:eastAsia="Times New Roman" w:hAnsi="Arial" w:cs="Arial"/>
          <w:color w:val="000000"/>
          <w:sz w:val="24"/>
        </w:rPr>
        <w:t xml:space="preserve">Chama também a atenção </w:t>
      </w:r>
      <w:r w:rsidR="00C569C8">
        <w:rPr>
          <w:rFonts w:ascii="Arial" w:eastAsia="Times New Roman" w:hAnsi="Arial" w:cs="Arial"/>
          <w:color w:val="000000"/>
          <w:sz w:val="24"/>
        </w:rPr>
        <w:t xml:space="preserve">a </w:t>
      </w:r>
      <w:r>
        <w:rPr>
          <w:rFonts w:ascii="Arial" w:eastAsia="Times New Roman" w:hAnsi="Arial" w:cs="Arial"/>
          <w:color w:val="000000"/>
          <w:sz w:val="24"/>
        </w:rPr>
        <w:t>presença de</w:t>
      </w:r>
      <w:r w:rsidR="00A70AB6" w:rsidRPr="001128FD">
        <w:rPr>
          <w:rFonts w:ascii="Arial" w:eastAsia="Times New Roman" w:hAnsi="Arial" w:cs="Arial"/>
          <w:color w:val="000000"/>
          <w:sz w:val="24"/>
        </w:rPr>
        <w:t xml:space="preserve"> </w:t>
      </w:r>
      <w:r>
        <w:rPr>
          <w:rFonts w:ascii="Arial" w:eastAsia="Times New Roman" w:hAnsi="Arial" w:cs="Arial"/>
          <w:color w:val="000000"/>
          <w:sz w:val="24"/>
        </w:rPr>
        <w:t>equipamentos</w:t>
      </w:r>
      <w:r w:rsidR="00A70AB6" w:rsidRPr="001128FD">
        <w:rPr>
          <w:rFonts w:ascii="Arial" w:eastAsia="Times New Roman" w:hAnsi="Arial" w:cs="Arial"/>
          <w:color w:val="000000"/>
          <w:sz w:val="24"/>
        </w:rPr>
        <w:t xml:space="preserve"> </w:t>
      </w:r>
      <w:r w:rsidR="00030169">
        <w:rPr>
          <w:rFonts w:ascii="Arial" w:eastAsia="Times New Roman" w:hAnsi="Arial" w:cs="Arial"/>
          <w:color w:val="000000"/>
          <w:sz w:val="24"/>
        </w:rPr>
        <w:t>da</w:t>
      </w:r>
      <w:r w:rsidR="0029784F">
        <w:rPr>
          <w:rFonts w:ascii="Arial" w:eastAsia="Times New Roman" w:hAnsi="Arial" w:cs="Arial"/>
          <w:color w:val="000000"/>
          <w:sz w:val="24"/>
        </w:rPr>
        <w:t>s Subprefeituras e</w:t>
      </w:r>
      <w:r w:rsidR="00030169">
        <w:rPr>
          <w:rFonts w:ascii="Arial" w:eastAsia="Times New Roman" w:hAnsi="Arial" w:cs="Arial"/>
          <w:color w:val="000000"/>
          <w:sz w:val="24"/>
        </w:rPr>
        <w:t xml:space="preserve"> Secretaria</w:t>
      </w:r>
      <w:r w:rsidR="0029784F">
        <w:rPr>
          <w:rFonts w:ascii="Arial" w:eastAsia="Times New Roman" w:hAnsi="Arial" w:cs="Arial"/>
          <w:color w:val="000000"/>
          <w:sz w:val="24"/>
        </w:rPr>
        <w:t>s</w:t>
      </w:r>
      <w:r w:rsidR="00030169">
        <w:rPr>
          <w:rFonts w:ascii="Arial" w:eastAsia="Times New Roman" w:hAnsi="Arial" w:cs="Arial"/>
          <w:color w:val="000000"/>
          <w:sz w:val="24"/>
        </w:rPr>
        <w:t xml:space="preserve"> Municipa</w:t>
      </w:r>
      <w:r w:rsidR="0029784F">
        <w:rPr>
          <w:rFonts w:ascii="Arial" w:eastAsia="Times New Roman" w:hAnsi="Arial" w:cs="Arial"/>
          <w:color w:val="000000"/>
          <w:sz w:val="24"/>
        </w:rPr>
        <w:t>is</w:t>
      </w:r>
      <w:r w:rsidR="00030169">
        <w:rPr>
          <w:rFonts w:ascii="Arial" w:eastAsia="Times New Roman" w:hAnsi="Arial" w:cs="Arial"/>
          <w:color w:val="000000"/>
          <w:sz w:val="24"/>
        </w:rPr>
        <w:t xml:space="preserve"> de Educação e</w:t>
      </w:r>
      <w:r w:rsidR="0029784F">
        <w:rPr>
          <w:rFonts w:ascii="Arial" w:eastAsia="Times New Roman" w:hAnsi="Arial" w:cs="Arial"/>
          <w:color w:val="000000"/>
          <w:sz w:val="24"/>
        </w:rPr>
        <w:t xml:space="preserve"> Cultura</w:t>
      </w:r>
      <w:r>
        <w:rPr>
          <w:rFonts w:ascii="Arial" w:eastAsia="Times New Roman" w:hAnsi="Arial" w:cs="Arial"/>
          <w:color w:val="000000"/>
          <w:sz w:val="24"/>
        </w:rPr>
        <w:t xml:space="preserve">. No caso das subprefeituras, trata-se de </w:t>
      </w:r>
      <w:r w:rsidR="0029784F">
        <w:rPr>
          <w:rFonts w:ascii="Arial" w:eastAsia="Times New Roman" w:hAnsi="Arial" w:cs="Arial"/>
          <w:color w:val="000000"/>
          <w:sz w:val="24"/>
        </w:rPr>
        <w:t xml:space="preserve">antigas </w:t>
      </w:r>
      <w:r>
        <w:rPr>
          <w:rFonts w:ascii="Arial" w:eastAsia="Times New Roman" w:hAnsi="Arial" w:cs="Arial"/>
          <w:color w:val="000000"/>
          <w:sz w:val="24"/>
        </w:rPr>
        <w:t xml:space="preserve">sedes administrativas ou serviços locais desativados. </w:t>
      </w:r>
      <w:r w:rsidR="0029784F">
        <w:rPr>
          <w:rFonts w:ascii="Arial" w:eastAsia="Times New Roman" w:hAnsi="Arial" w:cs="Arial"/>
          <w:color w:val="000000"/>
          <w:sz w:val="24"/>
        </w:rPr>
        <w:t xml:space="preserve">Os terrenos e equipamentos vinculados </w:t>
      </w:r>
      <w:r w:rsidR="00C569C8">
        <w:rPr>
          <w:rFonts w:ascii="Arial" w:eastAsia="Times New Roman" w:hAnsi="Arial" w:cs="Arial"/>
          <w:color w:val="000000"/>
          <w:sz w:val="24"/>
        </w:rPr>
        <w:t xml:space="preserve">à </w:t>
      </w:r>
      <w:r w:rsidR="0029784F">
        <w:rPr>
          <w:rFonts w:ascii="Arial" w:eastAsia="Times New Roman" w:hAnsi="Arial" w:cs="Arial"/>
          <w:color w:val="000000"/>
          <w:sz w:val="24"/>
        </w:rPr>
        <w:t xml:space="preserve">Secretaria Municipal de Educação passaram por outros órgãos até chagarem </w:t>
      </w:r>
      <w:r w:rsidR="00C569C8">
        <w:rPr>
          <w:rFonts w:ascii="Arial" w:eastAsia="Times New Roman" w:hAnsi="Arial" w:cs="Arial"/>
          <w:color w:val="000000"/>
          <w:sz w:val="24"/>
        </w:rPr>
        <w:t xml:space="preserve">à </w:t>
      </w:r>
      <w:r w:rsidR="0029784F">
        <w:rPr>
          <w:rFonts w:ascii="Arial" w:eastAsia="Times New Roman" w:hAnsi="Arial" w:cs="Arial"/>
          <w:color w:val="000000"/>
          <w:sz w:val="24"/>
        </w:rPr>
        <w:t xml:space="preserve">pasta, sendo que não haviam cumprido essa função antes </w:t>
      </w:r>
      <w:r w:rsidR="00E0004D">
        <w:rPr>
          <w:rFonts w:ascii="Arial" w:eastAsia="Times New Roman" w:hAnsi="Arial" w:cs="Arial"/>
          <w:color w:val="000000"/>
          <w:sz w:val="24"/>
        </w:rPr>
        <w:t>das ocupações culturais</w:t>
      </w:r>
      <w:r w:rsidR="0029784F">
        <w:rPr>
          <w:rFonts w:ascii="Arial" w:eastAsia="Times New Roman" w:hAnsi="Arial" w:cs="Arial"/>
          <w:color w:val="000000"/>
          <w:sz w:val="24"/>
        </w:rPr>
        <w:t xml:space="preserve">. </w:t>
      </w:r>
      <w:r w:rsidR="007415DE">
        <w:rPr>
          <w:rFonts w:ascii="Arial" w:eastAsia="Times New Roman" w:hAnsi="Arial" w:cs="Arial"/>
          <w:color w:val="000000"/>
          <w:sz w:val="24"/>
        </w:rPr>
        <w:t>Dois dos três</w:t>
      </w:r>
      <w:r w:rsidR="0029784F">
        <w:rPr>
          <w:rFonts w:ascii="Arial" w:eastAsia="Times New Roman" w:hAnsi="Arial" w:cs="Arial"/>
          <w:color w:val="000000"/>
          <w:sz w:val="24"/>
        </w:rPr>
        <w:t xml:space="preserve"> equipamentos vinculados </w:t>
      </w:r>
      <w:r w:rsidR="00C569C8">
        <w:rPr>
          <w:rFonts w:ascii="Arial" w:eastAsia="Times New Roman" w:hAnsi="Arial" w:cs="Arial"/>
          <w:color w:val="000000"/>
          <w:sz w:val="24"/>
        </w:rPr>
        <w:t xml:space="preserve">à </w:t>
      </w:r>
      <w:r w:rsidR="0029784F">
        <w:rPr>
          <w:rFonts w:ascii="Arial" w:eastAsia="Times New Roman" w:hAnsi="Arial" w:cs="Arial"/>
          <w:color w:val="000000"/>
          <w:sz w:val="24"/>
        </w:rPr>
        <w:t>Cultura foram transferidos</w:t>
      </w:r>
      <w:r w:rsidR="00C569C8">
        <w:rPr>
          <w:rFonts w:ascii="Arial" w:eastAsia="Times New Roman" w:hAnsi="Arial" w:cs="Arial"/>
          <w:color w:val="000000"/>
          <w:sz w:val="24"/>
        </w:rPr>
        <w:t>,</w:t>
      </w:r>
      <w:r w:rsidR="0029784F">
        <w:rPr>
          <w:rFonts w:ascii="Arial" w:eastAsia="Times New Roman" w:hAnsi="Arial" w:cs="Arial"/>
          <w:color w:val="000000"/>
          <w:sz w:val="24"/>
        </w:rPr>
        <w:t xml:space="preserve"> no intuito facilitar o diálogo entre os coletivos ocupantes e a prefeitura, </w:t>
      </w:r>
      <w:r w:rsidR="007415DE">
        <w:rPr>
          <w:rFonts w:ascii="Arial" w:eastAsia="Times New Roman" w:hAnsi="Arial" w:cs="Arial"/>
          <w:color w:val="000000"/>
          <w:sz w:val="24"/>
        </w:rPr>
        <w:t>ambos em</w:t>
      </w:r>
      <w:r w:rsidR="0029784F">
        <w:rPr>
          <w:rFonts w:ascii="Arial" w:eastAsia="Times New Roman" w:hAnsi="Arial" w:cs="Arial"/>
          <w:color w:val="000000"/>
          <w:sz w:val="24"/>
        </w:rPr>
        <w:t xml:space="preserve"> 2016</w:t>
      </w:r>
      <w:r w:rsidR="005E0EA1">
        <w:rPr>
          <w:rFonts w:ascii="Arial" w:eastAsia="Times New Roman" w:hAnsi="Arial" w:cs="Arial"/>
          <w:color w:val="000000"/>
          <w:sz w:val="24"/>
        </w:rPr>
        <w:t>,</w:t>
      </w:r>
      <w:r w:rsidR="00305E10">
        <w:rPr>
          <w:rFonts w:ascii="Arial" w:eastAsia="Times New Roman" w:hAnsi="Arial" w:cs="Arial"/>
          <w:color w:val="000000"/>
          <w:sz w:val="24"/>
        </w:rPr>
        <w:t xml:space="preserve"> são eles:</w:t>
      </w:r>
      <w:r w:rsidR="007415DE">
        <w:rPr>
          <w:rFonts w:ascii="Arial" w:eastAsia="Times New Roman" w:hAnsi="Arial" w:cs="Arial"/>
          <w:color w:val="000000"/>
          <w:sz w:val="24"/>
        </w:rPr>
        <w:t xml:space="preserve"> a </w:t>
      </w:r>
      <w:r w:rsidR="0029784F">
        <w:rPr>
          <w:rFonts w:ascii="Arial" w:eastAsia="Times New Roman" w:hAnsi="Arial" w:cs="Arial"/>
          <w:color w:val="000000"/>
          <w:sz w:val="24"/>
        </w:rPr>
        <w:t>Ocupação Mateus Santos e Casa HIP HOP Perus</w:t>
      </w:r>
      <w:r w:rsidR="007415DE">
        <w:rPr>
          <w:rFonts w:ascii="Arial" w:eastAsia="Times New Roman" w:hAnsi="Arial" w:cs="Arial"/>
          <w:color w:val="000000"/>
          <w:sz w:val="24"/>
        </w:rPr>
        <w:t>.</w:t>
      </w:r>
      <w:r w:rsidR="0029784F">
        <w:rPr>
          <w:rFonts w:ascii="Arial" w:eastAsia="Times New Roman" w:hAnsi="Arial" w:cs="Arial"/>
          <w:color w:val="000000"/>
          <w:sz w:val="24"/>
        </w:rPr>
        <w:t xml:space="preserve">  </w:t>
      </w:r>
    </w:p>
    <w:p w:rsidR="005E0EA1" w:rsidRPr="005E0EA1" w:rsidRDefault="005E0EA1" w:rsidP="001128FD">
      <w:pPr>
        <w:spacing w:before="120" w:after="120" w:line="360" w:lineRule="auto"/>
        <w:jc w:val="both"/>
        <w:rPr>
          <w:rFonts w:ascii="Arial" w:eastAsia="Times New Roman" w:hAnsi="Arial" w:cs="Arial"/>
          <w:color w:val="000000"/>
          <w:sz w:val="24"/>
        </w:rPr>
      </w:pPr>
    </w:p>
    <w:p w:rsidR="002B24F5" w:rsidRPr="001128FD" w:rsidRDefault="000E06B8" w:rsidP="001128FD">
      <w:pPr>
        <w:spacing w:before="120" w:after="120" w:line="360" w:lineRule="auto"/>
        <w:jc w:val="both"/>
        <w:rPr>
          <w:rFonts w:ascii="Arial" w:eastAsia="Times New Roman" w:hAnsi="Arial" w:cs="Arial"/>
          <w:b/>
          <w:color w:val="000000"/>
          <w:sz w:val="24"/>
        </w:rPr>
      </w:pPr>
      <w:r>
        <w:rPr>
          <w:rFonts w:ascii="Arial" w:eastAsia="Times New Roman" w:hAnsi="Arial" w:cs="Arial"/>
          <w:b/>
          <w:color w:val="000000"/>
          <w:sz w:val="24"/>
        </w:rPr>
        <w:t xml:space="preserve">2. </w:t>
      </w:r>
      <w:r w:rsidR="002B24F5" w:rsidRPr="001128FD">
        <w:rPr>
          <w:rFonts w:ascii="Arial" w:eastAsia="Times New Roman" w:hAnsi="Arial" w:cs="Arial"/>
          <w:b/>
          <w:color w:val="000000"/>
          <w:sz w:val="24"/>
        </w:rPr>
        <w:t>Ocupações Culturais x Urbanismo Neoliberal</w:t>
      </w:r>
    </w:p>
    <w:p w:rsidR="00EE3881" w:rsidRDefault="002B24F5" w:rsidP="001128FD">
      <w:pPr>
        <w:spacing w:before="120" w:after="120" w:line="360" w:lineRule="auto"/>
        <w:jc w:val="both"/>
        <w:rPr>
          <w:rFonts w:ascii="Arial" w:eastAsia="Times New Roman" w:hAnsi="Arial" w:cs="Arial"/>
          <w:color w:val="000000"/>
          <w:sz w:val="24"/>
        </w:rPr>
      </w:pPr>
      <w:r w:rsidRPr="001128FD">
        <w:rPr>
          <w:rFonts w:ascii="Arial" w:eastAsia="Times New Roman" w:hAnsi="Arial" w:cs="Arial"/>
          <w:color w:val="000000"/>
          <w:sz w:val="24"/>
        </w:rPr>
        <w:t>A partir de 2017, o diálogo</w:t>
      </w:r>
      <w:r w:rsidR="006F5269">
        <w:rPr>
          <w:rFonts w:ascii="Arial" w:eastAsia="Times New Roman" w:hAnsi="Arial" w:cs="Arial"/>
          <w:color w:val="000000"/>
          <w:sz w:val="24"/>
        </w:rPr>
        <w:t xml:space="preserve"> (mesmo que pouco frutífero)</w:t>
      </w:r>
      <w:r w:rsidRPr="001128FD">
        <w:rPr>
          <w:rFonts w:ascii="Arial" w:eastAsia="Times New Roman" w:hAnsi="Arial" w:cs="Arial"/>
          <w:color w:val="000000"/>
          <w:sz w:val="24"/>
        </w:rPr>
        <w:t xml:space="preserve"> que até então </w:t>
      </w:r>
      <w:r w:rsidR="005E0EA1">
        <w:rPr>
          <w:rFonts w:ascii="Arial" w:eastAsia="Times New Roman" w:hAnsi="Arial" w:cs="Arial"/>
          <w:color w:val="000000"/>
          <w:sz w:val="24"/>
        </w:rPr>
        <w:t>estava</w:t>
      </w:r>
      <w:r w:rsidRPr="001128FD">
        <w:rPr>
          <w:rFonts w:ascii="Arial" w:eastAsia="Times New Roman" w:hAnsi="Arial" w:cs="Arial"/>
          <w:color w:val="000000"/>
          <w:sz w:val="24"/>
        </w:rPr>
        <w:t xml:space="preserve"> estabelecido entre o poder público e os movimentos culturais foi</w:t>
      </w:r>
      <w:r w:rsidR="006F5269">
        <w:rPr>
          <w:rFonts w:ascii="Arial" w:eastAsia="Times New Roman" w:hAnsi="Arial" w:cs="Arial"/>
          <w:color w:val="000000"/>
          <w:sz w:val="24"/>
        </w:rPr>
        <w:t xml:space="preserve"> </w:t>
      </w:r>
      <w:r w:rsidR="00C428C9">
        <w:rPr>
          <w:rFonts w:ascii="Arial" w:eastAsia="Times New Roman" w:hAnsi="Arial" w:cs="Arial"/>
          <w:color w:val="000000"/>
          <w:sz w:val="24"/>
        </w:rPr>
        <w:t xml:space="preserve">prejudicado, </w:t>
      </w:r>
      <w:r w:rsidR="00C569C8">
        <w:rPr>
          <w:rFonts w:ascii="Arial" w:eastAsia="Times New Roman" w:hAnsi="Arial" w:cs="Arial"/>
          <w:color w:val="000000"/>
          <w:sz w:val="24"/>
        </w:rPr>
        <w:t>uma vez que</w:t>
      </w:r>
      <w:r w:rsidR="00C428C9">
        <w:rPr>
          <w:rFonts w:ascii="Arial" w:eastAsia="Times New Roman" w:hAnsi="Arial" w:cs="Arial"/>
          <w:color w:val="000000"/>
          <w:sz w:val="24"/>
        </w:rPr>
        <w:t xml:space="preserve"> o</w:t>
      </w:r>
      <w:r w:rsidR="00EE3881">
        <w:rPr>
          <w:rFonts w:ascii="Arial" w:eastAsia="Times New Roman" w:hAnsi="Arial" w:cs="Arial"/>
          <w:color w:val="000000"/>
          <w:sz w:val="24"/>
        </w:rPr>
        <w:t>s antigos interlocutores foram todos demitidos da SMC</w:t>
      </w:r>
      <w:r w:rsidR="00305E10">
        <w:rPr>
          <w:rFonts w:ascii="Arial" w:eastAsia="Times New Roman" w:hAnsi="Arial" w:cs="Arial"/>
          <w:color w:val="000000"/>
          <w:sz w:val="24"/>
        </w:rPr>
        <w:t>. Houve tentativas de estabelecer uma</w:t>
      </w:r>
      <w:r w:rsidR="00EE3881">
        <w:rPr>
          <w:rFonts w:ascii="Arial" w:eastAsia="Times New Roman" w:hAnsi="Arial" w:cs="Arial"/>
          <w:color w:val="000000"/>
          <w:sz w:val="24"/>
        </w:rPr>
        <w:t xml:space="preserve"> aproxima</w:t>
      </w:r>
      <w:r w:rsidR="00C428C9">
        <w:rPr>
          <w:rFonts w:ascii="Arial" w:eastAsia="Times New Roman" w:hAnsi="Arial" w:cs="Arial"/>
          <w:color w:val="000000"/>
          <w:sz w:val="24"/>
        </w:rPr>
        <w:t>ção</w:t>
      </w:r>
      <w:r w:rsidR="00305E10">
        <w:rPr>
          <w:rFonts w:ascii="Arial" w:eastAsia="Times New Roman" w:hAnsi="Arial" w:cs="Arial"/>
          <w:color w:val="000000"/>
          <w:sz w:val="24"/>
        </w:rPr>
        <w:t>, mas como a visão sobre política cultural era muita diferente,</w:t>
      </w:r>
      <w:r w:rsidR="00C428C9">
        <w:rPr>
          <w:rFonts w:ascii="Arial" w:eastAsia="Times New Roman" w:hAnsi="Arial" w:cs="Arial"/>
          <w:color w:val="000000"/>
          <w:sz w:val="24"/>
        </w:rPr>
        <w:t xml:space="preserve"> surgiram </w:t>
      </w:r>
      <w:r w:rsidR="00EE3881">
        <w:rPr>
          <w:rFonts w:ascii="Arial" w:eastAsia="Times New Roman" w:hAnsi="Arial" w:cs="Arial"/>
          <w:color w:val="000000"/>
          <w:sz w:val="24"/>
        </w:rPr>
        <w:t>conflitos</w:t>
      </w:r>
      <w:r w:rsidR="00C428C9">
        <w:rPr>
          <w:rFonts w:ascii="Arial" w:eastAsia="Times New Roman" w:hAnsi="Arial" w:cs="Arial"/>
          <w:color w:val="000000"/>
          <w:sz w:val="24"/>
        </w:rPr>
        <w:t xml:space="preserve">. </w:t>
      </w:r>
      <w:r w:rsidR="00C428C9" w:rsidRPr="00C428C9">
        <w:rPr>
          <w:rFonts w:ascii="Arial" w:eastAsia="Times New Roman" w:hAnsi="Arial" w:cs="Arial"/>
          <w:color w:val="000000"/>
          <w:sz w:val="24"/>
        </w:rPr>
        <w:t xml:space="preserve">“Nosso foco é a população, não </w:t>
      </w:r>
      <w:r w:rsidR="00C428C9" w:rsidRPr="00C428C9">
        <w:rPr>
          <w:rFonts w:ascii="Arial" w:eastAsia="Times New Roman" w:hAnsi="Arial" w:cs="Arial"/>
          <w:color w:val="000000"/>
          <w:sz w:val="24"/>
        </w:rPr>
        <w:lastRenderedPageBreak/>
        <w:t xml:space="preserve">é </w:t>
      </w:r>
      <w:proofErr w:type="spellStart"/>
      <w:r w:rsidR="00C428C9" w:rsidRPr="00C428C9">
        <w:rPr>
          <w:rFonts w:ascii="Arial" w:eastAsia="Times New Roman" w:hAnsi="Arial" w:cs="Arial"/>
          <w:color w:val="000000"/>
          <w:sz w:val="24"/>
        </w:rPr>
        <w:t>empoderar</w:t>
      </w:r>
      <w:proofErr w:type="spellEnd"/>
      <w:r w:rsidR="00C428C9" w:rsidRPr="00C428C9">
        <w:rPr>
          <w:rFonts w:ascii="Arial" w:eastAsia="Times New Roman" w:hAnsi="Arial" w:cs="Arial"/>
          <w:color w:val="000000"/>
          <w:sz w:val="24"/>
        </w:rPr>
        <w:t xml:space="preserve"> coletivos de artistas</w:t>
      </w:r>
      <w:r w:rsidR="00C428C9">
        <w:rPr>
          <w:rStyle w:val="FootnoteReference"/>
          <w:rFonts w:ascii="Arial" w:eastAsia="Times New Roman" w:hAnsi="Arial" w:cs="Arial"/>
          <w:color w:val="000000"/>
          <w:sz w:val="24"/>
        </w:rPr>
        <w:footnoteReference w:id="8"/>
      </w:r>
      <w:r w:rsidR="00C428C9" w:rsidRPr="00C428C9">
        <w:rPr>
          <w:rFonts w:ascii="Arial" w:eastAsia="Times New Roman" w:hAnsi="Arial" w:cs="Arial"/>
          <w:color w:val="000000"/>
          <w:sz w:val="24"/>
        </w:rPr>
        <w:t xml:space="preserve">”, </w:t>
      </w:r>
      <w:r w:rsidR="00C428C9">
        <w:rPr>
          <w:rFonts w:ascii="Arial" w:eastAsia="Times New Roman" w:hAnsi="Arial" w:cs="Arial"/>
          <w:color w:val="000000"/>
          <w:sz w:val="24"/>
        </w:rPr>
        <w:t>foi uma das primeiras declarações do então secretário de cultura</w:t>
      </w:r>
      <w:r w:rsidR="00305E10">
        <w:rPr>
          <w:rFonts w:ascii="Arial" w:eastAsia="Times New Roman" w:hAnsi="Arial" w:cs="Arial"/>
          <w:color w:val="000000"/>
          <w:sz w:val="24"/>
        </w:rPr>
        <w:t xml:space="preserve"> que deixava clara sua visão contrária </w:t>
      </w:r>
      <w:r w:rsidR="00C569C8">
        <w:rPr>
          <w:rFonts w:ascii="Arial" w:eastAsia="Times New Roman" w:hAnsi="Arial" w:cs="Arial"/>
          <w:color w:val="000000"/>
          <w:sz w:val="24"/>
        </w:rPr>
        <w:t xml:space="preserve">à </w:t>
      </w:r>
      <w:r w:rsidR="00305E10">
        <w:rPr>
          <w:rFonts w:ascii="Arial" w:eastAsia="Times New Roman" w:hAnsi="Arial" w:cs="Arial"/>
          <w:color w:val="000000"/>
          <w:sz w:val="24"/>
        </w:rPr>
        <w:t>ação política dos coletivos culturais</w:t>
      </w:r>
      <w:r w:rsidR="00C428C9">
        <w:rPr>
          <w:rFonts w:ascii="Arial" w:eastAsia="Times New Roman" w:hAnsi="Arial" w:cs="Arial"/>
          <w:color w:val="000000"/>
          <w:sz w:val="24"/>
        </w:rPr>
        <w:t>. O</w:t>
      </w:r>
      <w:r w:rsidR="00EE3881">
        <w:rPr>
          <w:rFonts w:ascii="Arial" w:eastAsia="Times New Roman" w:hAnsi="Arial" w:cs="Arial"/>
          <w:color w:val="000000"/>
          <w:sz w:val="24"/>
        </w:rPr>
        <w:t xml:space="preserve"> ápice </w:t>
      </w:r>
      <w:r w:rsidR="00C428C9">
        <w:rPr>
          <w:rFonts w:ascii="Arial" w:eastAsia="Times New Roman" w:hAnsi="Arial" w:cs="Arial"/>
          <w:color w:val="000000"/>
          <w:sz w:val="24"/>
        </w:rPr>
        <w:t xml:space="preserve">dos conflitos ocorreu </w:t>
      </w:r>
      <w:r w:rsidR="00EE3881">
        <w:rPr>
          <w:rFonts w:ascii="Arial" w:eastAsia="Times New Roman" w:hAnsi="Arial" w:cs="Arial"/>
          <w:color w:val="000000"/>
          <w:sz w:val="24"/>
        </w:rPr>
        <w:t>no dia 31 de maio de 2017, quando cerca de 50 agentes culturais ocuparam o andar do gabinete da SMC</w:t>
      </w:r>
      <w:r w:rsidR="00DA1872">
        <w:rPr>
          <w:rStyle w:val="FootnoteReference"/>
          <w:rFonts w:ascii="Arial" w:eastAsia="Times New Roman" w:hAnsi="Arial" w:cs="Arial"/>
          <w:color w:val="000000"/>
          <w:sz w:val="24"/>
        </w:rPr>
        <w:footnoteReference w:id="9"/>
      </w:r>
      <w:r w:rsidR="00EE3881">
        <w:rPr>
          <w:rFonts w:ascii="Arial" w:eastAsia="Times New Roman" w:hAnsi="Arial" w:cs="Arial"/>
          <w:color w:val="000000"/>
          <w:sz w:val="24"/>
        </w:rPr>
        <w:t xml:space="preserve">, um dia após integrantes da Ocupação Cultural Mateus Santos serem ameaçados pelo então secretário. </w:t>
      </w:r>
    </w:p>
    <w:p w:rsidR="00CF69A7" w:rsidRDefault="004E5FF9" w:rsidP="001128FD">
      <w:pPr>
        <w:spacing w:before="120" w:after="120" w:line="360" w:lineRule="auto"/>
        <w:jc w:val="both"/>
        <w:rPr>
          <w:rFonts w:ascii="Arial" w:eastAsia="Times New Roman" w:hAnsi="Arial" w:cs="Arial"/>
          <w:color w:val="000000"/>
          <w:sz w:val="24"/>
        </w:rPr>
      </w:pPr>
      <w:r>
        <w:rPr>
          <w:rFonts w:ascii="Arial" w:eastAsia="Times New Roman" w:hAnsi="Arial" w:cs="Arial"/>
          <w:color w:val="000000"/>
          <w:sz w:val="24"/>
        </w:rPr>
        <w:t>Além dos conflitos diretos com a SMC, a</w:t>
      </w:r>
      <w:r w:rsidR="002B24F5" w:rsidRPr="001128FD">
        <w:rPr>
          <w:rFonts w:ascii="Arial" w:eastAsia="Times New Roman" w:hAnsi="Arial" w:cs="Arial"/>
          <w:color w:val="000000"/>
          <w:sz w:val="24"/>
        </w:rPr>
        <w:t xml:space="preserve"> nova gestão municipal </w:t>
      </w:r>
      <w:r w:rsidR="005350E3" w:rsidRPr="001128FD">
        <w:rPr>
          <w:rFonts w:ascii="Arial" w:eastAsia="Times New Roman" w:hAnsi="Arial" w:cs="Arial"/>
          <w:color w:val="000000"/>
          <w:sz w:val="24"/>
        </w:rPr>
        <w:t>comunic</w:t>
      </w:r>
      <w:r w:rsidR="007415DE">
        <w:rPr>
          <w:rFonts w:ascii="Arial" w:eastAsia="Times New Roman" w:hAnsi="Arial" w:cs="Arial"/>
          <w:color w:val="000000"/>
          <w:sz w:val="24"/>
        </w:rPr>
        <w:t>ou</w:t>
      </w:r>
      <w:r w:rsidR="005350E3" w:rsidRPr="001128FD">
        <w:rPr>
          <w:rFonts w:ascii="Arial" w:eastAsia="Times New Roman" w:hAnsi="Arial" w:cs="Arial"/>
          <w:color w:val="000000"/>
          <w:sz w:val="24"/>
        </w:rPr>
        <w:t xml:space="preserve"> </w:t>
      </w:r>
      <w:r w:rsidR="002B24F5" w:rsidRPr="001128FD">
        <w:rPr>
          <w:rFonts w:ascii="Arial" w:eastAsia="Times New Roman" w:hAnsi="Arial" w:cs="Arial"/>
          <w:color w:val="000000"/>
          <w:sz w:val="24"/>
        </w:rPr>
        <w:t>claramente sua intenção de fazer valor os direitos de propriedade e favorecer a iniciativa privada. O slogan “</w:t>
      </w:r>
      <w:r w:rsidR="005350E3" w:rsidRPr="001128FD">
        <w:rPr>
          <w:rFonts w:ascii="Arial" w:eastAsia="Times New Roman" w:hAnsi="Arial" w:cs="Arial"/>
          <w:color w:val="000000"/>
          <w:sz w:val="24"/>
        </w:rPr>
        <w:t xml:space="preserve">Cidade </w:t>
      </w:r>
      <w:r w:rsidR="00C569C8" w:rsidRPr="001128FD">
        <w:rPr>
          <w:rFonts w:ascii="Arial" w:eastAsia="Times New Roman" w:hAnsi="Arial" w:cs="Arial"/>
          <w:color w:val="000000"/>
          <w:sz w:val="24"/>
        </w:rPr>
        <w:t>Linda</w:t>
      </w:r>
      <w:r w:rsidR="002B24F5" w:rsidRPr="001128FD">
        <w:rPr>
          <w:rFonts w:ascii="Arial" w:eastAsia="Times New Roman" w:hAnsi="Arial" w:cs="Arial"/>
          <w:color w:val="000000"/>
          <w:sz w:val="24"/>
        </w:rPr>
        <w:t>”</w:t>
      </w:r>
      <w:r w:rsidR="005350E3" w:rsidRPr="001128FD">
        <w:rPr>
          <w:rFonts w:ascii="Arial" w:eastAsia="Times New Roman" w:hAnsi="Arial" w:cs="Arial"/>
          <w:color w:val="000000"/>
          <w:sz w:val="24"/>
        </w:rPr>
        <w:t xml:space="preserve"> (que na prática significa “Cidade </w:t>
      </w:r>
      <w:r w:rsidR="00C569C8" w:rsidRPr="001128FD">
        <w:rPr>
          <w:rFonts w:ascii="Arial" w:eastAsia="Times New Roman" w:hAnsi="Arial" w:cs="Arial"/>
          <w:color w:val="000000"/>
          <w:sz w:val="24"/>
        </w:rPr>
        <w:t>Limpa</w:t>
      </w:r>
      <w:r w:rsidR="005350E3" w:rsidRPr="001128FD">
        <w:rPr>
          <w:rFonts w:ascii="Arial" w:eastAsia="Times New Roman" w:hAnsi="Arial" w:cs="Arial"/>
          <w:color w:val="000000"/>
          <w:sz w:val="24"/>
        </w:rPr>
        <w:t xml:space="preserve">”, inclusive de manifestações de arte de rua e grafites), representa </w:t>
      </w:r>
      <w:r w:rsidR="00E00CA9" w:rsidRPr="001128FD">
        <w:rPr>
          <w:rFonts w:ascii="Arial" w:eastAsia="Times New Roman" w:hAnsi="Arial" w:cs="Arial"/>
          <w:color w:val="000000"/>
          <w:sz w:val="24"/>
        </w:rPr>
        <w:t>e espírito de “restauração</w:t>
      </w:r>
      <w:r w:rsidR="00A92BB1" w:rsidRPr="001128FD">
        <w:rPr>
          <w:rFonts w:ascii="Arial" w:eastAsia="Times New Roman" w:hAnsi="Arial" w:cs="Arial"/>
          <w:color w:val="000000"/>
          <w:sz w:val="24"/>
        </w:rPr>
        <w:t xml:space="preserve"> do mercado</w:t>
      </w:r>
      <w:r w:rsidR="00E00CA9" w:rsidRPr="001128FD">
        <w:rPr>
          <w:rFonts w:ascii="Arial" w:eastAsia="Times New Roman" w:hAnsi="Arial" w:cs="Arial"/>
          <w:color w:val="000000"/>
          <w:sz w:val="24"/>
        </w:rPr>
        <w:t>” almejado pelos atuais gestores municipais.</w:t>
      </w:r>
      <w:r w:rsidR="00ED383C">
        <w:rPr>
          <w:rFonts w:ascii="Arial" w:eastAsia="Times New Roman" w:hAnsi="Arial" w:cs="Arial"/>
          <w:color w:val="000000"/>
          <w:sz w:val="24"/>
        </w:rPr>
        <w:t xml:space="preserve"> </w:t>
      </w:r>
    </w:p>
    <w:p w:rsidR="002B24F5" w:rsidRDefault="00CF69A7" w:rsidP="001128FD">
      <w:pPr>
        <w:spacing w:before="120" w:after="120" w:line="360" w:lineRule="auto"/>
        <w:jc w:val="both"/>
        <w:rPr>
          <w:rFonts w:ascii="Arial" w:eastAsia="Times New Roman" w:hAnsi="Arial" w:cs="Arial"/>
          <w:color w:val="000000"/>
          <w:sz w:val="24"/>
        </w:rPr>
      </w:pPr>
      <w:r>
        <w:rPr>
          <w:rFonts w:ascii="Arial" w:eastAsia="Times New Roman" w:hAnsi="Arial" w:cs="Arial"/>
          <w:color w:val="000000"/>
          <w:sz w:val="24"/>
        </w:rPr>
        <w:t xml:space="preserve">Mas a ameaça mais concreta </w:t>
      </w:r>
      <w:r w:rsidR="00C569C8">
        <w:rPr>
          <w:rFonts w:ascii="Arial" w:eastAsia="Times New Roman" w:hAnsi="Arial" w:cs="Arial"/>
          <w:color w:val="000000"/>
          <w:sz w:val="24"/>
        </w:rPr>
        <w:t xml:space="preserve">à </w:t>
      </w:r>
      <w:r>
        <w:rPr>
          <w:rFonts w:ascii="Arial" w:eastAsia="Times New Roman" w:hAnsi="Arial" w:cs="Arial"/>
          <w:color w:val="000000"/>
          <w:sz w:val="24"/>
        </w:rPr>
        <w:t>permanência das ocupações culturais é a</w:t>
      </w:r>
      <w:r w:rsidR="00E00CA9" w:rsidRPr="001128FD">
        <w:rPr>
          <w:rFonts w:ascii="Arial" w:eastAsia="Times New Roman" w:hAnsi="Arial" w:cs="Arial"/>
          <w:color w:val="000000"/>
          <w:sz w:val="24"/>
        </w:rPr>
        <w:t xml:space="preserve"> firme determinação</w:t>
      </w:r>
      <w:r>
        <w:rPr>
          <w:rFonts w:ascii="Arial" w:eastAsia="Times New Roman" w:hAnsi="Arial" w:cs="Arial"/>
          <w:color w:val="000000"/>
          <w:sz w:val="24"/>
        </w:rPr>
        <w:t xml:space="preserve"> da gestão atual em</w:t>
      </w:r>
      <w:r w:rsidR="002B24F5" w:rsidRPr="001128FD">
        <w:rPr>
          <w:rFonts w:ascii="Arial" w:eastAsia="Times New Roman" w:hAnsi="Arial" w:cs="Arial"/>
          <w:color w:val="000000"/>
          <w:sz w:val="24"/>
        </w:rPr>
        <w:t xml:space="preserve"> vender </w:t>
      </w:r>
      <w:r>
        <w:rPr>
          <w:rFonts w:ascii="Arial" w:eastAsia="Times New Roman" w:hAnsi="Arial" w:cs="Arial"/>
          <w:color w:val="000000"/>
          <w:sz w:val="24"/>
        </w:rPr>
        <w:t xml:space="preserve">parte dos </w:t>
      </w:r>
      <w:r w:rsidR="00E00CA9" w:rsidRPr="001128FD">
        <w:rPr>
          <w:rFonts w:ascii="Arial" w:eastAsia="Times New Roman" w:hAnsi="Arial" w:cs="Arial"/>
          <w:color w:val="000000"/>
          <w:sz w:val="24"/>
        </w:rPr>
        <w:t xml:space="preserve">ativos </w:t>
      </w:r>
      <w:r w:rsidR="00E0648E" w:rsidRPr="001128FD">
        <w:rPr>
          <w:rFonts w:ascii="Arial" w:eastAsia="Times New Roman" w:hAnsi="Arial" w:cs="Arial"/>
          <w:color w:val="000000"/>
          <w:sz w:val="24"/>
        </w:rPr>
        <w:t>municipais</w:t>
      </w:r>
      <w:r>
        <w:rPr>
          <w:rFonts w:ascii="Arial" w:eastAsia="Times New Roman" w:hAnsi="Arial" w:cs="Arial"/>
          <w:color w:val="000000"/>
          <w:sz w:val="24"/>
        </w:rPr>
        <w:t>.</w:t>
      </w:r>
      <w:r w:rsidR="00305E10">
        <w:rPr>
          <w:rFonts w:ascii="Arial" w:eastAsia="Times New Roman" w:hAnsi="Arial" w:cs="Arial"/>
          <w:color w:val="000000"/>
          <w:sz w:val="24"/>
        </w:rPr>
        <w:t xml:space="preserve"> Logo nos primeiros meses de gestão</w:t>
      </w:r>
      <w:r w:rsidR="005E0EA1">
        <w:rPr>
          <w:rFonts w:ascii="Arial" w:eastAsia="Times New Roman" w:hAnsi="Arial" w:cs="Arial"/>
          <w:color w:val="000000"/>
          <w:sz w:val="24"/>
        </w:rPr>
        <w:t>,</w:t>
      </w:r>
      <w:r w:rsidR="00305E10">
        <w:rPr>
          <w:rFonts w:ascii="Arial" w:eastAsia="Times New Roman" w:hAnsi="Arial" w:cs="Arial"/>
          <w:color w:val="000000"/>
          <w:sz w:val="24"/>
        </w:rPr>
        <w:t xml:space="preserve"> é criada </w:t>
      </w:r>
      <w:r>
        <w:rPr>
          <w:rFonts w:ascii="Arial" w:eastAsia="Times New Roman" w:hAnsi="Arial" w:cs="Arial"/>
          <w:color w:val="000000"/>
          <w:sz w:val="24"/>
        </w:rPr>
        <w:t>a</w:t>
      </w:r>
      <w:r w:rsidR="00ED383C">
        <w:rPr>
          <w:rFonts w:ascii="Arial" w:eastAsia="Times New Roman" w:hAnsi="Arial" w:cs="Arial"/>
          <w:color w:val="000000"/>
          <w:sz w:val="24"/>
        </w:rPr>
        <w:t xml:space="preserve"> Secretaria Municipal de Desestatização e Parcerias e </w:t>
      </w:r>
      <w:r>
        <w:rPr>
          <w:rFonts w:ascii="Arial" w:eastAsia="Times New Roman" w:hAnsi="Arial" w:cs="Arial"/>
          <w:color w:val="000000"/>
          <w:sz w:val="24"/>
        </w:rPr>
        <w:t>o</w:t>
      </w:r>
      <w:r w:rsidR="00ED383C">
        <w:rPr>
          <w:rFonts w:ascii="Arial" w:eastAsia="Times New Roman" w:hAnsi="Arial" w:cs="Arial"/>
          <w:color w:val="000000"/>
          <w:sz w:val="24"/>
        </w:rPr>
        <w:t xml:space="preserve"> </w:t>
      </w:r>
      <w:r w:rsidR="002B24F5" w:rsidRPr="001128FD">
        <w:rPr>
          <w:rFonts w:ascii="Arial" w:eastAsia="Times New Roman" w:hAnsi="Arial" w:cs="Arial"/>
          <w:color w:val="000000"/>
          <w:sz w:val="24"/>
        </w:rPr>
        <w:t>Plano Municipal de Desestatização (Lei Municipal nº 16.703/2017)</w:t>
      </w:r>
      <w:r w:rsidR="00ED383C">
        <w:rPr>
          <w:rFonts w:ascii="Arial" w:eastAsia="Times New Roman" w:hAnsi="Arial" w:cs="Arial"/>
          <w:color w:val="000000"/>
          <w:sz w:val="24"/>
        </w:rPr>
        <w:t>. O plano elenca uma s</w:t>
      </w:r>
      <w:r w:rsidR="00D57D06">
        <w:rPr>
          <w:rFonts w:ascii="Arial" w:eastAsia="Times New Roman" w:hAnsi="Arial" w:cs="Arial"/>
          <w:color w:val="000000"/>
          <w:sz w:val="24"/>
        </w:rPr>
        <w:t>érie de diretrizes ao</w:t>
      </w:r>
      <w:r w:rsidR="002B24F5" w:rsidRPr="001128FD">
        <w:rPr>
          <w:rFonts w:ascii="Arial" w:eastAsia="Times New Roman" w:hAnsi="Arial" w:cs="Arial"/>
          <w:color w:val="000000"/>
          <w:sz w:val="24"/>
        </w:rPr>
        <w:t xml:space="preserve"> processo de vend</w:t>
      </w:r>
      <w:r w:rsidR="00E0648E" w:rsidRPr="001128FD">
        <w:rPr>
          <w:rFonts w:ascii="Arial" w:eastAsia="Times New Roman" w:hAnsi="Arial" w:cs="Arial"/>
          <w:color w:val="000000"/>
          <w:sz w:val="24"/>
        </w:rPr>
        <w:t xml:space="preserve">a de </w:t>
      </w:r>
      <w:r>
        <w:rPr>
          <w:rFonts w:ascii="Arial" w:eastAsia="Times New Roman" w:hAnsi="Arial" w:cs="Arial"/>
          <w:color w:val="000000"/>
          <w:sz w:val="24"/>
        </w:rPr>
        <w:t>terrenos e edificações</w:t>
      </w:r>
      <w:r w:rsidR="00E0648E" w:rsidRPr="001128FD">
        <w:rPr>
          <w:rFonts w:ascii="Arial" w:eastAsia="Times New Roman" w:hAnsi="Arial" w:cs="Arial"/>
          <w:color w:val="000000"/>
          <w:sz w:val="24"/>
        </w:rPr>
        <w:t xml:space="preserve"> públicas</w:t>
      </w:r>
      <w:r w:rsidR="00ED383C">
        <w:rPr>
          <w:rFonts w:ascii="Arial" w:eastAsia="Times New Roman" w:hAnsi="Arial" w:cs="Arial"/>
          <w:color w:val="000000"/>
          <w:sz w:val="24"/>
        </w:rPr>
        <w:t xml:space="preserve">, </w:t>
      </w:r>
      <w:r w:rsidR="00D57D06">
        <w:rPr>
          <w:rFonts w:ascii="Arial" w:eastAsia="Times New Roman" w:hAnsi="Arial" w:cs="Arial"/>
          <w:color w:val="000000"/>
          <w:sz w:val="24"/>
        </w:rPr>
        <w:t xml:space="preserve">tal </w:t>
      </w:r>
      <w:r w:rsidR="00ED383C">
        <w:rPr>
          <w:rFonts w:ascii="Arial" w:eastAsia="Times New Roman" w:hAnsi="Arial" w:cs="Arial"/>
          <w:color w:val="000000"/>
          <w:sz w:val="24"/>
        </w:rPr>
        <w:t>como a l</w:t>
      </w:r>
      <w:r w:rsidR="002B24F5" w:rsidRPr="001128FD">
        <w:rPr>
          <w:rFonts w:ascii="Arial" w:eastAsia="Times New Roman" w:hAnsi="Arial" w:cs="Arial"/>
          <w:color w:val="000000"/>
          <w:sz w:val="24"/>
        </w:rPr>
        <w:t>ista de bens que podem ser privatizados ou concedidos.</w:t>
      </w:r>
      <w:r w:rsidR="00D57D06">
        <w:rPr>
          <w:rFonts w:ascii="Arial" w:eastAsia="Times New Roman" w:hAnsi="Arial" w:cs="Arial"/>
          <w:color w:val="000000"/>
          <w:sz w:val="24"/>
        </w:rPr>
        <w:t xml:space="preserve"> Outro elemento é a t</w:t>
      </w:r>
      <w:r w:rsidR="002B24F5" w:rsidRPr="001128FD">
        <w:rPr>
          <w:rFonts w:ascii="Arial" w:eastAsia="Times New Roman" w:hAnsi="Arial" w:cs="Arial"/>
          <w:color w:val="000000"/>
          <w:sz w:val="24"/>
        </w:rPr>
        <w:t>ramita</w:t>
      </w:r>
      <w:r w:rsidR="00D57D06">
        <w:rPr>
          <w:rFonts w:ascii="Arial" w:eastAsia="Times New Roman" w:hAnsi="Arial" w:cs="Arial"/>
          <w:color w:val="000000"/>
          <w:sz w:val="24"/>
        </w:rPr>
        <w:t>ção</w:t>
      </w:r>
      <w:r w:rsidR="002B24F5" w:rsidRPr="001128FD">
        <w:rPr>
          <w:rFonts w:ascii="Arial" w:eastAsia="Times New Roman" w:hAnsi="Arial" w:cs="Arial"/>
          <w:color w:val="000000"/>
          <w:sz w:val="24"/>
        </w:rPr>
        <w:t xml:space="preserve"> na </w:t>
      </w:r>
      <w:r w:rsidR="00C569C8" w:rsidRPr="001128FD">
        <w:rPr>
          <w:rFonts w:ascii="Arial" w:eastAsia="Times New Roman" w:hAnsi="Arial" w:cs="Arial"/>
          <w:color w:val="000000"/>
          <w:sz w:val="24"/>
        </w:rPr>
        <w:t xml:space="preserve">Câmara </w:t>
      </w:r>
      <w:r w:rsidR="002B24F5" w:rsidRPr="001128FD">
        <w:rPr>
          <w:rFonts w:ascii="Arial" w:eastAsia="Times New Roman" w:hAnsi="Arial" w:cs="Arial"/>
          <w:color w:val="000000"/>
          <w:sz w:val="24"/>
        </w:rPr>
        <w:t xml:space="preserve">dos </w:t>
      </w:r>
      <w:r w:rsidR="00C569C8" w:rsidRPr="001128FD">
        <w:rPr>
          <w:rFonts w:ascii="Arial" w:eastAsia="Times New Roman" w:hAnsi="Arial" w:cs="Arial"/>
          <w:color w:val="000000"/>
          <w:sz w:val="24"/>
        </w:rPr>
        <w:t xml:space="preserve">Vereadores </w:t>
      </w:r>
      <w:r w:rsidR="00C569C8">
        <w:rPr>
          <w:rFonts w:ascii="Arial" w:eastAsia="Times New Roman" w:hAnsi="Arial" w:cs="Arial"/>
          <w:color w:val="000000"/>
          <w:sz w:val="24"/>
        </w:rPr>
        <w:t xml:space="preserve">de </w:t>
      </w:r>
      <w:r w:rsidR="002B24F5" w:rsidRPr="001128FD">
        <w:rPr>
          <w:rFonts w:ascii="Arial" w:eastAsia="Times New Roman" w:hAnsi="Arial" w:cs="Arial"/>
          <w:color w:val="000000"/>
          <w:sz w:val="24"/>
        </w:rPr>
        <w:t>um projeto de lei (nº 404/2017) que autoriza a venda ou transferência de todos os imóveis públicos com área igual ou inferior a dez mil metros quadrados</w:t>
      </w:r>
      <w:r w:rsidR="00675BE6" w:rsidRPr="001128FD">
        <w:rPr>
          <w:rStyle w:val="FootnoteReference"/>
          <w:rFonts w:ascii="Arial" w:eastAsia="Times New Roman" w:hAnsi="Arial" w:cs="Arial"/>
          <w:color w:val="000000"/>
          <w:sz w:val="24"/>
        </w:rPr>
        <w:footnoteReference w:id="10"/>
      </w:r>
      <w:r w:rsidR="002B24F5" w:rsidRPr="001128FD">
        <w:rPr>
          <w:rFonts w:ascii="Arial" w:eastAsia="Times New Roman" w:hAnsi="Arial" w:cs="Arial"/>
          <w:color w:val="000000"/>
          <w:sz w:val="24"/>
        </w:rPr>
        <w:t>.</w:t>
      </w:r>
    </w:p>
    <w:p w:rsidR="00ED6514" w:rsidRDefault="00ED6514" w:rsidP="00ED6514">
      <w:pPr>
        <w:spacing w:before="120" w:after="120" w:line="360" w:lineRule="auto"/>
        <w:jc w:val="both"/>
        <w:rPr>
          <w:rFonts w:ascii="Arial" w:eastAsia="Times New Roman" w:hAnsi="Arial" w:cs="Arial"/>
          <w:color w:val="000000"/>
          <w:sz w:val="24"/>
        </w:rPr>
      </w:pPr>
      <w:bookmarkStart w:id="0" w:name="_Hlk16684485"/>
      <w:r w:rsidRPr="001128FD">
        <w:rPr>
          <w:rFonts w:ascii="Arial" w:eastAsia="Times New Roman" w:hAnsi="Arial" w:cs="Arial"/>
          <w:color w:val="000000"/>
          <w:sz w:val="24"/>
        </w:rPr>
        <w:t xml:space="preserve">A lógica da privatização em grande escala das terras e bens públicos representa um </w:t>
      </w:r>
      <w:r>
        <w:rPr>
          <w:rFonts w:ascii="Arial" w:eastAsia="Times New Roman" w:hAnsi="Arial" w:cs="Arial"/>
          <w:color w:val="000000"/>
          <w:sz w:val="24"/>
        </w:rPr>
        <w:t>dos pilares (senão o principal) de</w:t>
      </w:r>
      <w:r w:rsidRPr="001128FD">
        <w:rPr>
          <w:rFonts w:ascii="Arial" w:eastAsia="Times New Roman" w:hAnsi="Arial" w:cs="Arial"/>
          <w:color w:val="000000"/>
          <w:sz w:val="24"/>
        </w:rPr>
        <w:t>s</w:t>
      </w:r>
      <w:r w:rsidR="005E0EA1">
        <w:rPr>
          <w:rFonts w:ascii="Arial" w:eastAsia="Times New Roman" w:hAnsi="Arial" w:cs="Arial"/>
          <w:color w:val="000000"/>
          <w:sz w:val="24"/>
        </w:rPr>
        <w:t>s</w:t>
      </w:r>
      <w:r w:rsidRPr="001128FD">
        <w:rPr>
          <w:rFonts w:ascii="Arial" w:eastAsia="Times New Roman" w:hAnsi="Arial" w:cs="Arial"/>
          <w:color w:val="000000"/>
          <w:sz w:val="24"/>
        </w:rPr>
        <w:t>a nova fase do “urbanismo neoliberal”</w:t>
      </w:r>
      <w:r>
        <w:rPr>
          <w:rFonts w:ascii="Arial" w:eastAsia="Times New Roman" w:hAnsi="Arial" w:cs="Arial"/>
          <w:color w:val="000000"/>
          <w:sz w:val="24"/>
        </w:rPr>
        <w:t xml:space="preserve"> na cidade de São Paulo</w:t>
      </w:r>
      <w:r w:rsidRPr="001128FD">
        <w:rPr>
          <w:rFonts w:ascii="Arial" w:eastAsia="Times New Roman" w:hAnsi="Arial" w:cs="Arial"/>
          <w:color w:val="000000"/>
          <w:sz w:val="24"/>
        </w:rPr>
        <w:t>.</w:t>
      </w:r>
      <w:bookmarkEnd w:id="0"/>
      <w:r w:rsidRPr="001128FD">
        <w:rPr>
          <w:rFonts w:ascii="Arial" w:eastAsia="Times New Roman" w:hAnsi="Arial" w:cs="Arial"/>
          <w:color w:val="000000"/>
          <w:sz w:val="24"/>
        </w:rPr>
        <w:t xml:space="preserve"> Como sabemos, a Constituição brasileira de 1988 estabelece como normativa que rege as formas de regulação e uso do solo urbano o princípio da “função social da propriedade”, is</w:t>
      </w:r>
      <w:r w:rsidR="005E0EA1">
        <w:rPr>
          <w:rFonts w:ascii="Arial" w:eastAsia="Times New Roman" w:hAnsi="Arial" w:cs="Arial"/>
          <w:color w:val="000000"/>
          <w:sz w:val="24"/>
        </w:rPr>
        <w:t>s</w:t>
      </w:r>
      <w:r w:rsidRPr="001128FD">
        <w:rPr>
          <w:rFonts w:ascii="Arial" w:eastAsia="Times New Roman" w:hAnsi="Arial" w:cs="Arial"/>
          <w:color w:val="000000"/>
          <w:sz w:val="24"/>
        </w:rPr>
        <w:t xml:space="preserve">o é, a preponderância da sua dimensão coletiva sobre a individual. Todavia, o que </w:t>
      </w:r>
      <w:r w:rsidR="00C569C8" w:rsidRPr="001128FD">
        <w:rPr>
          <w:rFonts w:ascii="Arial" w:eastAsia="Times New Roman" w:hAnsi="Arial" w:cs="Arial"/>
          <w:color w:val="000000"/>
          <w:sz w:val="24"/>
        </w:rPr>
        <w:t>se verifica</w:t>
      </w:r>
      <w:r w:rsidRPr="001128FD">
        <w:rPr>
          <w:rFonts w:ascii="Arial" w:eastAsia="Times New Roman" w:hAnsi="Arial" w:cs="Arial"/>
          <w:color w:val="000000"/>
          <w:sz w:val="24"/>
        </w:rPr>
        <w:t xml:space="preserve"> hoje na </w:t>
      </w:r>
      <w:r w:rsidR="007415DE">
        <w:rPr>
          <w:rFonts w:ascii="Arial" w:eastAsia="Times New Roman" w:hAnsi="Arial" w:cs="Arial"/>
          <w:color w:val="000000"/>
          <w:sz w:val="24"/>
        </w:rPr>
        <w:lastRenderedPageBreak/>
        <w:t>capital paulista</w:t>
      </w:r>
      <w:r w:rsidRPr="001128FD">
        <w:rPr>
          <w:rFonts w:ascii="Arial" w:eastAsia="Times New Roman" w:hAnsi="Arial" w:cs="Arial"/>
          <w:color w:val="000000"/>
          <w:sz w:val="24"/>
        </w:rPr>
        <w:t>, é uma crescente desregulação da terra pública que facilita sua alienação ou concessão para o mercado, sem garantia do cumprimento do interesse público na sua utilização (</w:t>
      </w:r>
      <w:r w:rsidR="00305E10">
        <w:rPr>
          <w:rFonts w:ascii="Arial" w:eastAsia="Times New Roman" w:hAnsi="Arial" w:cs="Arial"/>
          <w:color w:val="000000"/>
          <w:sz w:val="24"/>
        </w:rPr>
        <w:t>SANTORO</w:t>
      </w:r>
      <w:r w:rsidRPr="001128FD">
        <w:rPr>
          <w:rFonts w:ascii="Arial" w:eastAsia="Times New Roman" w:hAnsi="Arial" w:cs="Arial"/>
          <w:color w:val="000000"/>
          <w:sz w:val="24"/>
        </w:rPr>
        <w:t xml:space="preserve"> et. al, 2017).</w:t>
      </w:r>
    </w:p>
    <w:p w:rsidR="00826548" w:rsidRDefault="008A1494" w:rsidP="005E0EA1">
      <w:pPr>
        <w:spacing w:before="120" w:after="120" w:line="360" w:lineRule="auto"/>
        <w:jc w:val="both"/>
        <w:rPr>
          <w:rFonts w:ascii="Arial" w:eastAsia="Times New Roman" w:hAnsi="Arial" w:cs="Arial"/>
          <w:color w:val="000000"/>
          <w:sz w:val="24"/>
        </w:rPr>
      </w:pPr>
      <w:r>
        <w:rPr>
          <w:rFonts w:ascii="Arial" w:eastAsia="Times New Roman" w:hAnsi="Arial" w:cs="Arial"/>
          <w:color w:val="000000"/>
          <w:sz w:val="24"/>
        </w:rPr>
        <w:t xml:space="preserve">O mapa 1 ilustra o conflito entre as ocupações culturais e esse processo amplo de privatização e desmobilização de </w:t>
      </w:r>
      <w:r w:rsidR="00490799">
        <w:rPr>
          <w:rFonts w:ascii="Arial" w:eastAsia="Times New Roman" w:hAnsi="Arial" w:cs="Arial"/>
          <w:color w:val="000000"/>
          <w:sz w:val="24"/>
        </w:rPr>
        <w:t>terras</w:t>
      </w:r>
      <w:r>
        <w:rPr>
          <w:rFonts w:ascii="Arial" w:eastAsia="Times New Roman" w:hAnsi="Arial" w:cs="Arial"/>
          <w:color w:val="000000"/>
          <w:sz w:val="24"/>
        </w:rPr>
        <w:t xml:space="preserve"> públic</w:t>
      </w:r>
      <w:r w:rsidR="00490799">
        <w:rPr>
          <w:rFonts w:ascii="Arial" w:eastAsia="Times New Roman" w:hAnsi="Arial" w:cs="Arial"/>
          <w:color w:val="000000"/>
          <w:sz w:val="24"/>
        </w:rPr>
        <w:t>a</w:t>
      </w:r>
      <w:r>
        <w:rPr>
          <w:rFonts w:ascii="Arial" w:eastAsia="Times New Roman" w:hAnsi="Arial" w:cs="Arial"/>
          <w:color w:val="000000"/>
          <w:sz w:val="24"/>
        </w:rPr>
        <w:t xml:space="preserve">s. Os mapas, </w:t>
      </w:r>
      <w:r w:rsidR="00490799">
        <w:rPr>
          <w:rFonts w:ascii="Arial" w:eastAsia="Times New Roman" w:hAnsi="Arial" w:cs="Arial"/>
          <w:color w:val="000000"/>
          <w:sz w:val="24"/>
        </w:rPr>
        <w:t xml:space="preserve">como </w:t>
      </w:r>
      <w:r>
        <w:rPr>
          <w:rFonts w:ascii="Arial" w:eastAsia="Times New Roman" w:hAnsi="Arial" w:cs="Arial"/>
          <w:color w:val="000000"/>
          <w:sz w:val="24"/>
        </w:rPr>
        <w:t>não são instrumentos neutros, traduzem escolhas, mostram determinados elementos</w:t>
      </w:r>
      <w:r w:rsidR="00490799">
        <w:rPr>
          <w:rFonts w:ascii="Arial" w:eastAsia="Times New Roman" w:hAnsi="Arial" w:cs="Arial"/>
          <w:color w:val="000000"/>
          <w:sz w:val="24"/>
        </w:rPr>
        <w:t xml:space="preserve"> e</w:t>
      </w:r>
      <w:r>
        <w:rPr>
          <w:rFonts w:ascii="Arial" w:eastAsia="Times New Roman" w:hAnsi="Arial" w:cs="Arial"/>
          <w:color w:val="000000"/>
          <w:sz w:val="24"/>
        </w:rPr>
        <w:t xml:space="preserve"> escondem outros. No caso desse mapa, a escolha da escala privilegiou uma análise da cidade </w:t>
      </w:r>
      <w:r w:rsidR="00490799">
        <w:rPr>
          <w:rFonts w:ascii="Arial" w:eastAsia="Times New Roman" w:hAnsi="Arial" w:cs="Arial"/>
          <w:color w:val="000000"/>
          <w:sz w:val="24"/>
        </w:rPr>
        <w:t xml:space="preserve">que </w:t>
      </w:r>
      <w:r>
        <w:rPr>
          <w:rFonts w:ascii="Arial" w:eastAsia="Times New Roman" w:hAnsi="Arial" w:cs="Arial"/>
          <w:color w:val="000000"/>
          <w:sz w:val="24"/>
        </w:rPr>
        <w:t xml:space="preserve">esconde a localização exata dos espaços e destaca sua presença nas </w:t>
      </w:r>
      <w:r w:rsidR="007415DE">
        <w:rPr>
          <w:rFonts w:ascii="Arial" w:eastAsia="Times New Roman" w:hAnsi="Arial" w:cs="Arial"/>
          <w:color w:val="000000"/>
          <w:sz w:val="24"/>
        </w:rPr>
        <w:t>periferias geográficas</w:t>
      </w:r>
      <w:r>
        <w:rPr>
          <w:rFonts w:ascii="Arial" w:eastAsia="Times New Roman" w:hAnsi="Arial" w:cs="Arial"/>
          <w:color w:val="000000"/>
          <w:sz w:val="24"/>
        </w:rPr>
        <w:t xml:space="preserve">. </w:t>
      </w:r>
      <w:r w:rsidR="00490799">
        <w:rPr>
          <w:rFonts w:ascii="Arial" w:eastAsia="Times New Roman" w:hAnsi="Arial" w:cs="Arial"/>
          <w:color w:val="000000"/>
          <w:sz w:val="24"/>
        </w:rPr>
        <w:t>Sua simbolização evidencia os</w:t>
      </w:r>
      <w:r>
        <w:rPr>
          <w:rFonts w:ascii="Arial" w:eastAsia="Times New Roman" w:hAnsi="Arial" w:cs="Arial"/>
          <w:color w:val="000000"/>
          <w:sz w:val="24"/>
        </w:rPr>
        <w:t xml:space="preserve"> territórios impactados pelo</w:t>
      </w:r>
      <w:r w:rsidR="004E5FF9">
        <w:rPr>
          <w:rFonts w:ascii="Arial" w:eastAsia="Times New Roman" w:hAnsi="Arial" w:cs="Arial"/>
          <w:color w:val="000000"/>
          <w:sz w:val="24"/>
        </w:rPr>
        <w:t>s</w:t>
      </w:r>
      <w:r>
        <w:rPr>
          <w:rFonts w:ascii="Arial" w:eastAsia="Times New Roman" w:hAnsi="Arial" w:cs="Arial"/>
          <w:color w:val="000000"/>
          <w:sz w:val="24"/>
        </w:rPr>
        <w:t xml:space="preserve"> projetos e planos de privatização em curso</w:t>
      </w:r>
      <w:r w:rsidR="00490799">
        <w:rPr>
          <w:rFonts w:ascii="Arial" w:eastAsia="Times New Roman" w:hAnsi="Arial" w:cs="Arial"/>
          <w:color w:val="000000"/>
          <w:sz w:val="24"/>
        </w:rPr>
        <w:t>, bem como os</w:t>
      </w:r>
      <w:r>
        <w:rPr>
          <w:rFonts w:ascii="Arial" w:eastAsia="Times New Roman" w:hAnsi="Arial" w:cs="Arial"/>
          <w:color w:val="000000"/>
          <w:sz w:val="24"/>
        </w:rPr>
        <w:t xml:space="preserve"> conflito e</w:t>
      </w:r>
      <w:r w:rsidR="00490799">
        <w:rPr>
          <w:rFonts w:ascii="Arial" w:eastAsia="Times New Roman" w:hAnsi="Arial" w:cs="Arial"/>
          <w:color w:val="000000"/>
          <w:sz w:val="24"/>
        </w:rPr>
        <w:t xml:space="preserve"> as</w:t>
      </w:r>
      <w:r>
        <w:rPr>
          <w:rFonts w:ascii="Arial" w:eastAsia="Times New Roman" w:hAnsi="Arial" w:cs="Arial"/>
          <w:color w:val="000000"/>
          <w:sz w:val="24"/>
        </w:rPr>
        <w:t xml:space="preserve"> </w:t>
      </w:r>
      <w:r w:rsidR="00490799">
        <w:rPr>
          <w:rFonts w:ascii="Arial" w:eastAsia="Times New Roman" w:hAnsi="Arial" w:cs="Arial"/>
          <w:color w:val="000000"/>
          <w:sz w:val="24"/>
        </w:rPr>
        <w:t xml:space="preserve">resistências das ocupações culturais </w:t>
      </w:r>
      <w:r>
        <w:rPr>
          <w:rFonts w:ascii="Arial" w:eastAsia="Times New Roman" w:hAnsi="Arial" w:cs="Arial"/>
          <w:color w:val="000000"/>
          <w:sz w:val="24"/>
        </w:rPr>
        <w:t xml:space="preserve">contra a privatização da cidade. </w:t>
      </w:r>
    </w:p>
    <w:p w:rsidR="00826548" w:rsidRDefault="00826548" w:rsidP="0040357B">
      <w:pPr>
        <w:spacing w:before="120" w:after="120" w:line="360" w:lineRule="auto"/>
        <w:jc w:val="center"/>
        <w:rPr>
          <w:rFonts w:ascii="Arial" w:eastAsia="Times New Roman" w:hAnsi="Arial" w:cs="Arial"/>
          <w:color w:val="000000"/>
          <w:sz w:val="24"/>
        </w:rPr>
      </w:pPr>
    </w:p>
    <w:p w:rsidR="0040357B" w:rsidRPr="00826548" w:rsidRDefault="0040357B" w:rsidP="00826548">
      <w:pPr>
        <w:spacing w:before="120" w:after="120" w:line="360" w:lineRule="auto"/>
        <w:rPr>
          <w:rFonts w:ascii="Arial" w:eastAsia="Times New Roman" w:hAnsi="Arial" w:cs="Arial"/>
          <w:color w:val="FF0000"/>
          <w:sz w:val="24"/>
        </w:rPr>
      </w:pPr>
      <w:r w:rsidRPr="00826548">
        <w:rPr>
          <w:rFonts w:ascii="Arial" w:eastAsia="Times New Roman" w:hAnsi="Arial" w:cs="Arial"/>
          <w:color w:val="FF0000"/>
          <w:sz w:val="24"/>
        </w:rPr>
        <w:t>Mapa 1. Ocupações Culturais versus Urbanismo Neoliberal (</w:t>
      </w:r>
      <w:r w:rsidR="004E5FF9" w:rsidRPr="00826548">
        <w:rPr>
          <w:rFonts w:ascii="Arial" w:eastAsia="Times New Roman" w:hAnsi="Arial" w:cs="Arial"/>
          <w:color w:val="FF0000"/>
          <w:sz w:val="24"/>
        </w:rPr>
        <w:t>elaboração</w:t>
      </w:r>
      <w:r w:rsidRPr="00826548">
        <w:rPr>
          <w:rFonts w:ascii="Arial" w:eastAsia="Times New Roman" w:hAnsi="Arial" w:cs="Arial"/>
          <w:color w:val="FF0000"/>
          <w:sz w:val="24"/>
        </w:rPr>
        <w:t xml:space="preserve">: </w:t>
      </w:r>
      <w:r w:rsidR="004E5FF9" w:rsidRPr="00826548">
        <w:rPr>
          <w:rFonts w:ascii="Arial" w:eastAsia="Times New Roman" w:hAnsi="Arial" w:cs="Arial"/>
          <w:color w:val="FF0000"/>
          <w:sz w:val="24"/>
        </w:rPr>
        <w:t>Aluízio Marino</w:t>
      </w:r>
      <w:r w:rsidRPr="00826548">
        <w:rPr>
          <w:rFonts w:ascii="Arial" w:eastAsia="Times New Roman" w:hAnsi="Arial" w:cs="Arial"/>
          <w:color w:val="FF0000"/>
          <w:sz w:val="24"/>
        </w:rPr>
        <w:t>)</w:t>
      </w:r>
    </w:p>
    <w:p w:rsidR="002B24F5" w:rsidRDefault="004E5FF9" w:rsidP="001128FD">
      <w:pPr>
        <w:spacing w:before="120" w:after="120" w:line="360" w:lineRule="auto"/>
        <w:jc w:val="both"/>
        <w:rPr>
          <w:rFonts w:ascii="Arial" w:eastAsia="Times New Roman" w:hAnsi="Arial" w:cs="Arial"/>
          <w:color w:val="000000"/>
          <w:sz w:val="24"/>
        </w:rPr>
      </w:pPr>
      <w:r>
        <w:rPr>
          <w:rFonts w:ascii="Arial" w:eastAsia="Times New Roman" w:hAnsi="Arial" w:cs="Arial"/>
          <w:color w:val="000000"/>
          <w:sz w:val="24"/>
        </w:rPr>
        <w:t>Os coletivos e</w:t>
      </w:r>
      <w:r w:rsidR="002B24F5" w:rsidRPr="001128FD">
        <w:rPr>
          <w:rFonts w:ascii="Arial" w:eastAsia="Times New Roman" w:hAnsi="Arial" w:cs="Arial"/>
          <w:color w:val="000000"/>
          <w:sz w:val="24"/>
        </w:rPr>
        <w:t xml:space="preserve"> ocupações culturais </w:t>
      </w:r>
      <w:r w:rsidR="00490799">
        <w:rPr>
          <w:rFonts w:ascii="Arial" w:eastAsia="Times New Roman" w:hAnsi="Arial" w:cs="Arial"/>
          <w:color w:val="000000"/>
          <w:sz w:val="24"/>
        </w:rPr>
        <w:t>sentiram rapidamente o</w:t>
      </w:r>
      <w:r w:rsidR="00085002">
        <w:rPr>
          <w:rFonts w:ascii="Arial" w:eastAsia="Times New Roman" w:hAnsi="Arial" w:cs="Arial"/>
          <w:color w:val="000000"/>
          <w:sz w:val="24"/>
        </w:rPr>
        <w:t>s impactos com o</w:t>
      </w:r>
      <w:r w:rsidR="00355254" w:rsidRPr="001128FD">
        <w:rPr>
          <w:rFonts w:ascii="Arial" w:eastAsia="Times New Roman" w:hAnsi="Arial" w:cs="Arial"/>
          <w:color w:val="000000"/>
          <w:sz w:val="24"/>
        </w:rPr>
        <w:t xml:space="preserve"> avanço das pautas do</w:t>
      </w:r>
      <w:r w:rsidR="002B24F5" w:rsidRPr="001128FD">
        <w:rPr>
          <w:rFonts w:ascii="Arial" w:eastAsia="Times New Roman" w:hAnsi="Arial" w:cs="Arial"/>
          <w:color w:val="000000"/>
          <w:sz w:val="24"/>
        </w:rPr>
        <w:t xml:space="preserve"> urbanismo neoliberal</w:t>
      </w:r>
      <w:r w:rsidR="00AB6FB0">
        <w:rPr>
          <w:rFonts w:ascii="Arial" w:eastAsia="Times New Roman" w:hAnsi="Arial" w:cs="Arial"/>
          <w:color w:val="000000"/>
          <w:sz w:val="24"/>
        </w:rPr>
        <w:t xml:space="preserve"> na cidade de São Paulo</w:t>
      </w:r>
      <w:r w:rsidR="002B24F5" w:rsidRPr="001128FD">
        <w:rPr>
          <w:rFonts w:ascii="Arial" w:eastAsia="Times New Roman" w:hAnsi="Arial" w:cs="Arial"/>
          <w:color w:val="000000"/>
          <w:sz w:val="24"/>
        </w:rPr>
        <w:t xml:space="preserve">. </w:t>
      </w:r>
      <w:r w:rsidR="00AB6FB0">
        <w:rPr>
          <w:rFonts w:ascii="Arial" w:eastAsia="Times New Roman" w:hAnsi="Arial" w:cs="Arial"/>
          <w:color w:val="000000"/>
          <w:sz w:val="24"/>
        </w:rPr>
        <w:t>Desde o início de</w:t>
      </w:r>
      <w:r w:rsidR="002B24F5" w:rsidRPr="001128FD">
        <w:rPr>
          <w:rFonts w:ascii="Arial" w:eastAsia="Times New Roman" w:hAnsi="Arial" w:cs="Arial"/>
          <w:color w:val="000000"/>
          <w:sz w:val="24"/>
        </w:rPr>
        <w:t xml:space="preserve"> 2017</w:t>
      </w:r>
      <w:r w:rsidR="00355254" w:rsidRPr="001128FD">
        <w:rPr>
          <w:rFonts w:ascii="Arial" w:eastAsia="Times New Roman" w:hAnsi="Arial" w:cs="Arial"/>
          <w:color w:val="000000"/>
          <w:sz w:val="24"/>
        </w:rPr>
        <w:t>, com efeito,</w:t>
      </w:r>
      <w:r w:rsidR="002B24F5" w:rsidRPr="001128FD">
        <w:rPr>
          <w:rFonts w:ascii="Arial" w:eastAsia="Times New Roman" w:hAnsi="Arial" w:cs="Arial"/>
          <w:color w:val="000000"/>
          <w:sz w:val="24"/>
        </w:rPr>
        <w:t xml:space="preserve"> foram removidas quatro ocupações. Três dessas</w:t>
      </w:r>
      <w:r w:rsidR="00233AE5" w:rsidRPr="001128FD">
        <w:rPr>
          <w:rStyle w:val="FootnoteReference"/>
          <w:rFonts w:ascii="Arial" w:eastAsia="Times New Roman" w:hAnsi="Arial" w:cs="Arial"/>
          <w:color w:val="000000"/>
          <w:sz w:val="24"/>
        </w:rPr>
        <w:footnoteReference w:id="11"/>
      </w:r>
      <w:r w:rsidR="002B24F5" w:rsidRPr="001128FD">
        <w:rPr>
          <w:rFonts w:ascii="Arial" w:eastAsia="Times New Roman" w:hAnsi="Arial" w:cs="Arial"/>
          <w:color w:val="000000"/>
          <w:sz w:val="24"/>
        </w:rPr>
        <w:t xml:space="preserve"> possuem total relação com a lógica exposta nessa sessão: o Sacolão das Artes</w:t>
      </w:r>
      <w:r w:rsidR="002B24F5" w:rsidRPr="001128FD">
        <w:rPr>
          <w:rStyle w:val="FootnoteReference"/>
          <w:rFonts w:ascii="Arial" w:eastAsia="Times New Roman" w:hAnsi="Arial" w:cs="Arial"/>
          <w:color w:val="000000"/>
          <w:sz w:val="24"/>
        </w:rPr>
        <w:footnoteReference w:id="12"/>
      </w:r>
      <w:r w:rsidR="002B24F5" w:rsidRPr="001128FD">
        <w:rPr>
          <w:rFonts w:ascii="Arial" w:eastAsia="Times New Roman" w:hAnsi="Arial" w:cs="Arial"/>
          <w:color w:val="000000"/>
          <w:sz w:val="24"/>
        </w:rPr>
        <w:t xml:space="preserve">, no Capão Redondo, que foi removido em </w:t>
      </w:r>
      <w:r w:rsidR="00AB6FB0">
        <w:rPr>
          <w:rFonts w:ascii="Arial" w:eastAsia="Times New Roman" w:hAnsi="Arial" w:cs="Arial"/>
          <w:color w:val="000000"/>
          <w:sz w:val="24"/>
        </w:rPr>
        <w:t>abril</w:t>
      </w:r>
      <w:r w:rsidR="002B24F5" w:rsidRPr="001128FD">
        <w:rPr>
          <w:rFonts w:ascii="Arial" w:eastAsia="Times New Roman" w:hAnsi="Arial" w:cs="Arial"/>
          <w:color w:val="000000"/>
          <w:sz w:val="24"/>
        </w:rPr>
        <w:t xml:space="preserve"> de 2018 sob</w:t>
      </w:r>
      <w:r w:rsidR="00AB6FB0">
        <w:rPr>
          <w:rFonts w:ascii="Arial" w:eastAsia="Times New Roman" w:hAnsi="Arial" w:cs="Arial"/>
          <w:color w:val="000000"/>
          <w:sz w:val="24"/>
        </w:rPr>
        <w:t xml:space="preserve"> a frágil</w:t>
      </w:r>
      <w:r w:rsidR="002B24F5" w:rsidRPr="001128FD">
        <w:rPr>
          <w:rFonts w:ascii="Arial" w:eastAsia="Times New Roman" w:hAnsi="Arial" w:cs="Arial"/>
          <w:color w:val="000000"/>
          <w:sz w:val="24"/>
        </w:rPr>
        <w:t xml:space="preserve"> justificativa de que espaço aprese</w:t>
      </w:r>
      <w:r w:rsidR="00D35DCC" w:rsidRPr="001128FD">
        <w:rPr>
          <w:rFonts w:ascii="Arial" w:eastAsia="Times New Roman" w:hAnsi="Arial" w:cs="Arial"/>
          <w:color w:val="000000"/>
          <w:sz w:val="24"/>
        </w:rPr>
        <w:t>ntava riscos para seus usuários –</w:t>
      </w:r>
      <w:r w:rsidR="002B24F5" w:rsidRPr="001128FD">
        <w:rPr>
          <w:rFonts w:ascii="Arial" w:eastAsia="Times New Roman" w:hAnsi="Arial" w:cs="Arial"/>
          <w:color w:val="000000"/>
          <w:sz w:val="24"/>
        </w:rPr>
        <w:t xml:space="preserve"> os sacolões municipais</w:t>
      </w:r>
      <w:r w:rsidR="002033D5">
        <w:rPr>
          <w:rFonts w:ascii="Arial" w:eastAsia="Times New Roman" w:hAnsi="Arial" w:cs="Arial"/>
          <w:color w:val="000000"/>
          <w:sz w:val="24"/>
        </w:rPr>
        <w:t xml:space="preserve">, </w:t>
      </w:r>
      <w:r w:rsidR="002033D5" w:rsidRPr="001128FD">
        <w:rPr>
          <w:rFonts w:ascii="Arial" w:eastAsia="Times New Roman" w:hAnsi="Arial" w:cs="Arial"/>
          <w:color w:val="000000"/>
          <w:sz w:val="24"/>
        </w:rPr>
        <w:t>entretanto</w:t>
      </w:r>
      <w:r w:rsidR="002033D5">
        <w:rPr>
          <w:rFonts w:ascii="Arial" w:eastAsia="Times New Roman" w:hAnsi="Arial" w:cs="Arial"/>
          <w:color w:val="000000"/>
          <w:sz w:val="24"/>
        </w:rPr>
        <w:t>,</w:t>
      </w:r>
      <w:r w:rsidR="002B24F5" w:rsidRPr="001128FD">
        <w:rPr>
          <w:rFonts w:ascii="Arial" w:eastAsia="Times New Roman" w:hAnsi="Arial" w:cs="Arial"/>
          <w:color w:val="000000"/>
          <w:sz w:val="24"/>
        </w:rPr>
        <w:t xml:space="preserve"> são um dos equipamentos previstos no plano municipal de desestatização, e </w:t>
      </w:r>
      <w:r w:rsidR="00AB6FB0">
        <w:rPr>
          <w:rFonts w:ascii="Arial" w:eastAsia="Times New Roman" w:hAnsi="Arial" w:cs="Arial"/>
          <w:color w:val="000000"/>
          <w:sz w:val="24"/>
        </w:rPr>
        <w:t>os coletivos ocupantes apontam que</w:t>
      </w:r>
      <w:r w:rsidR="002033D5">
        <w:rPr>
          <w:rFonts w:ascii="Arial" w:eastAsia="Times New Roman" w:hAnsi="Arial" w:cs="Arial"/>
          <w:color w:val="000000"/>
          <w:sz w:val="24"/>
        </w:rPr>
        <w:t>,</w:t>
      </w:r>
      <w:r w:rsidR="00AB6FB0">
        <w:rPr>
          <w:rFonts w:ascii="Arial" w:eastAsia="Times New Roman" w:hAnsi="Arial" w:cs="Arial"/>
          <w:color w:val="000000"/>
          <w:sz w:val="24"/>
        </w:rPr>
        <w:t xml:space="preserve"> </w:t>
      </w:r>
      <w:r w:rsidR="002B24F5" w:rsidRPr="001128FD">
        <w:rPr>
          <w:rFonts w:ascii="Arial" w:eastAsia="Times New Roman" w:hAnsi="Arial" w:cs="Arial"/>
          <w:color w:val="000000"/>
          <w:sz w:val="24"/>
        </w:rPr>
        <w:t>em conversas com a prefeitura regional</w:t>
      </w:r>
      <w:r w:rsidR="002033D5">
        <w:rPr>
          <w:rFonts w:ascii="Arial" w:eastAsia="Times New Roman" w:hAnsi="Arial" w:cs="Arial"/>
          <w:color w:val="000000"/>
          <w:sz w:val="24"/>
        </w:rPr>
        <w:t>,</w:t>
      </w:r>
      <w:r w:rsidR="002B24F5" w:rsidRPr="001128FD">
        <w:rPr>
          <w:rFonts w:ascii="Arial" w:eastAsia="Times New Roman" w:hAnsi="Arial" w:cs="Arial"/>
          <w:color w:val="000000"/>
          <w:sz w:val="24"/>
        </w:rPr>
        <w:t xml:space="preserve"> foram informados que o</w:t>
      </w:r>
      <w:r w:rsidR="00D57D06">
        <w:rPr>
          <w:rFonts w:ascii="Arial" w:eastAsia="Times New Roman" w:hAnsi="Arial" w:cs="Arial"/>
          <w:color w:val="000000"/>
          <w:sz w:val="24"/>
        </w:rPr>
        <w:t xml:space="preserve"> local poderia ser concedido para empreendedores </w:t>
      </w:r>
      <w:r w:rsidR="00085002">
        <w:rPr>
          <w:rFonts w:ascii="Arial" w:eastAsia="Times New Roman" w:hAnsi="Arial" w:cs="Arial"/>
          <w:color w:val="000000"/>
          <w:sz w:val="24"/>
        </w:rPr>
        <w:t>por meio de</w:t>
      </w:r>
      <w:r w:rsidR="002B24F5" w:rsidRPr="001128FD">
        <w:rPr>
          <w:rFonts w:ascii="Arial" w:eastAsia="Times New Roman" w:hAnsi="Arial" w:cs="Arial"/>
          <w:color w:val="000000"/>
          <w:sz w:val="24"/>
        </w:rPr>
        <w:t xml:space="preserve"> </w:t>
      </w:r>
      <w:r w:rsidR="00D35DCC" w:rsidRPr="001128FD">
        <w:rPr>
          <w:rFonts w:ascii="Arial" w:eastAsia="Times New Roman" w:hAnsi="Arial" w:cs="Arial"/>
          <w:color w:val="000000"/>
          <w:sz w:val="24"/>
        </w:rPr>
        <w:t>Parceria Público Privada (PPP); e</w:t>
      </w:r>
      <w:r w:rsidR="00AB6FB0">
        <w:rPr>
          <w:rFonts w:ascii="Arial" w:eastAsia="Times New Roman" w:hAnsi="Arial" w:cs="Arial"/>
          <w:color w:val="000000"/>
          <w:sz w:val="24"/>
        </w:rPr>
        <w:t xml:space="preserve"> em outubro de 2017</w:t>
      </w:r>
      <w:r w:rsidR="005E0EA1">
        <w:rPr>
          <w:rFonts w:ascii="Arial" w:eastAsia="Times New Roman" w:hAnsi="Arial" w:cs="Arial"/>
          <w:color w:val="000000"/>
          <w:sz w:val="24"/>
        </w:rPr>
        <w:t>,</w:t>
      </w:r>
      <w:r w:rsidR="00D35DCC" w:rsidRPr="001128FD">
        <w:rPr>
          <w:rFonts w:ascii="Arial" w:eastAsia="Times New Roman" w:hAnsi="Arial" w:cs="Arial"/>
          <w:color w:val="000000"/>
          <w:sz w:val="24"/>
        </w:rPr>
        <w:t xml:space="preserve"> </w:t>
      </w:r>
      <w:r w:rsidR="002B24F5" w:rsidRPr="001128FD">
        <w:rPr>
          <w:rFonts w:ascii="Arial" w:eastAsia="Times New Roman" w:hAnsi="Arial" w:cs="Arial"/>
          <w:color w:val="000000"/>
          <w:sz w:val="24"/>
        </w:rPr>
        <w:t>o Barracão das Artes e o Reação Arte e Cultura, que ocupava galpões da COHAB em Itaquera e foram alvo</w:t>
      </w:r>
      <w:r w:rsidR="00AB6FB0">
        <w:rPr>
          <w:rFonts w:ascii="Arial" w:eastAsia="Times New Roman" w:hAnsi="Arial" w:cs="Arial"/>
          <w:color w:val="000000"/>
          <w:sz w:val="24"/>
        </w:rPr>
        <w:t>s</w:t>
      </w:r>
      <w:r w:rsidR="002B24F5" w:rsidRPr="001128FD">
        <w:rPr>
          <w:rFonts w:ascii="Arial" w:eastAsia="Times New Roman" w:hAnsi="Arial" w:cs="Arial"/>
          <w:color w:val="000000"/>
          <w:sz w:val="24"/>
        </w:rPr>
        <w:t xml:space="preserve"> de reintegração de posse por </w:t>
      </w:r>
      <w:r w:rsidR="00233AE5">
        <w:rPr>
          <w:rFonts w:ascii="Arial" w:eastAsia="Times New Roman" w:hAnsi="Arial" w:cs="Arial"/>
          <w:color w:val="000000"/>
          <w:sz w:val="24"/>
        </w:rPr>
        <w:t xml:space="preserve">parte da </w:t>
      </w:r>
      <w:r w:rsidR="00233AE5">
        <w:rPr>
          <w:rFonts w:ascii="Arial" w:eastAsia="Times New Roman" w:hAnsi="Arial" w:cs="Arial"/>
          <w:color w:val="000000"/>
          <w:sz w:val="24"/>
        </w:rPr>
        <w:lastRenderedPageBreak/>
        <w:t xml:space="preserve">companhia, que, a reboque da prefeitura, </w:t>
      </w:r>
      <w:r w:rsidR="002B24F5" w:rsidRPr="001128FD">
        <w:rPr>
          <w:rFonts w:ascii="Arial" w:eastAsia="Times New Roman" w:hAnsi="Arial" w:cs="Arial"/>
          <w:color w:val="000000"/>
          <w:sz w:val="24"/>
        </w:rPr>
        <w:t>prevê vender esses espaços para a iniciativa privada.</w:t>
      </w:r>
      <w:r w:rsidR="00233AE5" w:rsidRPr="00233AE5">
        <w:t xml:space="preserve"> </w:t>
      </w:r>
      <w:r w:rsidR="007415DE">
        <w:rPr>
          <w:rFonts w:ascii="Arial" w:eastAsia="Times New Roman" w:hAnsi="Arial" w:cs="Arial"/>
          <w:color w:val="000000"/>
          <w:sz w:val="24"/>
        </w:rPr>
        <w:t>Documentos oficiais</w:t>
      </w:r>
      <w:r w:rsidR="007415DE">
        <w:rPr>
          <w:rStyle w:val="FootnoteReference"/>
          <w:rFonts w:ascii="Arial" w:eastAsia="Times New Roman" w:hAnsi="Arial" w:cs="Arial"/>
          <w:color w:val="000000"/>
          <w:sz w:val="24"/>
        </w:rPr>
        <w:footnoteReference w:id="13"/>
      </w:r>
      <w:r w:rsidR="00E81CB1">
        <w:rPr>
          <w:rFonts w:ascii="Arial" w:eastAsia="Times New Roman" w:hAnsi="Arial" w:cs="Arial"/>
          <w:color w:val="000000"/>
          <w:sz w:val="24"/>
        </w:rPr>
        <w:t xml:space="preserve"> da COHAB confirmam a existência de um</w:t>
      </w:r>
      <w:r w:rsidR="00233AE5">
        <w:rPr>
          <w:rFonts w:ascii="Arial" w:eastAsia="Times New Roman" w:hAnsi="Arial" w:cs="Arial"/>
          <w:color w:val="000000"/>
          <w:sz w:val="24"/>
        </w:rPr>
        <w:t xml:space="preserve"> Plano de Desmobilização de Ativos, que </w:t>
      </w:r>
      <w:r w:rsidR="00E81CB1">
        <w:rPr>
          <w:rFonts w:ascii="Arial" w:eastAsia="Times New Roman" w:hAnsi="Arial" w:cs="Arial"/>
          <w:color w:val="000000"/>
          <w:sz w:val="24"/>
        </w:rPr>
        <w:t xml:space="preserve">prevê a venda de 900 imóveis/terrenos </w:t>
      </w:r>
      <w:r w:rsidR="00233AE5" w:rsidRPr="00233AE5">
        <w:rPr>
          <w:rFonts w:ascii="Arial" w:eastAsia="Times New Roman" w:hAnsi="Arial" w:cs="Arial"/>
          <w:color w:val="000000"/>
          <w:sz w:val="24"/>
        </w:rPr>
        <w:t>da COHAB</w:t>
      </w:r>
      <w:r w:rsidR="002033D5">
        <w:rPr>
          <w:rFonts w:ascii="Arial" w:eastAsia="Times New Roman" w:hAnsi="Arial" w:cs="Arial"/>
          <w:color w:val="000000"/>
          <w:sz w:val="24"/>
        </w:rPr>
        <w:t>. Esse</w:t>
      </w:r>
      <w:r w:rsidR="00233AE5" w:rsidRPr="00233AE5">
        <w:rPr>
          <w:rFonts w:ascii="Arial" w:eastAsia="Times New Roman" w:hAnsi="Arial" w:cs="Arial"/>
          <w:color w:val="000000"/>
          <w:sz w:val="24"/>
        </w:rPr>
        <w:t xml:space="preserve"> </w:t>
      </w:r>
      <w:r w:rsidR="00E81CB1">
        <w:rPr>
          <w:rFonts w:ascii="Arial" w:eastAsia="Times New Roman" w:hAnsi="Arial" w:cs="Arial"/>
          <w:color w:val="000000"/>
          <w:sz w:val="24"/>
        </w:rPr>
        <w:t>plano</w:t>
      </w:r>
      <w:r w:rsidR="002033D5">
        <w:rPr>
          <w:rFonts w:ascii="Arial" w:eastAsia="Times New Roman" w:hAnsi="Arial" w:cs="Arial"/>
          <w:color w:val="000000"/>
          <w:sz w:val="24"/>
        </w:rPr>
        <w:t>, entretanto,</w:t>
      </w:r>
      <w:r w:rsidR="00E81CB1">
        <w:rPr>
          <w:rFonts w:ascii="Arial" w:eastAsia="Times New Roman" w:hAnsi="Arial" w:cs="Arial"/>
          <w:color w:val="000000"/>
          <w:sz w:val="24"/>
        </w:rPr>
        <w:t xml:space="preserve"> não foi até o momento apresentado, muito menos uma </w:t>
      </w:r>
      <w:r w:rsidR="00233AE5" w:rsidRPr="00233AE5">
        <w:rPr>
          <w:rFonts w:ascii="Arial" w:eastAsia="Times New Roman" w:hAnsi="Arial" w:cs="Arial"/>
          <w:color w:val="000000"/>
          <w:sz w:val="24"/>
        </w:rPr>
        <w:t xml:space="preserve">listagem </w:t>
      </w:r>
      <w:r w:rsidR="00E81CB1">
        <w:rPr>
          <w:rFonts w:ascii="Arial" w:eastAsia="Times New Roman" w:hAnsi="Arial" w:cs="Arial"/>
          <w:color w:val="000000"/>
          <w:sz w:val="24"/>
        </w:rPr>
        <w:t>de quais imóveis/terrenos serão desmobilizados.</w:t>
      </w:r>
    </w:p>
    <w:p w:rsidR="00A70AB6" w:rsidRDefault="00A70AB6" w:rsidP="00A70AB6">
      <w:pPr>
        <w:spacing w:before="120" w:after="0" w:line="360" w:lineRule="auto"/>
        <w:jc w:val="both"/>
        <w:rPr>
          <w:rFonts w:ascii="Arial" w:eastAsia="Times New Roman" w:hAnsi="Arial" w:cs="Arial"/>
          <w:color w:val="000000"/>
          <w:sz w:val="24"/>
        </w:rPr>
      </w:pPr>
    </w:p>
    <w:p w:rsidR="00A70AB6" w:rsidRPr="00826548" w:rsidRDefault="00AB6FB0" w:rsidP="00826548">
      <w:pPr>
        <w:spacing w:after="120" w:line="360" w:lineRule="auto"/>
        <w:rPr>
          <w:rFonts w:ascii="Arial" w:eastAsia="Times New Roman" w:hAnsi="Arial" w:cs="Arial"/>
          <w:color w:val="FF0000"/>
          <w:sz w:val="24"/>
          <w:szCs w:val="24"/>
        </w:rPr>
      </w:pPr>
      <w:r w:rsidRPr="00826548">
        <w:rPr>
          <w:rFonts w:ascii="Arial" w:eastAsia="Times New Roman" w:hAnsi="Arial" w:cs="Arial"/>
          <w:color w:val="FF0000"/>
          <w:sz w:val="24"/>
          <w:szCs w:val="24"/>
        </w:rPr>
        <w:t xml:space="preserve">Imagem </w:t>
      </w:r>
      <w:r w:rsidR="00826548" w:rsidRPr="00826548">
        <w:rPr>
          <w:rFonts w:ascii="Arial" w:eastAsia="Times New Roman" w:hAnsi="Arial" w:cs="Arial"/>
          <w:color w:val="FF0000"/>
          <w:sz w:val="24"/>
          <w:szCs w:val="24"/>
        </w:rPr>
        <w:t>2</w:t>
      </w:r>
      <w:r w:rsidRPr="00826548">
        <w:rPr>
          <w:rFonts w:ascii="Arial" w:eastAsia="Times New Roman" w:hAnsi="Arial" w:cs="Arial"/>
          <w:color w:val="FF0000"/>
          <w:sz w:val="24"/>
          <w:szCs w:val="24"/>
        </w:rPr>
        <w:t xml:space="preserve">. </w:t>
      </w:r>
      <w:r w:rsidR="00A70AB6" w:rsidRPr="00826548">
        <w:rPr>
          <w:rFonts w:ascii="Arial" w:eastAsia="Times New Roman" w:hAnsi="Arial" w:cs="Arial"/>
          <w:color w:val="FF0000"/>
          <w:sz w:val="24"/>
          <w:szCs w:val="24"/>
        </w:rPr>
        <w:t>Terreno onde estavam as Ocupações Alma e Reação. Após a demolição</w:t>
      </w:r>
      <w:r w:rsidR="005E0EA1">
        <w:rPr>
          <w:rFonts w:ascii="Arial" w:eastAsia="Times New Roman" w:hAnsi="Arial" w:cs="Arial"/>
          <w:color w:val="FF0000"/>
          <w:sz w:val="24"/>
          <w:szCs w:val="24"/>
        </w:rPr>
        <w:t>,</w:t>
      </w:r>
      <w:r w:rsidR="00A70AB6" w:rsidRPr="00826548">
        <w:rPr>
          <w:rFonts w:ascii="Arial" w:eastAsia="Times New Roman" w:hAnsi="Arial" w:cs="Arial"/>
          <w:color w:val="FF0000"/>
          <w:sz w:val="24"/>
          <w:szCs w:val="24"/>
        </w:rPr>
        <w:t xml:space="preserve"> o local não teve nenhum d</w:t>
      </w:r>
      <w:r w:rsidRPr="00826548">
        <w:rPr>
          <w:rFonts w:ascii="Arial" w:eastAsia="Times New Roman" w:hAnsi="Arial" w:cs="Arial"/>
          <w:color w:val="FF0000"/>
          <w:sz w:val="24"/>
          <w:szCs w:val="24"/>
        </w:rPr>
        <w:t>estino e os entulhos permanecem</w:t>
      </w:r>
      <w:r w:rsidR="00A70AB6" w:rsidRPr="00826548">
        <w:rPr>
          <w:rFonts w:ascii="Arial" w:eastAsia="Times New Roman" w:hAnsi="Arial" w:cs="Arial"/>
          <w:color w:val="FF0000"/>
          <w:sz w:val="24"/>
          <w:szCs w:val="24"/>
        </w:rPr>
        <w:t xml:space="preserve"> </w:t>
      </w:r>
      <w:r w:rsidRPr="00826548">
        <w:rPr>
          <w:rFonts w:ascii="Arial" w:eastAsia="Times New Roman" w:hAnsi="Arial" w:cs="Arial"/>
          <w:color w:val="FF0000"/>
          <w:sz w:val="24"/>
          <w:szCs w:val="24"/>
        </w:rPr>
        <w:t>(f</w:t>
      </w:r>
      <w:r w:rsidR="00A70AB6" w:rsidRPr="00826548">
        <w:rPr>
          <w:rFonts w:ascii="Arial" w:eastAsia="Times New Roman" w:hAnsi="Arial" w:cs="Arial"/>
          <w:color w:val="FF0000"/>
          <w:sz w:val="24"/>
          <w:szCs w:val="24"/>
        </w:rPr>
        <w:t xml:space="preserve">onte: </w:t>
      </w:r>
      <w:r w:rsidRPr="00826548">
        <w:rPr>
          <w:rFonts w:ascii="Arial" w:eastAsia="Times New Roman" w:hAnsi="Arial" w:cs="Arial"/>
          <w:color w:val="FF0000"/>
          <w:sz w:val="24"/>
          <w:szCs w:val="24"/>
        </w:rPr>
        <w:t>Coletivo Coragem)</w:t>
      </w:r>
      <w:r w:rsidR="00A70AB6" w:rsidRPr="00826548">
        <w:rPr>
          <w:rFonts w:ascii="Arial" w:eastAsia="Times New Roman" w:hAnsi="Arial" w:cs="Arial"/>
          <w:color w:val="FF0000"/>
          <w:sz w:val="24"/>
          <w:szCs w:val="24"/>
        </w:rPr>
        <w:t>.</w:t>
      </w:r>
    </w:p>
    <w:p w:rsidR="00D57D06" w:rsidRDefault="00233AE5" w:rsidP="00233AE5">
      <w:pPr>
        <w:spacing w:after="120" w:line="360" w:lineRule="auto"/>
        <w:jc w:val="both"/>
        <w:rPr>
          <w:rFonts w:ascii="Arial" w:eastAsia="Times New Roman" w:hAnsi="Arial" w:cs="Arial"/>
          <w:color w:val="000000"/>
          <w:sz w:val="24"/>
        </w:rPr>
      </w:pPr>
      <w:r w:rsidRPr="00233AE5">
        <w:rPr>
          <w:rFonts w:ascii="Arial" w:eastAsia="Times New Roman" w:hAnsi="Arial" w:cs="Arial"/>
          <w:color w:val="000000"/>
          <w:sz w:val="24"/>
        </w:rPr>
        <w:t>A foto acima foi tirada no dia 9 de outubro</w:t>
      </w:r>
      <w:r w:rsidR="007415DE">
        <w:rPr>
          <w:rFonts w:ascii="Arial" w:eastAsia="Times New Roman" w:hAnsi="Arial" w:cs="Arial"/>
          <w:color w:val="000000"/>
          <w:sz w:val="24"/>
        </w:rPr>
        <w:t xml:space="preserve"> de 2018</w:t>
      </w:r>
      <w:r w:rsidRPr="00233AE5">
        <w:rPr>
          <w:rFonts w:ascii="Arial" w:eastAsia="Times New Roman" w:hAnsi="Arial" w:cs="Arial"/>
          <w:color w:val="000000"/>
          <w:sz w:val="24"/>
        </w:rPr>
        <w:t xml:space="preserve">, na Avenida Prof. João Batista Conti, </w:t>
      </w:r>
      <w:r w:rsidR="002033D5">
        <w:rPr>
          <w:rFonts w:ascii="Arial" w:eastAsia="Times New Roman" w:hAnsi="Arial" w:cs="Arial"/>
          <w:color w:val="000000"/>
          <w:sz w:val="24"/>
        </w:rPr>
        <w:t xml:space="preserve">à </w:t>
      </w:r>
      <w:r w:rsidRPr="00233AE5">
        <w:rPr>
          <w:rFonts w:ascii="Arial" w:eastAsia="Times New Roman" w:hAnsi="Arial" w:cs="Arial"/>
          <w:color w:val="000000"/>
          <w:sz w:val="24"/>
        </w:rPr>
        <w:t xml:space="preserve">altura do nº 1200, no Conjunto José Bonifácio, em Itaquera. No local havia galpões e salas comerciais da companhia que foram demolidos em abril </w:t>
      </w:r>
      <w:r w:rsidR="007415DE">
        <w:rPr>
          <w:rFonts w:ascii="Arial" w:eastAsia="Times New Roman" w:hAnsi="Arial" w:cs="Arial"/>
          <w:color w:val="000000"/>
          <w:sz w:val="24"/>
        </w:rPr>
        <w:t>do mesmo ano</w:t>
      </w:r>
      <w:r w:rsidR="002033D5">
        <w:rPr>
          <w:rFonts w:ascii="Arial" w:eastAsia="Times New Roman" w:hAnsi="Arial" w:cs="Arial"/>
          <w:color w:val="000000"/>
          <w:sz w:val="24"/>
        </w:rPr>
        <w:t>.</w:t>
      </w:r>
      <w:r w:rsidRPr="00233AE5">
        <w:rPr>
          <w:rFonts w:ascii="Arial" w:eastAsia="Times New Roman" w:hAnsi="Arial" w:cs="Arial"/>
          <w:color w:val="000000"/>
          <w:sz w:val="24"/>
        </w:rPr>
        <w:t xml:space="preserve"> </w:t>
      </w:r>
      <w:r w:rsidR="002033D5">
        <w:rPr>
          <w:rFonts w:ascii="Arial" w:eastAsia="Times New Roman" w:hAnsi="Arial" w:cs="Arial"/>
          <w:color w:val="000000"/>
          <w:sz w:val="24"/>
        </w:rPr>
        <w:t>A</w:t>
      </w:r>
      <w:r w:rsidRPr="00233AE5">
        <w:rPr>
          <w:rFonts w:ascii="Arial" w:eastAsia="Times New Roman" w:hAnsi="Arial" w:cs="Arial"/>
          <w:color w:val="000000"/>
          <w:sz w:val="24"/>
        </w:rPr>
        <w:t xml:space="preserve">té </w:t>
      </w:r>
      <w:r w:rsidR="007415DE">
        <w:rPr>
          <w:rFonts w:ascii="Arial" w:eastAsia="Times New Roman" w:hAnsi="Arial" w:cs="Arial"/>
          <w:color w:val="000000"/>
          <w:sz w:val="24"/>
        </w:rPr>
        <w:t xml:space="preserve">a </w:t>
      </w:r>
      <w:r w:rsidRPr="00233AE5">
        <w:rPr>
          <w:rFonts w:ascii="Arial" w:eastAsia="Times New Roman" w:hAnsi="Arial" w:cs="Arial"/>
          <w:color w:val="000000"/>
          <w:sz w:val="24"/>
        </w:rPr>
        <w:t xml:space="preserve">data </w:t>
      </w:r>
      <w:r w:rsidR="007415DE">
        <w:rPr>
          <w:rFonts w:ascii="Arial" w:eastAsia="Times New Roman" w:hAnsi="Arial" w:cs="Arial"/>
          <w:color w:val="000000"/>
          <w:sz w:val="24"/>
        </w:rPr>
        <w:t>de elaboração deste artigo a</w:t>
      </w:r>
      <w:r w:rsidRPr="00233AE5">
        <w:rPr>
          <w:rFonts w:ascii="Arial" w:eastAsia="Times New Roman" w:hAnsi="Arial" w:cs="Arial"/>
          <w:color w:val="000000"/>
          <w:sz w:val="24"/>
        </w:rPr>
        <w:t xml:space="preserve"> situação permanece a mesma.</w:t>
      </w:r>
      <w:r>
        <w:rPr>
          <w:rFonts w:ascii="Arial" w:eastAsia="Times New Roman" w:hAnsi="Arial" w:cs="Arial"/>
          <w:color w:val="000000"/>
          <w:sz w:val="24"/>
        </w:rPr>
        <w:t xml:space="preserve"> Os antigos ocupantes relatam</w:t>
      </w:r>
      <w:r w:rsidRPr="00233AE5">
        <w:rPr>
          <w:rFonts w:ascii="Arial" w:eastAsia="Times New Roman" w:hAnsi="Arial" w:cs="Arial"/>
          <w:color w:val="000000"/>
          <w:sz w:val="24"/>
        </w:rPr>
        <w:t xml:space="preserve"> </w:t>
      </w:r>
      <w:r>
        <w:rPr>
          <w:rFonts w:ascii="Arial" w:eastAsia="Times New Roman" w:hAnsi="Arial" w:cs="Arial"/>
          <w:color w:val="000000"/>
          <w:sz w:val="24"/>
        </w:rPr>
        <w:t>que o cenário de abandono intensificou conflitos no bairro, a</w:t>
      </w:r>
      <w:r w:rsidRPr="00233AE5">
        <w:rPr>
          <w:rFonts w:ascii="Arial" w:eastAsia="Times New Roman" w:hAnsi="Arial" w:cs="Arial"/>
          <w:color w:val="000000"/>
          <w:sz w:val="24"/>
        </w:rPr>
        <w:t>lém da sensação de insegurança e do fato de que o acúmulo de entulho e lixo atrai ratos e outros vetores de doenças</w:t>
      </w:r>
      <w:r w:rsidR="002033D5">
        <w:rPr>
          <w:rFonts w:ascii="Arial" w:eastAsia="Times New Roman" w:hAnsi="Arial" w:cs="Arial"/>
          <w:color w:val="000000"/>
          <w:sz w:val="24"/>
        </w:rPr>
        <w:t>;</w:t>
      </w:r>
      <w:r w:rsidR="002033D5" w:rsidRPr="00233AE5">
        <w:rPr>
          <w:rFonts w:ascii="Arial" w:eastAsia="Times New Roman" w:hAnsi="Arial" w:cs="Arial"/>
          <w:color w:val="000000"/>
          <w:sz w:val="24"/>
        </w:rPr>
        <w:t xml:space="preserve"> </w:t>
      </w:r>
      <w:r w:rsidRPr="00233AE5">
        <w:rPr>
          <w:rFonts w:ascii="Arial" w:eastAsia="Times New Roman" w:hAnsi="Arial" w:cs="Arial"/>
          <w:color w:val="000000"/>
          <w:sz w:val="24"/>
        </w:rPr>
        <w:t xml:space="preserve">o lugar também se transformou em </w:t>
      </w:r>
      <w:r w:rsidR="007415DE">
        <w:rPr>
          <w:rFonts w:ascii="Arial" w:eastAsia="Times New Roman" w:hAnsi="Arial" w:cs="Arial"/>
          <w:color w:val="000000"/>
          <w:sz w:val="24"/>
        </w:rPr>
        <w:t>uma cena de uso de drogas</w:t>
      </w:r>
      <w:r w:rsidRPr="00233AE5">
        <w:rPr>
          <w:rFonts w:ascii="Arial" w:eastAsia="Times New Roman" w:hAnsi="Arial" w:cs="Arial"/>
          <w:color w:val="000000"/>
          <w:sz w:val="24"/>
        </w:rPr>
        <w:t>.</w:t>
      </w:r>
    </w:p>
    <w:p w:rsidR="00E81CB1" w:rsidRDefault="00233AE5" w:rsidP="001128FD">
      <w:pPr>
        <w:spacing w:before="120" w:after="120" w:line="360" w:lineRule="auto"/>
        <w:jc w:val="both"/>
        <w:rPr>
          <w:rFonts w:ascii="Arial" w:eastAsia="Times New Roman" w:hAnsi="Arial" w:cs="Arial"/>
          <w:color w:val="000000"/>
          <w:sz w:val="24"/>
        </w:rPr>
      </w:pPr>
      <w:r>
        <w:rPr>
          <w:rFonts w:ascii="Arial" w:eastAsia="Times New Roman" w:hAnsi="Arial" w:cs="Arial"/>
          <w:color w:val="000000"/>
          <w:sz w:val="24"/>
        </w:rPr>
        <w:t xml:space="preserve">Além das </w:t>
      </w:r>
      <w:r w:rsidR="002B24F5" w:rsidRPr="001128FD">
        <w:rPr>
          <w:rFonts w:ascii="Arial" w:eastAsia="Times New Roman" w:hAnsi="Arial" w:cs="Arial"/>
          <w:color w:val="000000"/>
          <w:sz w:val="24"/>
        </w:rPr>
        <w:t>ocupações já removidas</w:t>
      </w:r>
      <w:r w:rsidR="002033D5">
        <w:rPr>
          <w:rFonts w:ascii="Arial" w:eastAsia="Times New Roman" w:hAnsi="Arial" w:cs="Arial"/>
          <w:color w:val="000000"/>
          <w:sz w:val="24"/>
        </w:rPr>
        <w:t>,</w:t>
      </w:r>
      <w:r w:rsidR="002B24F5" w:rsidRPr="001128FD">
        <w:rPr>
          <w:rFonts w:ascii="Arial" w:eastAsia="Times New Roman" w:hAnsi="Arial" w:cs="Arial"/>
          <w:color w:val="000000"/>
          <w:sz w:val="24"/>
        </w:rPr>
        <w:t xml:space="preserve"> existem outras sob ameaça latente de remoção, como é o ca</w:t>
      </w:r>
      <w:r w:rsidR="00E81CB1">
        <w:rPr>
          <w:rFonts w:ascii="Arial" w:eastAsia="Times New Roman" w:hAnsi="Arial" w:cs="Arial"/>
          <w:color w:val="000000"/>
          <w:sz w:val="24"/>
        </w:rPr>
        <w:t xml:space="preserve">so da </w:t>
      </w:r>
      <w:proofErr w:type="spellStart"/>
      <w:r w:rsidR="00E81CB1">
        <w:rPr>
          <w:rFonts w:ascii="Arial" w:eastAsia="Times New Roman" w:hAnsi="Arial" w:cs="Arial"/>
          <w:color w:val="000000"/>
          <w:sz w:val="24"/>
        </w:rPr>
        <w:t>Okupação</w:t>
      </w:r>
      <w:proofErr w:type="spellEnd"/>
      <w:r w:rsidR="00E81CB1">
        <w:rPr>
          <w:rFonts w:ascii="Arial" w:eastAsia="Times New Roman" w:hAnsi="Arial" w:cs="Arial"/>
          <w:color w:val="000000"/>
          <w:sz w:val="24"/>
        </w:rPr>
        <w:t xml:space="preserve"> Cultural CORAGEM</w:t>
      </w:r>
      <w:r w:rsidR="00085002">
        <w:rPr>
          <w:rFonts w:ascii="Arial" w:eastAsia="Times New Roman" w:hAnsi="Arial" w:cs="Arial"/>
          <w:color w:val="000000"/>
          <w:sz w:val="24"/>
        </w:rPr>
        <w:t xml:space="preserve"> e mais três ocupações localizadas em espaços que pertencem </w:t>
      </w:r>
      <w:r w:rsidR="002033D5">
        <w:rPr>
          <w:rFonts w:ascii="Arial" w:eastAsia="Times New Roman" w:hAnsi="Arial" w:cs="Arial"/>
          <w:color w:val="000000"/>
          <w:sz w:val="24"/>
        </w:rPr>
        <w:t xml:space="preserve">à </w:t>
      </w:r>
      <w:r w:rsidR="00085002">
        <w:rPr>
          <w:rFonts w:ascii="Arial" w:eastAsia="Times New Roman" w:hAnsi="Arial" w:cs="Arial"/>
          <w:color w:val="000000"/>
          <w:sz w:val="24"/>
        </w:rPr>
        <w:t xml:space="preserve">COHAB. A </w:t>
      </w:r>
      <w:proofErr w:type="spellStart"/>
      <w:r w:rsidR="00085002">
        <w:rPr>
          <w:rFonts w:ascii="Arial" w:eastAsia="Times New Roman" w:hAnsi="Arial" w:cs="Arial"/>
          <w:color w:val="000000"/>
          <w:sz w:val="24"/>
        </w:rPr>
        <w:t>Okupação</w:t>
      </w:r>
      <w:proofErr w:type="spellEnd"/>
      <w:r w:rsidR="00085002">
        <w:rPr>
          <w:rFonts w:ascii="Arial" w:eastAsia="Times New Roman" w:hAnsi="Arial" w:cs="Arial"/>
          <w:color w:val="000000"/>
          <w:sz w:val="24"/>
        </w:rPr>
        <w:t xml:space="preserve"> Coragem fica em</w:t>
      </w:r>
      <w:r w:rsidR="00E81CB1">
        <w:rPr>
          <w:rFonts w:ascii="Arial" w:eastAsia="Times New Roman" w:hAnsi="Arial" w:cs="Arial"/>
          <w:color w:val="000000"/>
          <w:sz w:val="24"/>
        </w:rPr>
        <w:t xml:space="preserve"> </w:t>
      </w:r>
      <w:r w:rsidR="007415DE">
        <w:rPr>
          <w:rFonts w:ascii="Arial" w:eastAsia="Times New Roman" w:hAnsi="Arial" w:cs="Arial"/>
          <w:color w:val="000000"/>
          <w:sz w:val="24"/>
        </w:rPr>
        <w:t xml:space="preserve">um galpão onde </w:t>
      </w:r>
      <w:r w:rsidR="00E81CB1">
        <w:rPr>
          <w:rFonts w:ascii="Arial" w:eastAsia="Times New Roman" w:hAnsi="Arial" w:cs="Arial"/>
          <w:color w:val="000000"/>
          <w:sz w:val="24"/>
        </w:rPr>
        <w:t>inicialmente</w:t>
      </w:r>
      <w:r w:rsidR="00085002">
        <w:rPr>
          <w:rFonts w:ascii="Arial" w:eastAsia="Times New Roman" w:hAnsi="Arial" w:cs="Arial"/>
          <w:color w:val="000000"/>
          <w:sz w:val="24"/>
        </w:rPr>
        <w:t xml:space="preserve"> havia</w:t>
      </w:r>
      <w:r w:rsidR="00E81CB1">
        <w:rPr>
          <w:rFonts w:ascii="Arial" w:eastAsia="Times New Roman" w:hAnsi="Arial" w:cs="Arial"/>
          <w:color w:val="000000"/>
          <w:sz w:val="24"/>
        </w:rPr>
        <w:t xml:space="preserve"> um </w:t>
      </w:r>
      <w:r w:rsidR="00085002">
        <w:rPr>
          <w:rFonts w:ascii="Arial" w:eastAsia="Times New Roman" w:hAnsi="Arial" w:cs="Arial"/>
          <w:color w:val="000000"/>
          <w:sz w:val="24"/>
        </w:rPr>
        <w:t xml:space="preserve">pequeno </w:t>
      </w:r>
      <w:r w:rsidR="00E81CB1">
        <w:rPr>
          <w:rFonts w:ascii="Arial" w:eastAsia="Times New Roman" w:hAnsi="Arial" w:cs="Arial"/>
          <w:color w:val="000000"/>
          <w:sz w:val="24"/>
        </w:rPr>
        <w:t>mercado</w:t>
      </w:r>
      <w:r w:rsidR="002033D5">
        <w:rPr>
          <w:rFonts w:ascii="Arial" w:eastAsia="Times New Roman" w:hAnsi="Arial" w:cs="Arial"/>
          <w:color w:val="000000"/>
          <w:sz w:val="24"/>
        </w:rPr>
        <w:t xml:space="preserve">; </w:t>
      </w:r>
      <w:r w:rsidR="00085002">
        <w:rPr>
          <w:rFonts w:ascii="Arial" w:eastAsia="Times New Roman" w:hAnsi="Arial" w:cs="Arial"/>
          <w:color w:val="000000"/>
          <w:sz w:val="24"/>
        </w:rPr>
        <w:t>após o mercado fechar no início dos anos 2000, o espaço permaneceu abandonado até 2015.</w:t>
      </w:r>
    </w:p>
    <w:p w:rsidR="00E81CB1" w:rsidRDefault="00E81CB1" w:rsidP="00DB1F28">
      <w:pPr>
        <w:spacing w:before="120" w:after="0" w:line="360" w:lineRule="auto"/>
        <w:jc w:val="both"/>
        <w:rPr>
          <w:rFonts w:ascii="Arial" w:eastAsia="Times New Roman" w:hAnsi="Arial" w:cs="Arial"/>
          <w:color w:val="000000"/>
          <w:sz w:val="24"/>
        </w:rPr>
      </w:pPr>
    </w:p>
    <w:p w:rsidR="00DB1F28" w:rsidRDefault="00826548" w:rsidP="00826548">
      <w:pPr>
        <w:spacing w:after="120" w:line="360" w:lineRule="auto"/>
        <w:rPr>
          <w:rFonts w:ascii="Arial" w:eastAsia="Times New Roman" w:hAnsi="Arial" w:cs="Arial"/>
          <w:color w:val="FF0000"/>
          <w:sz w:val="24"/>
          <w:szCs w:val="28"/>
        </w:rPr>
      </w:pPr>
      <w:r w:rsidRPr="00826548">
        <w:rPr>
          <w:rFonts w:ascii="Arial" w:eastAsia="Times New Roman" w:hAnsi="Arial" w:cs="Arial"/>
          <w:color w:val="FF0000"/>
          <w:sz w:val="24"/>
          <w:szCs w:val="28"/>
        </w:rPr>
        <w:t xml:space="preserve">Imagem 3. </w:t>
      </w:r>
      <w:r w:rsidR="002033D5" w:rsidRPr="00826548">
        <w:rPr>
          <w:rFonts w:ascii="Arial" w:eastAsia="Times New Roman" w:hAnsi="Arial" w:cs="Arial"/>
          <w:color w:val="FF0000"/>
          <w:sz w:val="24"/>
          <w:szCs w:val="28"/>
        </w:rPr>
        <w:t>Sequ</w:t>
      </w:r>
      <w:r w:rsidR="002033D5">
        <w:rPr>
          <w:rFonts w:ascii="Arial" w:eastAsia="Times New Roman" w:hAnsi="Arial" w:cs="Arial"/>
          <w:color w:val="FF0000"/>
          <w:sz w:val="24"/>
          <w:szCs w:val="28"/>
        </w:rPr>
        <w:t>ê</w:t>
      </w:r>
      <w:r w:rsidR="002033D5" w:rsidRPr="00826548">
        <w:rPr>
          <w:rFonts w:ascii="Arial" w:eastAsia="Times New Roman" w:hAnsi="Arial" w:cs="Arial"/>
          <w:color w:val="FF0000"/>
          <w:sz w:val="24"/>
          <w:szCs w:val="28"/>
        </w:rPr>
        <w:t xml:space="preserve">ncia </w:t>
      </w:r>
      <w:r w:rsidR="00DB1F28" w:rsidRPr="00826548">
        <w:rPr>
          <w:rFonts w:ascii="Arial" w:eastAsia="Times New Roman" w:hAnsi="Arial" w:cs="Arial"/>
          <w:color w:val="FF0000"/>
          <w:sz w:val="24"/>
          <w:szCs w:val="28"/>
        </w:rPr>
        <w:t xml:space="preserve">de fotos mostram o antes e o pós ocupação. Fonte: </w:t>
      </w:r>
      <w:r w:rsidR="002033D5">
        <w:rPr>
          <w:rFonts w:ascii="Arial" w:eastAsia="Times New Roman" w:hAnsi="Arial" w:cs="Arial"/>
          <w:color w:val="FF0000"/>
          <w:sz w:val="24"/>
          <w:szCs w:val="28"/>
        </w:rPr>
        <w:t>A</w:t>
      </w:r>
      <w:r w:rsidR="002033D5" w:rsidRPr="00826548">
        <w:rPr>
          <w:rFonts w:ascii="Arial" w:eastAsia="Times New Roman" w:hAnsi="Arial" w:cs="Arial"/>
          <w:color w:val="FF0000"/>
          <w:sz w:val="24"/>
          <w:szCs w:val="28"/>
        </w:rPr>
        <w:t xml:space="preserve">cervo </w:t>
      </w:r>
      <w:r w:rsidR="00DB1F28" w:rsidRPr="00826548">
        <w:rPr>
          <w:rFonts w:ascii="Arial" w:eastAsia="Times New Roman" w:hAnsi="Arial" w:cs="Arial"/>
          <w:color w:val="FF0000"/>
          <w:sz w:val="24"/>
          <w:szCs w:val="28"/>
        </w:rPr>
        <w:t>Coragem</w:t>
      </w:r>
    </w:p>
    <w:p w:rsidR="00826548" w:rsidRPr="00826548" w:rsidRDefault="00826548" w:rsidP="00826548">
      <w:pPr>
        <w:spacing w:after="120" w:line="360" w:lineRule="auto"/>
        <w:rPr>
          <w:rFonts w:ascii="Arial" w:eastAsia="Times New Roman" w:hAnsi="Arial" w:cs="Arial"/>
          <w:color w:val="FF0000"/>
          <w:sz w:val="24"/>
          <w:szCs w:val="28"/>
        </w:rPr>
      </w:pPr>
    </w:p>
    <w:p w:rsidR="002B24F5" w:rsidRDefault="00DB1F28" w:rsidP="001128FD">
      <w:pPr>
        <w:spacing w:before="120" w:after="120" w:line="360" w:lineRule="auto"/>
        <w:jc w:val="both"/>
        <w:rPr>
          <w:rFonts w:ascii="Arial" w:eastAsia="Times New Roman" w:hAnsi="Arial" w:cs="Arial"/>
          <w:color w:val="000000"/>
          <w:sz w:val="24"/>
        </w:rPr>
      </w:pPr>
      <w:r>
        <w:rPr>
          <w:rFonts w:ascii="Arial" w:eastAsia="Times New Roman" w:hAnsi="Arial" w:cs="Arial"/>
          <w:color w:val="000000"/>
          <w:sz w:val="24"/>
        </w:rPr>
        <w:t xml:space="preserve">A </w:t>
      </w:r>
      <w:proofErr w:type="spellStart"/>
      <w:r>
        <w:rPr>
          <w:rFonts w:ascii="Arial" w:eastAsia="Times New Roman" w:hAnsi="Arial" w:cs="Arial"/>
          <w:color w:val="000000"/>
          <w:sz w:val="24"/>
        </w:rPr>
        <w:t>Okupação</w:t>
      </w:r>
      <w:proofErr w:type="spellEnd"/>
      <w:r>
        <w:rPr>
          <w:rFonts w:ascii="Arial" w:eastAsia="Times New Roman" w:hAnsi="Arial" w:cs="Arial"/>
          <w:color w:val="000000"/>
          <w:sz w:val="24"/>
        </w:rPr>
        <w:t xml:space="preserve"> Coragem merece destaque por conta d</w:t>
      </w:r>
      <w:r w:rsidR="004E5FF9">
        <w:rPr>
          <w:rFonts w:ascii="Arial" w:eastAsia="Times New Roman" w:hAnsi="Arial" w:cs="Arial"/>
          <w:color w:val="000000"/>
          <w:sz w:val="24"/>
        </w:rPr>
        <w:t xml:space="preserve">o </w:t>
      </w:r>
      <w:r w:rsidR="00044C4F">
        <w:rPr>
          <w:rFonts w:ascii="Arial" w:eastAsia="Times New Roman" w:hAnsi="Arial" w:cs="Arial"/>
          <w:color w:val="000000"/>
          <w:sz w:val="24"/>
        </w:rPr>
        <w:t xml:space="preserve">seu </w:t>
      </w:r>
      <w:r w:rsidR="004E5FF9">
        <w:rPr>
          <w:rFonts w:ascii="Arial" w:eastAsia="Times New Roman" w:hAnsi="Arial" w:cs="Arial"/>
          <w:color w:val="000000"/>
          <w:sz w:val="24"/>
        </w:rPr>
        <w:t xml:space="preserve">lugar estratégico para articulação dos coletivos culturais da zona leste. Sua localização privilegiada a </w:t>
      </w:r>
      <w:r w:rsidR="004E5FF9">
        <w:rPr>
          <w:rFonts w:ascii="Arial" w:eastAsia="Times New Roman" w:hAnsi="Arial" w:cs="Arial"/>
          <w:color w:val="000000"/>
          <w:sz w:val="24"/>
        </w:rPr>
        <w:lastRenderedPageBreak/>
        <w:t xml:space="preserve">tornou </w:t>
      </w:r>
      <w:r>
        <w:rPr>
          <w:rFonts w:ascii="Arial" w:eastAsia="Times New Roman" w:hAnsi="Arial" w:cs="Arial"/>
          <w:color w:val="000000"/>
          <w:sz w:val="24"/>
        </w:rPr>
        <w:t xml:space="preserve">um ponto central que facilita o encontro para quem mora na </w:t>
      </w:r>
      <w:r w:rsidR="004E5FF9">
        <w:rPr>
          <w:rFonts w:ascii="Arial" w:eastAsia="Times New Roman" w:hAnsi="Arial" w:cs="Arial"/>
          <w:color w:val="000000"/>
          <w:sz w:val="24"/>
        </w:rPr>
        <w:t>região</w:t>
      </w:r>
      <w:r>
        <w:rPr>
          <w:rFonts w:ascii="Arial" w:eastAsia="Times New Roman" w:hAnsi="Arial" w:cs="Arial"/>
          <w:color w:val="000000"/>
          <w:sz w:val="24"/>
        </w:rPr>
        <w:t xml:space="preserve">. Não </w:t>
      </w:r>
      <w:r w:rsidR="002033D5">
        <w:rPr>
          <w:rFonts w:ascii="Arial" w:eastAsia="Times New Roman" w:hAnsi="Arial" w:cs="Arial"/>
          <w:color w:val="000000"/>
          <w:sz w:val="24"/>
        </w:rPr>
        <w:t>por acaso,</w:t>
      </w:r>
      <w:r>
        <w:rPr>
          <w:rFonts w:ascii="Arial" w:eastAsia="Times New Roman" w:hAnsi="Arial" w:cs="Arial"/>
          <w:color w:val="000000"/>
          <w:sz w:val="24"/>
        </w:rPr>
        <w:t xml:space="preserve"> a </w:t>
      </w:r>
      <w:proofErr w:type="spellStart"/>
      <w:r w:rsidR="00A60AAF">
        <w:rPr>
          <w:rFonts w:ascii="Arial" w:eastAsia="Times New Roman" w:hAnsi="Arial" w:cs="Arial"/>
          <w:color w:val="000000"/>
          <w:sz w:val="24"/>
        </w:rPr>
        <w:t>Okupação</w:t>
      </w:r>
      <w:proofErr w:type="spellEnd"/>
      <w:r w:rsidR="00A60AAF">
        <w:rPr>
          <w:rFonts w:ascii="Arial" w:eastAsia="Times New Roman" w:hAnsi="Arial" w:cs="Arial"/>
          <w:color w:val="000000"/>
          <w:sz w:val="24"/>
        </w:rPr>
        <w:t xml:space="preserve"> </w:t>
      </w:r>
      <w:r>
        <w:rPr>
          <w:rFonts w:ascii="Arial" w:eastAsia="Times New Roman" w:hAnsi="Arial" w:cs="Arial"/>
          <w:color w:val="000000"/>
          <w:sz w:val="24"/>
        </w:rPr>
        <w:t xml:space="preserve">Coragem é </w:t>
      </w:r>
      <w:r w:rsidR="00A60AAF">
        <w:rPr>
          <w:rFonts w:ascii="Arial" w:eastAsia="Times New Roman" w:hAnsi="Arial" w:cs="Arial"/>
          <w:color w:val="000000"/>
          <w:sz w:val="24"/>
        </w:rPr>
        <w:t>o local</w:t>
      </w:r>
      <w:r>
        <w:rPr>
          <w:rFonts w:ascii="Arial" w:eastAsia="Times New Roman" w:hAnsi="Arial" w:cs="Arial"/>
          <w:color w:val="000000"/>
          <w:sz w:val="24"/>
        </w:rPr>
        <w:t xml:space="preserve"> onde acontecem os encontros de </w:t>
      </w:r>
      <w:r w:rsidR="002B24F5" w:rsidRPr="001128FD">
        <w:rPr>
          <w:rFonts w:ascii="Arial" w:eastAsia="Times New Roman" w:hAnsi="Arial" w:cs="Arial"/>
          <w:color w:val="000000"/>
          <w:sz w:val="24"/>
        </w:rPr>
        <w:t>articulação</w:t>
      </w:r>
      <w:r>
        <w:rPr>
          <w:rFonts w:ascii="Arial" w:eastAsia="Times New Roman" w:hAnsi="Arial" w:cs="Arial"/>
          <w:color w:val="000000"/>
          <w:sz w:val="24"/>
        </w:rPr>
        <w:t xml:space="preserve"> entre</w:t>
      </w:r>
      <w:r w:rsidR="00A60AAF">
        <w:rPr>
          <w:rFonts w:ascii="Arial" w:eastAsia="Times New Roman" w:hAnsi="Arial" w:cs="Arial"/>
          <w:color w:val="000000"/>
          <w:sz w:val="24"/>
        </w:rPr>
        <w:t xml:space="preserve"> os</w:t>
      </w:r>
      <w:r>
        <w:rPr>
          <w:rFonts w:ascii="Arial" w:eastAsia="Times New Roman" w:hAnsi="Arial" w:cs="Arial"/>
          <w:color w:val="000000"/>
          <w:sz w:val="24"/>
        </w:rPr>
        <w:t xml:space="preserve"> coletivos</w:t>
      </w:r>
      <w:r w:rsidR="00A60AAF">
        <w:rPr>
          <w:rFonts w:ascii="Arial" w:eastAsia="Times New Roman" w:hAnsi="Arial" w:cs="Arial"/>
          <w:color w:val="000000"/>
          <w:sz w:val="24"/>
        </w:rPr>
        <w:t xml:space="preserve"> organizados no</w:t>
      </w:r>
      <w:r w:rsidR="002B24F5" w:rsidRPr="001128FD">
        <w:rPr>
          <w:rFonts w:ascii="Arial" w:eastAsia="Times New Roman" w:hAnsi="Arial" w:cs="Arial"/>
          <w:color w:val="000000"/>
          <w:sz w:val="24"/>
        </w:rPr>
        <w:t xml:space="preserve"> F</w:t>
      </w:r>
      <w:r>
        <w:rPr>
          <w:rFonts w:ascii="Arial" w:eastAsia="Times New Roman" w:hAnsi="Arial" w:cs="Arial"/>
          <w:color w:val="000000"/>
          <w:sz w:val="24"/>
        </w:rPr>
        <w:t xml:space="preserve">órum de Cultura da Zona Leste e </w:t>
      </w:r>
      <w:r w:rsidR="00A60AAF">
        <w:rPr>
          <w:rFonts w:ascii="Arial" w:eastAsia="Times New Roman" w:hAnsi="Arial" w:cs="Arial"/>
          <w:color w:val="000000"/>
          <w:sz w:val="24"/>
        </w:rPr>
        <w:t>no</w:t>
      </w:r>
      <w:r>
        <w:rPr>
          <w:rFonts w:ascii="Arial" w:eastAsia="Times New Roman" w:hAnsi="Arial" w:cs="Arial"/>
          <w:color w:val="000000"/>
          <w:sz w:val="24"/>
        </w:rPr>
        <w:t xml:space="preserve"> MCP.</w:t>
      </w:r>
    </w:p>
    <w:p w:rsidR="002B24F5" w:rsidRPr="001128FD" w:rsidRDefault="002B24F5" w:rsidP="001128FD">
      <w:pPr>
        <w:spacing w:before="120" w:after="120" w:line="360" w:lineRule="auto"/>
        <w:jc w:val="both"/>
        <w:rPr>
          <w:rFonts w:ascii="Arial" w:eastAsia="Times New Roman" w:hAnsi="Arial" w:cs="Arial"/>
          <w:color w:val="000000"/>
          <w:sz w:val="24"/>
        </w:rPr>
      </w:pPr>
      <w:r w:rsidRPr="001128FD">
        <w:rPr>
          <w:rFonts w:ascii="Arial" w:eastAsia="Times New Roman" w:hAnsi="Arial" w:cs="Arial"/>
          <w:color w:val="000000"/>
          <w:sz w:val="24"/>
        </w:rPr>
        <w:t>Dentre as ocupações ameaça</w:t>
      </w:r>
      <w:r w:rsidR="002033D5">
        <w:rPr>
          <w:rFonts w:ascii="Arial" w:eastAsia="Times New Roman" w:hAnsi="Arial" w:cs="Arial"/>
          <w:color w:val="000000"/>
          <w:sz w:val="24"/>
        </w:rPr>
        <w:t>da</w:t>
      </w:r>
      <w:r w:rsidRPr="001128FD">
        <w:rPr>
          <w:rFonts w:ascii="Arial" w:eastAsia="Times New Roman" w:hAnsi="Arial" w:cs="Arial"/>
          <w:color w:val="000000"/>
          <w:sz w:val="24"/>
        </w:rPr>
        <w:t>s</w:t>
      </w:r>
      <w:r w:rsidR="002033D5">
        <w:rPr>
          <w:rFonts w:ascii="Arial" w:eastAsia="Times New Roman" w:hAnsi="Arial" w:cs="Arial"/>
          <w:color w:val="000000"/>
          <w:sz w:val="24"/>
        </w:rPr>
        <w:t>,</w:t>
      </w:r>
      <w:r w:rsidRPr="001128FD">
        <w:rPr>
          <w:rFonts w:ascii="Arial" w:eastAsia="Times New Roman" w:hAnsi="Arial" w:cs="Arial"/>
          <w:color w:val="000000"/>
          <w:sz w:val="24"/>
        </w:rPr>
        <w:t xml:space="preserve"> existem dois casos que aparentemente não </w:t>
      </w:r>
      <w:r w:rsidR="002033D5" w:rsidRPr="001128FD">
        <w:rPr>
          <w:rFonts w:ascii="Arial" w:eastAsia="Times New Roman" w:hAnsi="Arial" w:cs="Arial"/>
          <w:color w:val="000000"/>
          <w:sz w:val="24"/>
        </w:rPr>
        <w:t>t</w:t>
      </w:r>
      <w:r w:rsidR="002033D5">
        <w:rPr>
          <w:rFonts w:ascii="Arial" w:eastAsia="Times New Roman" w:hAnsi="Arial" w:cs="Arial"/>
          <w:color w:val="000000"/>
          <w:sz w:val="24"/>
        </w:rPr>
        <w:t>ê</w:t>
      </w:r>
      <w:r w:rsidR="002033D5" w:rsidRPr="001128FD">
        <w:rPr>
          <w:rFonts w:ascii="Arial" w:eastAsia="Times New Roman" w:hAnsi="Arial" w:cs="Arial"/>
          <w:color w:val="000000"/>
          <w:sz w:val="24"/>
        </w:rPr>
        <w:t xml:space="preserve">m </w:t>
      </w:r>
      <w:r w:rsidRPr="001128FD">
        <w:rPr>
          <w:rFonts w:ascii="Arial" w:eastAsia="Times New Roman" w:hAnsi="Arial" w:cs="Arial"/>
          <w:color w:val="000000"/>
          <w:sz w:val="24"/>
        </w:rPr>
        <w:t>relação direta com o process</w:t>
      </w:r>
      <w:r w:rsidR="00DB2121" w:rsidRPr="001128FD">
        <w:rPr>
          <w:rFonts w:ascii="Arial" w:eastAsia="Times New Roman" w:hAnsi="Arial" w:cs="Arial"/>
          <w:color w:val="000000"/>
          <w:sz w:val="24"/>
        </w:rPr>
        <w:t xml:space="preserve">o em massa de privatização: </w:t>
      </w:r>
      <w:r w:rsidRPr="001128FD">
        <w:rPr>
          <w:rFonts w:ascii="Arial" w:eastAsia="Times New Roman" w:hAnsi="Arial" w:cs="Arial"/>
          <w:color w:val="000000"/>
          <w:sz w:val="24"/>
        </w:rPr>
        <w:t xml:space="preserve">a Ocupação Cultural Mateus Santos, em Ermelino Matarazzo, que em 2017 foi alvo de críticas e </w:t>
      </w:r>
      <w:r w:rsidR="00B247B3" w:rsidRPr="001128FD">
        <w:rPr>
          <w:rFonts w:ascii="Arial" w:eastAsia="Times New Roman" w:hAnsi="Arial" w:cs="Arial"/>
          <w:color w:val="000000"/>
          <w:sz w:val="24"/>
        </w:rPr>
        <w:t>ataques por parte da Secretaria de Cultura</w:t>
      </w:r>
      <w:r w:rsidR="002033D5">
        <w:rPr>
          <w:rFonts w:ascii="Arial" w:eastAsia="Times New Roman" w:hAnsi="Arial" w:cs="Arial"/>
          <w:color w:val="000000"/>
          <w:sz w:val="24"/>
        </w:rPr>
        <w:t>.</w:t>
      </w:r>
      <w:r w:rsidRPr="001128FD">
        <w:rPr>
          <w:rFonts w:ascii="Arial" w:eastAsia="Times New Roman" w:hAnsi="Arial" w:cs="Arial"/>
          <w:color w:val="000000"/>
          <w:sz w:val="24"/>
        </w:rPr>
        <w:t xml:space="preserve"> </w:t>
      </w:r>
      <w:r w:rsidR="002033D5" w:rsidRPr="001128FD">
        <w:rPr>
          <w:rFonts w:ascii="Arial" w:eastAsia="Times New Roman" w:hAnsi="Arial" w:cs="Arial"/>
          <w:color w:val="000000"/>
          <w:sz w:val="24"/>
        </w:rPr>
        <w:t xml:space="preserve">O </w:t>
      </w:r>
      <w:r w:rsidRPr="001128FD">
        <w:rPr>
          <w:rFonts w:ascii="Arial" w:eastAsia="Times New Roman" w:hAnsi="Arial" w:cs="Arial"/>
          <w:color w:val="000000"/>
          <w:sz w:val="24"/>
        </w:rPr>
        <w:t>espaço chegou inclusive a ser interditado pela prefeitura regional</w:t>
      </w:r>
      <w:r w:rsidR="00FF50D9">
        <w:rPr>
          <w:rFonts w:ascii="Arial" w:eastAsia="Times New Roman" w:hAnsi="Arial" w:cs="Arial"/>
          <w:color w:val="000000"/>
          <w:sz w:val="24"/>
        </w:rPr>
        <w:t xml:space="preserve">, tendo </w:t>
      </w:r>
      <w:r w:rsidRPr="001128FD">
        <w:rPr>
          <w:rFonts w:ascii="Arial" w:eastAsia="Times New Roman" w:hAnsi="Arial" w:cs="Arial"/>
          <w:color w:val="000000"/>
          <w:sz w:val="24"/>
        </w:rPr>
        <w:t>o fornecimento de água e luz cortados</w:t>
      </w:r>
      <w:r w:rsidR="005E0EA1">
        <w:rPr>
          <w:rFonts w:ascii="Arial" w:eastAsia="Times New Roman" w:hAnsi="Arial" w:cs="Arial"/>
          <w:color w:val="000000"/>
          <w:sz w:val="24"/>
        </w:rPr>
        <w:t>. M</w:t>
      </w:r>
      <w:r w:rsidRPr="001128FD">
        <w:rPr>
          <w:rFonts w:ascii="Arial" w:eastAsia="Times New Roman" w:hAnsi="Arial" w:cs="Arial"/>
          <w:color w:val="000000"/>
          <w:sz w:val="24"/>
        </w:rPr>
        <w:t>esmo com as adversidades</w:t>
      </w:r>
      <w:r w:rsidR="005E0EA1">
        <w:rPr>
          <w:rFonts w:ascii="Arial" w:eastAsia="Times New Roman" w:hAnsi="Arial" w:cs="Arial"/>
          <w:color w:val="000000"/>
          <w:sz w:val="24"/>
        </w:rPr>
        <w:t>,</w:t>
      </w:r>
      <w:r w:rsidRPr="001128FD">
        <w:rPr>
          <w:rFonts w:ascii="Arial" w:eastAsia="Times New Roman" w:hAnsi="Arial" w:cs="Arial"/>
          <w:color w:val="000000"/>
          <w:sz w:val="24"/>
        </w:rPr>
        <w:t xml:space="preserve"> a ocupação permanece ativa, atendendo diariamente a comunidade do entorno, com</w:t>
      </w:r>
      <w:r w:rsidR="00A60AAF">
        <w:rPr>
          <w:rFonts w:ascii="Arial" w:eastAsia="Times New Roman" w:hAnsi="Arial" w:cs="Arial"/>
          <w:color w:val="000000"/>
          <w:sz w:val="24"/>
        </w:rPr>
        <w:t xml:space="preserve"> diversas</w:t>
      </w:r>
      <w:r w:rsidR="00E3061A">
        <w:rPr>
          <w:rFonts w:ascii="Arial" w:eastAsia="Times New Roman" w:hAnsi="Arial" w:cs="Arial"/>
          <w:color w:val="000000"/>
          <w:sz w:val="24"/>
        </w:rPr>
        <w:t xml:space="preserve"> </w:t>
      </w:r>
      <w:r w:rsidRPr="001128FD">
        <w:rPr>
          <w:rFonts w:ascii="Arial" w:eastAsia="Times New Roman" w:hAnsi="Arial" w:cs="Arial"/>
          <w:color w:val="000000"/>
          <w:sz w:val="24"/>
        </w:rPr>
        <w:t>atividades</w:t>
      </w:r>
      <w:r w:rsidRPr="001128FD">
        <w:rPr>
          <w:rStyle w:val="FootnoteReference"/>
          <w:rFonts w:ascii="Arial" w:eastAsia="Times New Roman" w:hAnsi="Arial" w:cs="Arial"/>
          <w:color w:val="000000"/>
          <w:sz w:val="24"/>
        </w:rPr>
        <w:footnoteReference w:id="14"/>
      </w:r>
      <w:r w:rsidR="00DB2121" w:rsidRPr="001128FD">
        <w:rPr>
          <w:rFonts w:ascii="Arial" w:eastAsia="Times New Roman" w:hAnsi="Arial" w:cs="Arial"/>
          <w:color w:val="000000"/>
          <w:sz w:val="24"/>
        </w:rPr>
        <w:t xml:space="preserve">; e </w:t>
      </w:r>
      <w:r w:rsidRPr="001128FD">
        <w:rPr>
          <w:rFonts w:ascii="Arial" w:eastAsia="Times New Roman" w:hAnsi="Arial" w:cs="Arial"/>
          <w:color w:val="000000"/>
          <w:sz w:val="24"/>
        </w:rPr>
        <w:t>o Espaço Cultural Jardim Damasceno, localizado na região da Brasilândia que</w:t>
      </w:r>
      <w:r w:rsidR="002033D5">
        <w:rPr>
          <w:rFonts w:ascii="Arial" w:eastAsia="Times New Roman" w:hAnsi="Arial" w:cs="Arial"/>
          <w:color w:val="000000"/>
          <w:sz w:val="24"/>
        </w:rPr>
        <w:t>,</w:t>
      </w:r>
      <w:r w:rsidRPr="001128FD">
        <w:rPr>
          <w:rFonts w:ascii="Arial" w:eastAsia="Times New Roman" w:hAnsi="Arial" w:cs="Arial"/>
          <w:color w:val="000000"/>
          <w:sz w:val="24"/>
        </w:rPr>
        <w:t xml:space="preserve"> após arrecadar recursos</w:t>
      </w:r>
      <w:r w:rsidR="00FF50D9">
        <w:rPr>
          <w:rFonts w:ascii="Arial" w:eastAsia="Times New Roman" w:hAnsi="Arial" w:cs="Arial"/>
          <w:color w:val="000000"/>
          <w:sz w:val="24"/>
        </w:rPr>
        <w:t xml:space="preserve"> </w:t>
      </w:r>
      <w:r w:rsidR="002033D5">
        <w:rPr>
          <w:rFonts w:ascii="Arial" w:eastAsia="Times New Roman" w:hAnsi="Arial" w:cs="Arial"/>
          <w:color w:val="000000"/>
          <w:sz w:val="24"/>
        </w:rPr>
        <w:t>(</w:t>
      </w:r>
      <w:r w:rsidR="00FF50D9">
        <w:rPr>
          <w:rFonts w:ascii="Arial" w:eastAsia="Times New Roman" w:hAnsi="Arial" w:cs="Arial"/>
          <w:color w:val="000000"/>
          <w:sz w:val="24"/>
        </w:rPr>
        <w:t>via um financiamento online colaborativo</w:t>
      </w:r>
      <w:r w:rsidR="002033D5">
        <w:rPr>
          <w:rFonts w:ascii="Arial" w:eastAsia="Times New Roman" w:hAnsi="Arial" w:cs="Arial"/>
          <w:color w:val="000000"/>
          <w:sz w:val="24"/>
        </w:rPr>
        <w:t>)</w:t>
      </w:r>
      <w:r w:rsidR="00FF50D9">
        <w:rPr>
          <w:rFonts w:ascii="Arial" w:eastAsia="Times New Roman" w:hAnsi="Arial" w:cs="Arial"/>
          <w:color w:val="000000"/>
          <w:sz w:val="24"/>
        </w:rPr>
        <w:t xml:space="preserve"> </w:t>
      </w:r>
      <w:r w:rsidRPr="001128FD">
        <w:rPr>
          <w:rFonts w:ascii="Arial" w:eastAsia="Times New Roman" w:hAnsi="Arial" w:cs="Arial"/>
          <w:color w:val="000000"/>
          <w:sz w:val="24"/>
        </w:rPr>
        <w:t xml:space="preserve">para a construção de uma escola de </w:t>
      </w:r>
      <w:proofErr w:type="spellStart"/>
      <w:r w:rsidRPr="001128FD">
        <w:rPr>
          <w:rFonts w:ascii="Arial" w:eastAsia="Times New Roman" w:hAnsi="Arial" w:cs="Arial"/>
          <w:color w:val="000000"/>
          <w:sz w:val="24"/>
        </w:rPr>
        <w:t>permacultura</w:t>
      </w:r>
      <w:proofErr w:type="spellEnd"/>
      <w:r w:rsidR="002033D5">
        <w:rPr>
          <w:rFonts w:ascii="Arial" w:eastAsia="Times New Roman" w:hAnsi="Arial" w:cs="Arial"/>
          <w:color w:val="000000"/>
          <w:sz w:val="24"/>
        </w:rPr>
        <w:t>,</w:t>
      </w:r>
      <w:r w:rsidRPr="001128FD">
        <w:rPr>
          <w:rFonts w:ascii="Arial" w:eastAsia="Times New Roman" w:hAnsi="Arial" w:cs="Arial"/>
          <w:color w:val="000000"/>
          <w:sz w:val="24"/>
        </w:rPr>
        <w:t xml:space="preserve"> teve as obras embargadas e o espaço interditado pela prefeitura regional.</w:t>
      </w:r>
      <w:r w:rsidR="00DB2121" w:rsidRPr="001128FD">
        <w:rPr>
          <w:rFonts w:ascii="Arial" w:eastAsia="Times New Roman" w:hAnsi="Arial" w:cs="Arial"/>
          <w:color w:val="000000"/>
          <w:sz w:val="24"/>
        </w:rPr>
        <w:t xml:space="preserve"> Contudo, </w:t>
      </w:r>
      <w:r w:rsidR="009D6CB0" w:rsidRPr="001128FD">
        <w:rPr>
          <w:rFonts w:ascii="Arial" w:eastAsia="Times New Roman" w:hAnsi="Arial" w:cs="Arial"/>
          <w:color w:val="000000"/>
          <w:sz w:val="24"/>
        </w:rPr>
        <w:t xml:space="preserve">apesar de ambos os casos não serem percebidos como tendo relação direta com o processo em massa de privatização, </w:t>
      </w:r>
      <w:r w:rsidR="00D72906" w:rsidRPr="001128FD">
        <w:rPr>
          <w:rFonts w:ascii="Arial" w:eastAsia="Times New Roman" w:hAnsi="Arial" w:cs="Arial"/>
          <w:color w:val="000000"/>
          <w:sz w:val="24"/>
        </w:rPr>
        <w:t xml:space="preserve">os mesmos podem ser creditados </w:t>
      </w:r>
      <w:r w:rsidR="000B3B01" w:rsidRPr="001128FD">
        <w:rPr>
          <w:rFonts w:ascii="Arial" w:eastAsia="Times New Roman" w:hAnsi="Arial" w:cs="Arial"/>
          <w:color w:val="000000"/>
          <w:sz w:val="24"/>
        </w:rPr>
        <w:t xml:space="preserve">aos embates da nova gestão </w:t>
      </w:r>
      <w:r w:rsidR="00C50CF8" w:rsidRPr="001128FD">
        <w:rPr>
          <w:rFonts w:ascii="Arial" w:eastAsia="Times New Roman" w:hAnsi="Arial" w:cs="Arial"/>
          <w:color w:val="000000"/>
          <w:sz w:val="24"/>
        </w:rPr>
        <w:t>pública (empresarial) da cidade.</w:t>
      </w:r>
    </w:p>
    <w:p w:rsidR="00DB1F28" w:rsidRDefault="00DB1F28" w:rsidP="001128FD">
      <w:pPr>
        <w:spacing w:before="120" w:after="120" w:line="360" w:lineRule="auto"/>
        <w:jc w:val="both"/>
        <w:rPr>
          <w:rFonts w:ascii="Arial" w:eastAsia="Times New Roman" w:hAnsi="Arial" w:cs="Arial"/>
          <w:b/>
          <w:color w:val="000000"/>
          <w:sz w:val="24"/>
        </w:rPr>
      </w:pPr>
    </w:p>
    <w:p w:rsidR="00521090" w:rsidRPr="001128FD" w:rsidRDefault="000E06B8" w:rsidP="001128FD">
      <w:pPr>
        <w:spacing w:before="120" w:after="120" w:line="360" w:lineRule="auto"/>
        <w:jc w:val="both"/>
        <w:rPr>
          <w:rFonts w:ascii="Arial" w:eastAsia="Times New Roman" w:hAnsi="Arial" w:cs="Arial"/>
          <w:b/>
          <w:color w:val="000000"/>
          <w:sz w:val="24"/>
        </w:rPr>
      </w:pPr>
      <w:r>
        <w:rPr>
          <w:rFonts w:ascii="Arial" w:eastAsia="Times New Roman" w:hAnsi="Arial" w:cs="Arial"/>
          <w:b/>
          <w:color w:val="000000"/>
          <w:sz w:val="24"/>
        </w:rPr>
        <w:t xml:space="preserve">3. </w:t>
      </w:r>
      <w:r w:rsidR="001F063A" w:rsidRPr="001128FD">
        <w:rPr>
          <w:rFonts w:ascii="Arial" w:eastAsia="Times New Roman" w:hAnsi="Arial" w:cs="Arial"/>
          <w:b/>
          <w:color w:val="000000"/>
          <w:sz w:val="24"/>
        </w:rPr>
        <w:t>Organizando as múltiplas resistências</w:t>
      </w:r>
    </w:p>
    <w:p w:rsidR="007C1272" w:rsidRPr="001128FD" w:rsidRDefault="007C1272" w:rsidP="001128FD">
      <w:pPr>
        <w:spacing w:before="120" w:after="120" w:line="360" w:lineRule="auto"/>
        <w:jc w:val="both"/>
        <w:rPr>
          <w:rFonts w:ascii="Arial" w:eastAsia="Times New Roman" w:hAnsi="Arial" w:cs="Arial"/>
          <w:color w:val="000000"/>
          <w:sz w:val="24"/>
        </w:rPr>
      </w:pPr>
      <w:r w:rsidRPr="001128FD">
        <w:rPr>
          <w:rFonts w:ascii="Arial" w:eastAsia="Times New Roman" w:hAnsi="Arial" w:cs="Arial"/>
          <w:color w:val="000000"/>
          <w:sz w:val="24"/>
        </w:rPr>
        <w:t xml:space="preserve">No dia 23 de novembro de 2016 </w:t>
      </w:r>
      <w:r w:rsidR="002F6E3E" w:rsidRPr="001128FD">
        <w:rPr>
          <w:rFonts w:ascii="Arial" w:eastAsia="Times New Roman" w:hAnsi="Arial" w:cs="Arial"/>
          <w:color w:val="000000"/>
          <w:sz w:val="24"/>
        </w:rPr>
        <w:t xml:space="preserve">(já decidido </w:t>
      </w:r>
      <w:r w:rsidR="008B3ABD" w:rsidRPr="001128FD">
        <w:rPr>
          <w:rFonts w:ascii="Arial" w:eastAsia="Times New Roman" w:hAnsi="Arial" w:cs="Arial"/>
          <w:color w:val="000000"/>
          <w:sz w:val="24"/>
        </w:rPr>
        <w:t xml:space="preserve">em primeiro turno </w:t>
      </w:r>
      <w:r w:rsidR="002F6E3E" w:rsidRPr="001128FD">
        <w:rPr>
          <w:rFonts w:ascii="Arial" w:eastAsia="Times New Roman" w:hAnsi="Arial" w:cs="Arial"/>
          <w:color w:val="000000"/>
          <w:sz w:val="24"/>
        </w:rPr>
        <w:t>o pleito eleitoral desse ano</w:t>
      </w:r>
      <w:r w:rsidR="00281A47" w:rsidRPr="001128FD">
        <w:rPr>
          <w:rFonts w:ascii="Arial" w:eastAsia="Times New Roman" w:hAnsi="Arial" w:cs="Arial"/>
          <w:color w:val="000000"/>
          <w:sz w:val="24"/>
        </w:rPr>
        <w:t xml:space="preserve"> na cidade</w:t>
      </w:r>
      <w:r w:rsidR="002F6E3E" w:rsidRPr="001128FD">
        <w:rPr>
          <w:rFonts w:ascii="Arial" w:eastAsia="Times New Roman" w:hAnsi="Arial" w:cs="Arial"/>
          <w:color w:val="000000"/>
          <w:sz w:val="24"/>
        </w:rPr>
        <w:t>)</w:t>
      </w:r>
      <w:r w:rsidR="00102EA3">
        <w:rPr>
          <w:rFonts w:ascii="Arial" w:eastAsia="Times New Roman" w:hAnsi="Arial" w:cs="Arial"/>
          <w:color w:val="000000"/>
          <w:sz w:val="24"/>
        </w:rPr>
        <w:t>,</w:t>
      </w:r>
      <w:r w:rsidR="002F6E3E" w:rsidRPr="001128FD">
        <w:rPr>
          <w:rFonts w:ascii="Arial" w:eastAsia="Times New Roman" w:hAnsi="Arial" w:cs="Arial"/>
          <w:color w:val="000000"/>
          <w:sz w:val="24"/>
        </w:rPr>
        <w:t xml:space="preserve"> </w:t>
      </w:r>
      <w:r w:rsidRPr="001128FD">
        <w:rPr>
          <w:rFonts w:ascii="Arial" w:eastAsia="Times New Roman" w:hAnsi="Arial" w:cs="Arial"/>
          <w:color w:val="000000"/>
          <w:sz w:val="24"/>
        </w:rPr>
        <w:t xml:space="preserve">aconteceu uma roda de conversa na Ocupação Cultural Mateus Santos, em Ermelino Matarazzo, com a temática "gestão compartilhada de equipamentos culturais", onde foram discutidas alternativas que </w:t>
      </w:r>
      <w:r w:rsidR="002033D5">
        <w:rPr>
          <w:rFonts w:ascii="Arial" w:eastAsia="Times New Roman" w:hAnsi="Arial" w:cs="Arial"/>
          <w:color w:val="000000"/>
          <w:sz w:val="24"/>
        </w:rPr>
        <w:t>pudessem</w:t>
      </w:r>
      <w:r w:rsidR="002033D5" w:rsidRPr="001128FD">
        <w:rPr>
          <w:rFonts w:ascii="Arial" w:eastAsia="Times New Roman" w:hAnsi="Arial" w:cs="Arial"/>
          <w:color w:val="000000"/>
          <w:sz w:val="24"/>
        </w:rPr>
        <w:t xml:space="preserve"> </w:t>
      </w:r>
      <w:r w:rsidR="004B6287" w:rsidRPr="001128FD">
        <w:rPr>
          <w:rFonts w:ascii="Arial" w:eastAsia="Times New Roman" w:hAnsi="Arial" w:cs="Arial"/>
          <w:color w:val="000000"/>
          <w:sz w:val="24"/>
        </w:rPr>
        <w:t>vir a garantir</w:t>
      </w:r>
      <w:r w:rsidRPr="001128FD">
        <w:rPr>
          <w:rFonts w:ascii="Arial" w:eastAsia="Times New Roman" w:hAnsi="Arial" w:cs="Arial"/>
          <w:color w:val="000000"/>
          <w:sz w:val="24"/>
        </w:rPr>
        <w:t xml:space="preserve"> a autonomia e a horizontalidade na gestão de equipamentos públicos e espaços culturais independentes na cidade de São Paulo. </w:t>
      </w:r>
      <w:r w:rsidR="00362470" w:rsidRPr="001128FD">
        <w:rPr>
          <w:rFonts w:ascii="Arial" w:eastAsia="Times New Roman" w:hAnsi="Arial" w:cs="Arial"/>
          <w:color w:val="000000"/>
          <w:sz w:val="24"/>
        </w:rPr>
        <w:t xml:space="preserve">Claramente, tratava-se de uma tentativa de começar a organizar as múltiplas resistências que </w:t>
      </w:r>
      <w:r w:rsidR="008B41E7" w:rsidRPr="001128FD">
        <w:rPr>
          <w:rFonts w:ascii="Arial" w:eastAsia="Times New Roman" w:hAnsi="Arial" w:cs="Arial"/>
          <w:color w:val="000000"/>
          <w:sz w:val="24"/>
        </w:rPr>
        <w:t>seriam necessárias no embate com</w:t>
      </w:r>
      <w:r w:rsidR="00DB1F28">
        <w:rPr>
          <w:rFonts w:ascii="Arial" w:eastAsia="Times New Roman" w:hAnsi="Arial" w:cs="Arial"/>
          <w:color w:val="000000"/>
          <w:sz w:val="24"/>
        </w:rPr>
        <w:t xml:space="preserve"> a</w:t>
      </w:r>
      <w:r w:rsidR="008B41E7" w:rsidRPr="001128FD">
        <w:rPr>
          <w:rFonts w:ascii="Arial" w:eastAsia="Times New Roman" w:hAnsi="Arial" w:cs="Arial"/>
          <w:color w:val="000000"/>
          <w:sz w:val="24"/>
        </w:rPr>
        <w:t xml:space="preserve"> nova gestão. </w:t>
      </w:r>
      <w:r w:rsidR="002033D5" w:rsidRPr="001128FD">
        <w:rPr>
          <w:rFonts w:ascii="Arial" w:eastAsia="Times New Roman" w:hAnsi="Arial" w:cs="Arial"/>
          <w:color w:val="000000"/>
          <w:sz w:val="24"/>
        </w:rPr>
        <w:t xml:space="preserve">Havia </w:t>
      </w:r>
      <w:r w:rsidR="002033D5">
        <w:rPr>
          <w:rFonts w:ascii="Arial" w:eastAsia="Times New Roman" w:hAnsi="Arial" w:cs="Arial"/>
          <w:color w:val="000000"/>
          <w:sz w:val="24"/>
        </w:rPr>
        <w:t>e</w:t>
      </w:r>
      <w:r w:rsidRPr="001128FD">
        <w:rPr>
          <w:rFonts w:ascii="Arial" w:eastAsia="Times New Roman" w:hAnsi="Arial" w:cs="Arial"/>
          <w:color w:val="000000"/>
          <w:sz w:val="24"/>
        </w:rPr>
        <w:t xml:space="preserve">ntre </w:t>
      </w:r>
      <w:r w:rsidRPr="001128FD">
        <w:rPr>
          <w:rFonts w:ascii="Arial" w:eastAsia="Times New Roman" w:hAnsi="Arial" w:cs="Arial"/>
          <w:color w:val="000000"/>
          <w:sz w:val="24"/>
        </w:rPr>
        <w:lastRenderedPageBreak/>
        <w:t xml:space="preserve">os presentes </w:t>
      </w:r>
      <w:r w:rsidR="002033D5">
        <w:rPr>
          <w:rFonts w:ascii="Arial" w:eastAsia="Times New Roman" w:hAnsi="Arial" w:cs="Arial"/>
          <w:color w:val="000000"/>
          <w:sz w:val="24"/>
        </w:rPr>
        <w:t>treze</w:t>
      </w:r>
      <w:r w:rsidR="002033D5" w:rsidRPr="001128FD">
        <w:rPr>
          <w:rFonts w:ascii="Arial" w:eastAsia="Times New Roman" w:hAnsi="Arial" w:cs="Arial"/>
          <w:color w:val="000000"/>
          <w:sz w:val="24"/>
        </w:rPr>
        <w:t xml:space="preserve"> </w:t>
      </w:r>
      <w:r w:rsidRPr="001128FD">
        <w:rPr>
          <w:rFonts w:ascii="Arial" w:eastAsia="Times New Roman" w:hAnsi="Arial" w:cs="Arial"/>
          <w:color w:val="000000"/>
          <w:sz w:val="24"/>
        </w:rPr>
        <w:t>representantes de ocupações culturais, mas também</w:t>
      </w:r>
      <w:r w:rsidR="009B01EF">
        <w:rPr>
          <w:rFonts w:ascii="Arial" w:eastAsia="Times New Roman" w:hAnsi="Arial" w:cs="Arial"/>
          <w:color w:val="000000"/>
          <w:sz w:val="24"/>
        </w:rPr>
        <w:t xml:space="preserve"> representantes</w:t>
      </w:r>
      <w:r w:rsidRPr="001128FD">
        <w:rPr>
          <w:rFonts w:ascii="Arial" w:eastAsia="Times New Roman" w:hAnsi="Arial" w:cs="Arial"/>
          <w:color w:val="000000"/>
          <w:sz w:val="24"/>
        </w:rPr>
        <w:t xml:space="preserve"> de</w:t>
      </w:r>
      <w:r w:rsidR="009B01EF">
        <w:rPr>
          <w:rFonts w:ascii="Arial" w:eastAsia="Times New Roman" w:hAnsi="Arial" w:cs="Arial"/>
          <w:color w:val="000000"/>
          <w:sz w:val="24"/>
        </w:rPr>
        <w:t xml:space="preserve"> outros</w:t>
      </w:r>
      <w:r w:rsidRPr="001128FD">
        <w:rPr>
          <w:rFonts w:ascii="Arial" w:eastAsia="Times New Roman" w:hAnsi="Arial" w:cs="Arial"/>
          <w:color w:val="000000"/>
          <w:sz w:val="24"/>
        </w:rPr>
        <w:t xml:space="preserve"> coletivos</w:t>
      </w:r>
      <w:r w:rsidR="009B01EF">
        <w:rPr>
          <w:rFonts w:ascii="Arial" w:eastAsia="Times New Roman" w:hAnsi="Arial" w:cs="Arial"/>
          <w:color w:val="000000"/>
          <w:sz w:val="24"/>
        </w:rPr>
        <w:t>,</w:t>
      </w:r>
      <w:r w:rsidRPr="001128FD">
        <w:rPr>
          <w:rFonts w:ascii="Arial" w:eastAsia="Times New Roman" w:hAnsi="Arial" w:cs="Arial"/>
          <w:color w:val="000000"/>
          <w:sz w:val="24"/>
        </w:rPr>
        <w:t xml:space="preserve"> trabalhadores da cultura e gestores</w:t>
      </w:r>
      <w:r w:rsidR="00102408" w:rsidRPr="001128FD">
        <w:rPr>
          <w:rFonts w:ascii="Arial" w:eastAsia="Times New Roman" w:hAnsi="Arial" w:cs="Arial"/>
          <w:color w:val="000000"/>
          <w:sz w:val="24"/>
        </w:rPr>
        <w:t xml:space="preserve"> públicos.</w:t>
      </w:r>
    </w:p>
    <w:p w:rsidR="007C1272" w:rsidRPr="001128FD" w:rsidRDefault="007C1272" w:rsidP="001128FD">
      <w:pPr>
        <w:spacing w:before="120" w:after="120" w:line="360" w:lineRule="auto"/>
        <w:jc w:val="both"/>
        <w:rPr>
          <w:rFonts w:ascii="Arial" w:eastAsia="Times New Roman" w:hAnsi="Arial" w:cs="Arial"/>
          <w:color w:val="000000"/>
          <w:sz w:val="24"/>
        </w:rPr>
      </w:pPr>
      <w:r w:rsidRPr="001128FD">
        <w:rPr>
          <w:rFonts w:ascii="Arial" w:eastAsia="Times New Roman" w:hAnsi="Arial" w:cs="Arial"/>
          <w:color w:val="000000"/>
          <w:sz w:val="24"/>
        </w:rPr>
        <w:t>Durante as manifestações</w:t>
      </w:r>
      <w:r w:rsidR="00E00423" w:rsidRPr="001128FD">
        <w:rPr>
          <w:rFonts w:ascii="Arial" w:eastAsia="Times New Roman" w:hAnsi="Arial" w:cs="Arial"/>
          <w:color w:val="000000"/>
          <w:sz w:val="24"/>
        </w:rPr>
        <w:t xml:space="preserve"> dos participantes</w:t>
      </w:r>
      <w:r w:rsidRPr="001128FD">
        <w:rPr>
          <w:rFonts w:ascii="Arial" w:eastAsia="Times New Roman" w:hAnsi="Arial" w:cs="Arial"/>
          <w:color w:val="000000"/>
          <w:sz w:val="24"/>
        </w:rPr>
        <w:t>, foram elencadas uma série de alternativas/potencialidades</w:t>
      </w:r>
      <w:r w:rsidR="009B01EF">
        <w:rPr>
          <w:rFonts w:ascii="Arial" w:eastAsia="Times New Roman" w:hAnsi="Arial" w:cs="Arial"/>
          <w:color w:val="000000"/>
          <w:sz w:val="24"/>
        </w:rPr>
        <w:t xml:space="preserve"> </w:t>
      </w:r>
      <w:r w:rsidRPr="001128FD">
        <w:rPr>
          <w:rFonts w:ascii="Arial" w:eastAsia="Times New Roman" w:hAnsi="Arial" w:cs="Arial"/>
          <w:color w:val="000000"/>
          <w:sz w:val="24"/>
        </w:rPr>
        <w:t xml:space="preserve">e desafios/limites relacionados à gestão compartilhada desses espaços. </w:t>
      </w:r>
      <w:r w:rsidR="004B1CE9" w:rsidRPr="001128FD">
        <w:rPr>
          <w:rFonts w:ascii="Arial" w:eastAsia="Times New Roman" w:hAnsi="Arial" w:cs="Arial"/>
          <w:color w:val="000000"/>
          <w:sz w:val="24"/>
        </w:rPr>
        <w:t xml:space="preserve">A ideia dos organizadores era produzir uma cartografia </w:t>
      </w:r>
      <w:r w:rsidR="00207ADA">
        <w:rPr>
          <w:rFonts w:ascii="Arial" w:eastAsia="Times New Roman" w:hAnsi="Arial" w:cs="Arial"/>
          <w:color w:val="000000"/>
          <w:sz w:val="24"/>
        </w:rPr>
        <w:t>que sistematizasse o</w:t>
      </w:r>
      <w:r w:rsidR="004B1CE9" w:rsidRPr="001128FD">
        <w:rPr>
          <w:rFonts w:ascii="Arial" w:eastAsia="Times New Roman" w:hAnsi="Arial" w:cs="Arial"/>
          <w:color w:val="000000"/>
          <w:sz w:val="24"/>
        </w:rPr>
        <w:t>s resultados da discussão, de modo que</w:t>
      </w:r>
      <w:r w:rsidR="00CD001B" w:rsidRPr="001128FD">
        <w:rPr>
          <w:rFonts w:ascii="Arial" w:eastAsia="Times New Roman" w:hAnsi="Arial" w:cs="Arial"/>
          <w:color w:val="000000"/>
          <w:sz w:val="24"/>
        </w:rPr>
        <w:t xml:space="preserve"> as alternativas pudessem ser visualizadas em conjunto, como parte de uma luta comum no âmbito da metrópole. O resultado final é o</w:t>
      </w:r>
      <w:r w:rsidRPr="001128FD">
        <w:rPr>
          <w:rFonts w:ascii="Arial" w:eastAsia="Times New Roman" w:hAnsi="Arial" w:cs="Arial"/>
          <w:color w:val="000000"/>
          <w:sz w:val="24"/>
        </w:rPr>
        <w:t xml:space="preserve"> mapa</w:t>
      </w:r>
      <w:r w:rsidR="00CD001B" w:rsidRPr="001128FD">
        <w:rPr>
          <w:rFonts w:ascii="Arial" w:eastAsia="Times New Roman" w:hAnsi="Arial" w:cs="Arial"/>
          <w:color w:val="000000"/>
          <w:sz w:val="24"/>
        </w:rPr>
        <w:t xml:space="preserve"> 1 a seguir</w:t>
      </w:r>
      <w:r w:rsidRPr="001128FD">
        <w:rPr>
          <w:rFonts w:ascii="Arial" w:eastAsia="Times New Roman" w:hAnsi="Arial" w:cs="Arial"/>
          <w:color w:val="000000"/>
          <w:sz w:val="24"/>
        </w:rPr>
        <w:t>, no qual é possível verificar a síntese das principais contribuições, bem como localizar a regi</w:t>
      </w:r>
      <w:r w:rsidR="00CD001B" w:rsidRPr="001128FD">
        <w:rPr>
          <w:rFonts w:ascii="Arial" w:eastAsia="Times New Roman" w:hAnsi="Arial" w:cs="Arial"/>
          <w:color w:val="000000"/>
          <w:sz w:val="24"/>
        </w:rPr>
        <w:t>ão de origem de cada uma delas.</w:t>
      </w:r>
      <w:r w:rsidR="00102408" w:rsidRPr="001128FD">
        <w:rPr>
          <w:rFonts w:ascii="Arial" w:eastAsia="Times New Roman" w:hAnsi="Arial" w:cs="Arial"/>
          <w:color w:val="000000"/>
          <w:sz w:val="24"/>
        </w:rPr>
        <w:t xml:space="preserve"> </w:t>
      </w:r>
    </w:p>
    <w:p w:rsidR="00E3061A" w:rsidRPr="00826548" w:rsidRDefault="00E3061A" w:rsidP="00826548">
      <w:pPr>
        <w:spacing w:before="120" w:after="120" w:line="360" w:lineRule="auto"/>
        <w:rPr>
          <w:rFonts w:ascii="Arial" w:eastAsia="Times New Roman" w:hAnsi="Arial" w:cs="Arial"/>
          <w:color w:val="FF0000"/>
          <w:sz w:val="24"/>
        </w:rPr>
      </w:pPr>
      <w:r w:rsidRPr="00826548">
        <w:rPr>
          <w:rFonts w:ascii="Arial" w:eastAsia="Times New Roman" w:hAnsi="Arial" w:cs="Arial"/>
          <w:color w:val="FF0000"/>
          <w:sz w:val="24"/>
        </w:rPr>
        <w:t xml:space="preserve">Mapa </w:t>
      </w:r>
      <w:r w:rsidR="00826548" w:rsidRPr="00826548">
        <w:rPr>
          <w:rFonts w:ascii="Arial" w:eastAsia="Times New Roman" w:hAnsi="Arial" w:cs="Arial"/>
          <w:color w:val="FF0000"/>
          <w:sz w:val="24"/>
        </w:rPr>
        <w:t>2</w:t>
      </w:r>
      <w:r w:rsidRPr="00826548">
        <w:rPr>
          <w:rFonts w:ascii="Arial" w:eastAsia="Times New Roman" w:hAnsi="Arial" w:cs="Arial"/>
          <w:color w:val="FF0000"/>
          <w:sz w:val="24"/>
        </w:rPr>
        <w:t>. Facilitação cartográfica do encontro “Gestão compartilhada de equipamentos culturais” (</w:t>
      </w:r>
      <w:r w:rsidR="00207ADA" w:rsidRPr="00826548">
        <w:rPr>
          <w:rFonts w:ascii="Arial" w:eastAsia="Times New Roman" w:hAnsi="Arial" w:cs="Arial"/>
          <w:color w:val="FF0000"/>
          <w:sz w:val="24"/>
        </w:rPr>
        <w:t>F</w:t>
      </w:r>
      <w:r w:rsidRPr="00826548">
        <w:rPr>
          <w:rFonts w:ascii="Arial" w:eastAsia="Times New Roman" w:hAnsi="Arial" w:cs="Arial"/>
          <w:color w:val="FF0000"/>
          <w:sz w:val="24"/>
        </w:rPr>
        <w:t>onte: Bloco de Ocupações</w:t>
      </w:r>
      <w:r w:rsidR="00207ADA" w:rsidRPr="00826548">
        <w:rPr>
          <w:rFonts w:ascii="Arial" w:eastAsia="Times New Roman" w:hAnsi="Arial" w:cs="Arial"/>
          <w:color w:val="FF0000"/>
          <w:sz w:val="24"/>
        </w:rPr>
        <w:t xml:space="preserve">. Facilitação: Aluízio Marino e Pablo </w:t>
      </w:r>
      <w:proofErr w:type="spellStart"/>
      <w:r w:rsidR="00207ADA" w:rsidRPr="00826548">
        <w:rPr>
          <w:rFonts w:ascii="Arial" w:eastAsia="Times New Roman" w:hAnsi="Arial" w:cs="Arial"/>
          <w:color w:val="FF0000"/>
          <w:sz w:val="24"/>
        </w:rPr>
        <w:t>Paternostro</w:t>
      </w:r>
      <w:proofErr w:type="spellEnd"/>
      <w:r w:rsidRPr="00826548">
        <w:rPr>
          <w:rFonts w:ascii="Arial" w:eastAsia="Times New Roman" w:hAnsi="Arial" w:cs="Arial"/>
          <w:color w:val="FF0000"/>
          <w:sz w:val="24"/>
        </w:rPr>
        <w:t>)</w:t>
      </w:r>
    </w:p>
    <w:p w:rsidR="009911EB" w:rsidRPr="001128FD" w:rsidRDefault="009911EB" w:rsidP="00E3061A">
      <w:pPr>
        <w:spacing w:before="120" w:after="120" w:line="360" w:lineRule="auto"/>
        <w:jc w:val="center"/>
        <w:rPr>
          <w:rFonts w:ascii="Arial" w:eastAsia="Times New Roman" w:hAnsi="Arial" w:cs="Arial"/>
          <w:color w:val="000000"/>
          <w:sz w:val="24"/>
        </w:rPr>
      </w:pPr>
    </w:p>
    <w:p w:rsidR="007C1272" w:rsidRPr="001128FD" w:rsidRDefault="007C1272" w:rsidP="001128FD">
      <w:pPr>
        <w:spacing w:before="120" w:after="120" w:line="360" w:lineRule="auto"/>
        <w:jc w:val="both"/>
        <w:rPr>
          <w:rFonts w:ascii="Arial" w:eastAsia="Times New Roman" w:hAnsi="Arial" w:cs="Arial"/>
          <w:color w:val="000000"/>
          <w:sz w:val="24"/>
        </w:rPr>
      </w:pPr>
      <w:r w:rsidRPr="001128FD">
        <w:rPr>
          <w:rFonts w:ascii="Arial" w:eastAsia="Times New Roman" w:hAnsi="Arial" w:cs="Arial"/>
          <w:color w:val="000000"/>
          <w:sz w:val="24"/>
        </w:rPr>
        <w:t>Pelo fato de ter sido um encontro bastante representativo e legitimado pelas ocupações</w:t>
      </w:r>
      <w:r w:rsidR="009911EB" w:rsidRPr="001128FD">
        <w:rPr>
          <w:rFonts w:ascii="Arial" w:eastAsia="Times New Roman" w:hAnsi="Arial" w:cs="Arial"/>
          <w:color w:val="000000"/>
          <w:sz w:val="24"/>
        </w:rPr>
        <w:t xml:space="preserve"> culturais das periferias</w:t>
      </w:r>
      <w:r w:rsidRPr="001128FD">
        <w:rPr>
          <w:rFonts w:ascii="Arial" w:eastAsia="Times New Roman" w:hAnsi="Arial" w:cs="Arial"/>
          <w:color w:val="000000"/>
          <w:sz w:val="24"/>
        </w:rPr>
        <w:t xml:space="preserve">, </w:t>
      </w:r>
      <w:r w:rsidR="00102408" w:rsidRPr="001128FD">
        <w:rPr>
          <w:rFonts w:ascii="Arial" w:eastAsia="Times New Roman" w:hAnsi="Arial" w:cs="Arial"/>
          <w:color w:val="000000"/>
          <w:sz w:val="24"/>
        </w:rPr>
        <w:t xml:space="preserve">foi </w:t>
      </w:r>
      <w:r w:rsidR="00A169CF" w:rsidRPr="001128FD">
        <w:rPr>
          <w:rFonts w:ascii="Arial" w:eastAsia="Times New Roman" w:hAnsi="Arial" w:cs="Arial"/>
          <w:color w:val="000000"/>
          <w:sz w:val="24"/>
        </w:rPr>
        <w:t xml:space="preserve">possível </w:t>
      </w:r>
      <w:r w:rsidRPr="001128FD">
        <w:rPr>
          <w:rFonts w:ascii="Arial" w:eastAsia="Times New Roman" w:hAnsi="Arial" w:cs="Arial"/>
          <w:color w:val="000000"/>
          <w:sz w:val="24"/>
        </w:rPr>
        <w:t xml:space="preserve">aproveitar o acúmulo dos “desafios e limites” sistematizados na cartografia </w:t>
      </w:r>
      <w:r w:rsidR="00A169CF" w:rsidRPr="001128FD">
        <w:rPr>
          <w:rFonts w:ascii="Arial" w:eastAsia="Times New Roman" w:hAnsi="Arial" w:cs="Arial"/>
          <w:color w:val="000000"/>
          <w:sz w:val="24"/>
        </w:rPr>
        <w:t xml:space="preserve">para </w:t>
      </w:r>
      <w:r w:rsidR="00102408" w:rsidRPr="001128FD">
        <w:rPr>
          <w:rFonts w:ascii="Arial" w:eastAsia="Times New Roman" w:hAnsi="Arial" w:cs="Arial"/>
          <w:color w:val="000000"/>
          <w:sz w:val="24"/>
        </w:rPr>
        <w:t xml:space="preserve">identificar </w:t>
      </w:r>
      <w:r w:rsidR="009911EB" w:rsidRPr="001128FD">
        <w:rPr>
          <w:rFonts w:ascii="Arial" w:eastAsia="Times New Roman" w:hAnsi="Arial" w:cs="Arial"/>
          <w:color w:val="000000"/>
          <w:sz w:val="24"/>
        </w:rPr>
        <w:t>aqueles que remetem a uma problemática comum</w:t>
      </w:r>
      <w:r w:rsidRPr="001128FD">
        <w:rPr>
          <w:rFonts w:ascii="Arial" w:eastAsia="Times New Roman" w:hAnsi="Arial" w:cs="Arial"/>
          <w:color w:val="000000"/>
          <w:sz w:val="24"/>
        </w:rPr>
        <w:t xml:space="preserve">. </w:t>
      </w:r>
      <w:r w:rsidR="009911EB" w:rsidRPr="001128FD">
        <w:rPr>
          <w:rFonts w:ascii="Arial" w:eastAsia="Times New Roman" w:hAnsi="Arial" w:cs="Arial"/>
          <w:color w:val="000000"/>
          <w:sz w:val="24"/>
        </w:rPr>
        <w:t xml:space="preserve">Assim, </w:t>
      </w:r>
      <w:r w:rsidR="00102408" w:rsidRPr="001128FD">
        <w:rPr>
          <w:rFonts w:ascii="Arial" w:eastAsia="Times New Roman" w:hAnsi="Arial" w:cs="Arial"/>
          <w:color w:val="000000"/>
          <w:sz w:val="24"/>
        </w:rPr>
        <w:t>haveria</w:t>
      </w:r>
      <w:r w:rsidR="00A169CF" w:rsidRPr="001128FD">
        <w:rPr>
          <w:rFonts w:ascii="Arial" w:eastAsia="Times New Roman" w:hAnsi="Arial" w:cs="Arial"/>
          <w:color w:val="000000"/>
          <w:sz w:val="24"/>
        </w:rPr>
        <w:t xml:space="preserve"> pelo menos </w:t>
      </w:r>
      <w:r w:rsidRPr="001128FD">
        <w:rPr>
          <w:rFonts w:ascii="Arial" w:eastAsia="Times New Roman" w:hAnsi="Arial" w:cs="Arial"/>
          <w:color w:val="000000"/>
          <w:sz w:val="24"/>
        </w:rPr>
        <w:t xml:space="preserve">quatro </w:t>
      </w:r>
      <w:r w:rsidR="00A169CF" w:rsidRPr="001128FD">
        <w:rPr>
          <w:rFonts w:ascii="Arial" w:eastAsia="Times New Roman" w:hAnsi="Arial" w:cs="Arial"/>
          <w:color w:val="000000"/>
          <w:sz w:val="24"/>
        </w:rPr>
        <w:t xml:space="preserve">questões </w:t>
      </w:r>
      <w:r w:rsidRPr="001128FD">
        <w:rPr>
          <w:rFonts w:ascii="Arial" w:eastAsia="Times New Roman" w:hAnsi="Arial" w:cs="Arial"/>
          <w:color w:val="000000"/>
          <w:sz w:val="24"/>
        </w:rPr>
        <w:t>principais</w:t>
      </w:r>
      <w:r w:rsidR="00102408" w:rsidRPr="001128FD">
        <w:rPr>
          <w:rFonts w:ascii="Arial" w:eastAsia="Times New Roman" w:hAnsi="Arial" w:cs="Arial"/>
          <w:color w:val="000000"/>
          <w:sz w:val="24"/>
        </w:rPr>
        <w:t xml:space="preserve"> </w:t>
      </w:r>
      <w:r w:rsidR="00091F28" w:rsidRPr="001128FD">
        <w:rPr>
          <w:rFonts w:ascii="Arial" w:eastAsia="Times New Roman" w:hAnsi="Arial" w:cs="Arial"/>
          <w:color w:val="000000"/>
          <w:sz w:val="24"/>
        </w:rPr>
        <w:t>para</w:t>
      </w:r>
      <w:r w:rsidR="00102408" w:rsidRPr="001128FD">
        <w:rPr>
          <w:rFonts w:ascii="Arial" w:eastAsia="Times New Roman" w:hAnsi="Arial" w:cs="Arial"/>
          <w:color w:val="000000"/>
          <w:sz w:val="24"/>
        </w:rPr>
        <w:t xml:space="preserve"> serem destacadas:</w:t>
      </w:r>
    </w:p>
    <w:p w:rsidR="008D4277" w:rsidRDefault="0074737F" w:rsidP="008D4277">
      <w:pPr>
        <w:pStyle w:val="ListParagraph"/>
        <w:numPr>
          <w:ilvl w:val="0"/>
          <w:numId w:val="6"/>
        </w:numPr>
        <w:spacing w:before="240" w:line="360" w:lineRule="auto"/>
        <w:jc w:val="both"/>
        <w:rPr>
          <w:rFonts w:ascii="Arial" w:eastAsia="Times New Roman" w:hAnsi="Arial" w:cs="Arial"/>
          <w:color w:val="000000"/>
          <w:sz w:val="24"/>
        </w:rPr>
      </w:pPr>
      <w:r>
        <w:rPr>
          <w:rFonts w:ascii="Arial" w:eastAsia="Times New Roman" w:hAnsi="Arial" w:cs="Arial"/>
          <w:i/>
          <w:color w:val="000000"/>
          <w:sz w:val="24"/>
        </w:rPr>
        <w:t>E</w:t>
      </w:r>
      <w:r w:rsidR="00102408" w:rsidRPr="001128FD">
        <w:rPr>
          <w:rFonts w:ascii="Arial" w:eastAsia="Times New Roman" w:hAnsi="Arial" w:cs="Arial"/>
          <w:i/>
          <w:color w:val="000000"/>
          <w:sz w:val="24"/>
        </w:rPr>
        <w:t xml:space="preserve">scassez </w:t>
      </w:r>
      <w:r>
        <w:rPr>
          <w:rFonts w:ascii="Arial" w:eastAsia="Times New Roman" w:hAnsi="Arial" w:cs="Arial"/>
          <w:i/>
          <w:color w:val="000000"/>
          <w:sz w:val="24"/>
        </w:rPr>
        <w:t>e “</w:t>
      </w:r>
      <w:r w:rsidRPr="001128FD">
        <w:rPr>
          <w:rFonts w:ascii="Arial" w:eastAsia="Times New Roman" w:hAnsi="Arial" w:cs="Arial"/>
          <w:i/>
          <w:color w:val="000000"/>
          <w:sz w:val="24"/>
        </w:rPr>
        <w:t>sucateamento</w:t>
      </w:r>
      <w:r>
        <w:rPr>
          <w:rFonts w:ascii="Arial" w:eastAsia="Times New Roman" w:hAnsi="Arial" w:cs="Arial"/>
          <w:i/>
          <w:color w:val="000000"/>
          <w:sz w:val="24"/>
        </w:rPr>
        <w:t>”</w:t>
      </w:r>
      <w:r w:rsidRPr="001128FD">
        <w:rPr>
          <w:rFonts w:ascii="Arial" w:eastAsia="Times New Roman" w:hAnsi="Arial" w:cs="Arial"/>
          <w:i/>
          <w:color w:val="000000"/>
          <w:sz w:val="24"/>
        </w:rPr>
        <w:t xml:space="preserve"> </w:t>
      </w:r>
      <w:r>
        <w:rPr>
          <w:rFonts w:ascii="Arial" w:eastAsia="Times New Roman" w:hAnsi="Arial" w:cs="Arial"/>
          <w:i/>
          <w:color w:val="000000"/>
          <w:sz w:val="24"/>
        </w:rPr>
        <w:t>dos</w:t>
      </w:r>
      <w:r w:rsidR="00102408" w:rsidRPr="001128FD">
        <w:rPr>
          <w:rFonts w:ascii="Arial" w:eastAsia="Times New Roman" w:hAnsi="Arial" w:cs="Arial"/>
          <w:i/>
          <w:color w:val="000000"/>
          <w:sz w:val="24"/>
        </w:rPr>
        <w:t xml:space="preserve"> equipamentos culturais</w:t>
      </w:r>
      <w:r w:rsidR="00102408" w:rsidRPr="001128FD">
        <w:rPr>
          <w:rFonts w:ascii="Arial" w:eastAsia="Times New Roman" w:hAnsi="Arial" w:cs="Arial"/>
          <w:color w:val="000000"/>
          <w:sz w:val="24"/>
        </w:rPr>
        <w:t xml:space="preserve">. </w:t>
      </w:r>
      <w:r w:rsidR="007C1272" w:rsidRPr="001128FD">
        <w:rPr>
          <w:rFonts w:ascii="Arial" w:eastAsia="Times New Roman" w:hAnsi="Arial" w:cs="Arial"/>
          <w:color w:val="000000"/>
          <w:sz w:val="24"/>
        </w:rPr>
        <w:t>Historicamente na cidade de São Paulo existe uma péssima distribuição dos equipamentos culturais pelo território, com abundância nas áreas centrais e escassez nas periferias</w:t>
      </w:r>
      <w:r w:rsidRPr="001128FD">
        <w:rPr>
          <w:rFonts w:ascii="Arial" w:eastAsia="Times New Roman" w:hAnsi="Arial" w:cs="Arial"/>
          <w:color w:val="000000"/>
          <w:sz w:val="24"/>
        </w:rPr>
        <w:t>. As Casas de Cultura</w:t>
      </w:r>
      <w:r>
        <w:rPr>
          <w:rFonts w:ascii="Arial" w:eastAsia="Times New Roman" w:hAnsi="Arial" w:cs="Arial"/>
          <w:color w:val="000000"/>
          <w:sz w:val="24"/>
        </w:rPr>
        <w:t xml:space="preserve"> foram</w:t>
      </w:r>
      <w:r w:rsidRPr="001128FD">
        <w:rPr>
          <w:rFonts w:ascii="Arial" w:eastAsia="Times New Roman" w:hAnsi="Arial" w:cs="Arial"/>
          <w:color w:val="000000"/>
          <w:sz w:val="24"/>
        </w:rPr>
        <w:t xml:space="preserve"> criadas</w:t>
      </w:r>
      <w:r>
        <w:rPr>
          <w:rFonts w:ascii="Arial" w:eastAsia="Times New Roman" w:hAnsi="Arial" w:cs="Arial"/>
          <w:color w:val="000000"/>
          <w:sz w:val="24"/>
        </w:rPr>
        <w:t xml:space="preserve"> na Gestão Luiza Erundina</w:t>
      </w:r>
      <w:r w:rsidRPr="001128FD">
        <w:rPr>
          <w:rFonts w:ascii="Arial" w:eastAsia="Times New Roman" w:hAnsi="Arial" w:cs="Arial"/>
          <w:color w:val="000000"/>
          <w:sz w:val="24"/>
        </w:rPr>
        <w:t xml:space="preserve"> a partir da Lei Municipal nº 11.325/1992</w:t>
      </w:r>
      <w:r w:rsidR="002033D5">
        <w:rPr>
          <w:rFonts w:ascii="Arial" w:eastAsia="Times New Roman" w:hAnsi="Arial" w:cs="Arial"/>
          <w:color w:val="000000"/>
          <w:sz w:val="24"/>
        </w:rPr>
        <w:t>;</w:t>
      </w:r>
      <w:r w:rsidRPr="001128FD">
        <w:rPr>
          <w:rFonts w:ascii="Arial" w:eastAsia="Times New Roman" w:hAnsi="Arial" w:cs="Arial"/>
          <w:color w:val="000000"/>
          <w:sz w:val="24"/>
        </w:rPr>
        <w:t xml:space="preserve"> </w:t>
      </w:r>
      <w:r w:rsidR="002033D5">
        <w:rPr>
          <w:rFonts w:ascii="Arial" w:eastAsia="Times New Roman" w:hAnsi="Arial" w:cs="Arial"/>
          <w:color w:val="000000"/>
          <w:sz w:val="24"/>
        </w:rPr>
        <w:t xml:space="preserve">à </w:t>
      </w:r>
      <w:r>
        <w:rPr>
          <w:rFonts w:ascii="Arial" w:eastAsia="Times New Roman" w:hAnsi="Arial" w:cs="Arial"/>
          <w:color w:val="000000"/>
          <w:sz w:val="24"/>
        </w:rPr>
        <w:t>época a lei determinava a criação de vinte</w:t>
      </w:r>
      <w:r w:rsidRPr="001128FD">
        <w:rPr>
          <w:rFonts w:ascii="Arial" w:eastAsia="Times New Roman" w:hAnsi="Arial" w:cs="Arial"/>
          <w:color w:val="000000"/>
          <w:sz w:val="24"/>
        </w:rPr>
        <w:t xml:space="preserve"> casas de cultura, </w:t>
      </w:r>
      <w:r w:rsidR="002033D5">
        <w:rPr>
          <w:rFonts w:ascii="Arial" w:eastAsia="Times New Roman" w:hAnsi="Arial" w:cs="Arial"/>
          <w:color w:val="000000"/>
          <w:sz w:val="24"/>
        </w:rPr>
        <w:t xml:space="preserve">porém, </w:t>
      </w:r>
      <w:r w:rsidRPr="001128FD">
        <w:rPr>
          <w:rFonts w:ascii="Arial" w:eastAsia="Times New Roman" w:hAnsi="Arial" w:cs="Arial"/>
          <w:color w:val="000000"/>
          <w:sz w:val="24"/>
        </w:rPr>
        <w:t>após mais</w:t>
      </w:r>
      <w:r>
        <w:rPr>
          <w:rFonts w:ascii="Arial" w:eastAsia="Times New Roman" w:hAnsi="Arial" w:cs="Arial"/>
          <w:color w:val="000000"/>
          <w:sz w:val="24"/>
        </w:rPr>
        <w:t xml:space="preserve"> de duas décadas</w:t>
      </w:r>
      <w:r w:rsidR="002033D5">
        <w:rPr>
          <w:rFonts w:ascii="Arial" w:eastAsia="Times New Roman" w:hAnsi="Arial" w:cs="Arial"/>
          <w:color w:val="000000"/>
          <w:sz w:val="24"/>
        </w:rPr>
        <w:t>,</w:t>
      </w:r>
      <w:r>
        <w:rPr>
          <w:rFonts w:ascii="Arial" w:eastAsia="Times New Roman" w:hAnsi="Arial" w:cs="Arial"/>
          <w:color w:val="000000"/>
          <w:sz w:val="24"/>
        </w:rPr>
        <w:t xml:space="preserve"> existem apenas 1</w:t>
      </w:r>
      <w:r w:rsidR="00207ADA">
        <w:rPr>
          <w:rFonts w:ascii="Arial" w:eastAsia="Times New Roman" w:hAnsi="Arial" w:cs="Arial"/>
          <w:color w:val="000000"/>
          <w:sz w:val="24"/>
        </w:rPr>
        <w:t>8</w:t>
      </w:r>
      <w:r>
        <w:rPr>
          <w:rFonts w:ascii="Arial" w:eastAsia="Times New Roman" w:hAnsi="Arial" w:cs="Arial"/>
          <w:color w:val="000000"/>
          <w:sz w:val="24"/>
        </w:rPr>
        <w:t xml:space="preserve"> desses equipamentos, segundo dados </w:t>
      </w:r>
      <w:r w:rsidR="00207ADA">
        <w:rPr>
          <w:rFonts w:ascii="Arial" w:eastAsia="Times New Roman" w:hAnsi="Arial" w:cs="Arial"/>
          <w:color w:val="000000"/>
          <w:sz w:val="24"/>
        </w:rPr>
        <w:t>da Secretaria Municipal de Cultura</w:t>
      </w:r>
      <w:r w:rsidR="00207ADA">
        <w:rPr>
          <w:rStyle w:val="FootnoteReference"/>
          <w:rFonts w:ascii="Arial" w:eastAsia="Times New Roman" w:hAnsi="Arial" w:cs="Arial"/>
          <w:color w:val="000000"/>
          <w:sz w:val="24"/>
        </w:rPr>
        <w:footnoteReference w:id="15"/>
      </w:r>
      <w:r>
        <w:rPr>
          <w:rFonts w:ascii="Arial" w:eastAsia="Times New Roman" w:hAnsi="Arial" w:cs="Arial"/>
          <w:color w:val="000000"/>
          <w:sz w:val="24"/>
        </w:rPr>
        <w:t>. E</w:t>
      </w:r>
      <w:r w:rsidR="007C1272" w:rsidRPr="001128FD">
        <w:rPr>
          <w:rFonts w:ascii="Arial" w:eastAsia="Times New Roman" w:hAnsi="Arial" w:cs="Arial"/>
          <w:color w:val="000000"/>
          <w:sz w:val="24"/>
        </w:rPr>
        <w:t>ssa desigualdade foi um pouco reduzida após a implementação dos Centros Educacionais Unificados, entretanto, persiste uma discrepâ</w:t>
      </w:r>
      <w:r>
        <w:rPr>
          <w:rFonts w:ascii="Arial" w:eastAsia="Times New Roman" w:hAnsi="Arial" w:cs="Arial"/>
          <w:color w:val="000000"/>
          <w:sz w:val="24"/>
        </w:rPr>
        <w:t xml:space="preserve">ncia que é inclusive destacada em um </w:t>
      </w:r>
      <w:r>
        <w:rPr>
          <w:rFonts w:ascii="Arial" w:eastAsia="Times New Roman" w:hAnsi="Arial" w:cs="Arial"/>
          <w:color w:val="000000"/>
          <w:sz w:val="24"/>
        </w:rPr>
        <w:lastRenderedPageBreak/>
        <w:t xml:space="preserve">diagnóstico da gestão municipal da cultura, </w:t>
      </w:r>
      <w:r w:rsidR="007C1272" w:rsidRPr="001128FD">
        <w:rPr>
          <w:rFonts w:ascii="Arial" w:eastAsia="Times New Roman" w:hAnsi="Arial" w:cs="Arial"/>
          <w:color w:val="000000"/>
          <w:sz w:val="24"/>
        </w:rPr>
        <w:t xml:space="preserve">publicado em 2016 no </w:t>
      </w:r>
      <w:r w:rsidR="00207ADA">
        <w:rPr>
          <w:rFonts w:ascii="Arial" w:eastAsia="Times New Roman" w:hAnsi="Arial" w:cs="Arial"/>
          <w:color w:val="000000"/>
          <w:sz w:val="24"/>
        </w:rPr>
        <w:t xml:space="preserve">Caderno de Consulta Pública do </w:t>
      </w:r>
      <w:r w:rsidR="007C1272" w:rsidRPr="001128FD">
        <w:rPr>
          <w:rFonts w:ascii="Arial" w:eastAsia="Times New Roman" w:hAnsi="Arial" w:cs="Arial"/>
          <w:color w:val="000000"/>
          <w:sz w:val="24"/>
        </w:rPr>
        <w:t>Plano Municipal de Cu</w:t>
      </w:r>
      <w:r>
        <w:rPr>
          <w:rFonts w:ascii="Arial" w:eastAsia="Times New Roman" w:hAnsi="Arial" w:cs="Arial"/>
          <w:color w:val="000000"/>
          <w:sz w:val="24"/>
        </w:rPr>
        <w:t>ltura</w:t>
      </w:r>
      <w:r w:rsidR="00207ADA">
        <w:rPr>
          <w:rStyle w:val="FootnoteReference"/>
          <w:rFonts w:ascii="Arial" w:eastAsia="Times New Roman" w:hAnsi="Arial" w:cs="Arial"/>
          <w:color w:val="000000"/>
          <w:sz w:val="24"/>
        </w:rPr>
        <w:footnoteReference w:id="16"/>
      </w:r>
      <w:r w:rsidR="007C1272" w:rsidRPr="001128FD">
        <w:rPr>
          <w:rFonts w:ascii="Arial" w:eastAsia="Times New Roman" w:hAnsi="Arial" w:cs="Arial"/>
          <w:color w:val="000000"/>
          <w:sz w:val="24"/>
        </w:rPr>
        <w:t>.</w:t>
      </w:r>
      <w:r w:rsidR="00A169CF" w:rsidRPr="001128FD">
        <w:rPr>
          <w:rFonts w:ascii="Arial" w:eastAsia="Times New Roman" w:hAnsi="Arial" w:cs="Arial"/>
          <w:color w:val="000000"/>
          <w:sz w:val="24"/>
        </w:rPr>
        <w:t xml:space="preserve"> </w:t>
      </w:r>
      <w:r>
        <w:rPr>
          <w:rFonts w:ascii="Arial" w:eastAsia="Times New Roman" w:hAnsi="Arial" w:cs="Arial"/>
          <w:color w:val="000000"/>
          <w:sz w:val="24"/>
        </w:rPr>
        <w:t>Dos equipamentos existentes, boa parte encontra-se com condições estruturais aquém das necessárias.</w:t>
      </w:r>
    </w:p>
    <w:p w:rsidR="008D4277" w:rsidRDefault="008D4277" w:rsidP="008D4277">
      <w:pPr>
        <w:pStyle w:val="ListParagraph"/>
        <w:spacing w:before="240" w:line="360" w:lineRule="auto"/>
        <w:ind w:left="1080"/>
        <w:jc w:val="both"/>
        <w:rPr>
          <w:rFonts w:ascii="Arial" w:eastAsia="Times New Roman" w:hAnsi="Arial" w:cs="Arial"/>
          <w:color w:val="000000"/>
          <w:sz w:val="24"/>
        </w:rPr>
      </w:pPr>
    </w:p>
    <w:p w:rsidR="008D4277" w:rsidRDefault="0074737F" w:rsidP="008D4277">
      <w:pPr>
        <w:pStyle w:val="ListParagraph"/>
        <w:numPr>
          <w:ilvl w:val="0"/>
          <w:numId w:val="6"/>
        </w:numPr>
        <w:spacing w:before="240" w:line="360" w:lineRule="auto"/>
        <w:jc w:val="both"/>
        <w:rPr>
          <w:rFonts w:ascii="Arial" w:eastAsia="Times New Roman" w:hAnsi="Arial" w:cs="Arial"/>
          <w:color w:val="000000"/>
          <w:sz w:val="24"/>
        </w:rPr>
      </w:pPr>
      <w:r w:rsidRPr="008D4277">
        <w:rPr>
          <w:rFonts w:ascii="Arial" w:eastAsia="Times New Roman" w:hAnsi="Arial" w:cs="Arial"/>
          <w:i/>
          <w:color w:val="000000"/>
          <w:sz w:val="24"/>
        </w:rPr>
        <w:t>A</w:t>
      </w:r>
      <w:r w:rsidR="00102408" w:rsidRPr="008D4277">
        <w:rPr>
          <w:rFonts w:ascii="Arial" w:eastAsia="Times New Roman" w:hAnsi="Arial" w:cs="Arial"/>
          <w:i/>
          <w:color w:val="000000"/>
          <w:sz w:val="24"/>
        </w:rPr>
        <w:t>usência de participação social</w:t>
      </w:r>
      <w:r w:rsidR="00207ADA">
        <w:rPr>
          <w:rFonts w:ascii="Arial" w:eastAsia="Times New Roman" w:hAnsi="Arial" w:cs="Arial"/>
          <w:i/>
          <w:color w:val="000000"/>
          <w:sz w:val="24"/>
        </w:rPr>
        <w:t xml:space="preserve"> descentralizada</w:t>
      </w:r>
      <w:r w:rsidRPr="008D4277">
        <w:rPr>
          <w:rFonts w:ascii="Arial" w:eastAsia="Times New Roman" w:hAnsi="Arial" w:cs="Arial"/>
          <w:color w:val="000000"/>
          <w:sz w:val="24"/>
        </w:rPr>
        <w:t>. Nos poucos equipamentos de cultura existentes regiões periféricas da cidade</w:t>
      </w:r>
      <w:r w:rsidR="00102EA3">
        <w:rPr>
          <w:rFonts w:ascii="Arial" w:eastAsia="Times New Roman" w:hAnsi="Arial" w:cs="Arial"/>
          <w:color w:val="000000"/>
          <w:sz w:val="24"/>
        </w:rPr>
        <w:t>,</w:t>
      </w:r>
      <w:r w:rsidRPr="008D4277">
        <w:rPr>
          <w:rFonts w:ascii="Arial" w:eastAsia="Times New Roman" w:hAnsi="Arial" w:cs="Arial"/>
          <w:color w:val="000000"/>
          <w:sz w:val="24"/>
        </w:rPr>
        <w:t xml:space="preserve"> a participação social é incipiente</w:t>
      </w:r>
      <w:r w:rsidR="00207ADA">
        <w:rPr>
          <w:rFonts w:ascii="Arial" w:eastAsia="Times New Roman" w:hAnsi="Arial" w:cs="Arial"/>
          <w:color w:val="000000"/>
          <w:sz w:val="24"/>
        </w:rPr>
        <w:t>.</w:t>
      </w:r>
      <w:r w:rsidRPr="008D4277">
        <w:rPr>
          <w:rFonts w:ascii="Arial" w:eastAsia="Times New Roman" w:hAnsi="Arial" w:cs="Arial"/>
          <w:color w:val="000000"/>
          <w:sz w:val="24"/>
        </w:rPr>
        <w:t xml:space="preserve"> A lei das Casas de Cultura prevê em seu art</w:t>
      </w:r>
      <w:r w:rsidR="009F16E9">
        <w:rPr>
          <w:rFonts w:ascii="Arial" w:eastAsia="Times New Roman" w:hAnsi="Arial" w:cs="Arial"/>
          <w:color w:val="000000"/>
          <w:sz w:val="24"/>
        </w:rPr>
        <w:t>igo</w:t>
      </w:r>
      <w:r w:rsidRPr="008D4277">
        <w:rPr>
          <w:rFonts w:ascii="Arial" w:eastAsia="Times New Roman" w:hAnsi="Arial" w:cs="Arial"/>
          <w:color w:val="000000"/>
          <w:sz w:val="24"/>
        </w:rPr>
        <w:t xml:space="preserve"> 7º a existência de conselhos gestores formados majoritariamente por produtores culturais locais, </w:t>
      </w:r>
      <w:r w:rsidR="00102EA3">
        <w:rPr>
          <w:rFonts w:ascii="Arial" w:eastAsia="Times New Roman" w:hAnsi="Arial" w:cs="Arial"/>
          <w:color w:val="000000"/>
          <w:sz w:val="24"/>
        </w:rPr>
        <w:t xml:space="preserve">mas </w:t>
      </w:r>
      <w:r w:rsidR="00A53617" w:rsidRPr="008D4277">
        <w:rPr>
          <w:rFonts w:ascii="Arial" w:eastAsia="Times New Roman" w:hAnsi="Arial" w:cs="Arial"/>
          <w:color w:val="000000"/>
          <w:sz w:val="24"/>
        </w:rPr>
        <w:t>foram poucas as experiências de conselhos que</w:t>
      </w:r>
      <w:r w:rsidRPr="008D4277">
        <w:rPr>
          <w:rFonts w:ascii="Arial" w:eastAsia="Times New Roman" w:hAnsi="Arial" w:cs="Arial"/>
          <w:color w:val="000000"/>
          <w:sz w:val="24"/>
        </w:rPr>
        <w:t xml:space="preserve"> c</w:t>
      </w:r>
      <w:r w:rsidR="00A53617" w:rsidRPr="008D4277">
        <w:rPr>
          <w:rFonts w:ascii="Arial" w:eastAsia="Times New Roman" w:hAnsi="Arial" w:cs="Arial"/>
          <w:color w:val="000000"/>
          <w:sz w:val="24"/>
        </w:rPr>
        <w:t xml:space="preserve">hegaram a se concretizar. Essa característica não se limita somente </w:t>
      </w:r>
      <w:r w:rsidR="009F16E9">
        <w:rPr>
          <w:rFonts w:ascii="Arial" w:eastAsia="Times New Roman" w:hAnsi="Arial" w:cs="Arial"/>
          <w:color w:val="000000"/>
          <w:sz w:val="24"/>
        </w:rPr>
        <w:t>à</w:t>
      </w:r>
      <w:r w:rsidR="009F16E9" w:rsidRPr="008D4277">
        <w:rPr>
          <w:rFonts w:ascii="Arial" w:eastAsia="Times New Roman" w:hAnsi="Arial" w:cs="Arial"/>
          <w:color w:val="000000"/>
          <w:sz w:val="24"/>
        </w:rPr>
        <w:t xml:space="preserve">s </w:t>
      </w:r>
      <w:r w:rsidR="00A53617" w:rsidRPr="008D4277">
        <w:rPr>
          <w:rFonts w:ascii="Arial" w:eastAsia="Times New Roman" w:hAnsi="Arial" w:cs="Arial"/>
          <w:color w:val="000000"/>
          <w:sz w:val="24"/>
        </w:rPr>
        <w:t>Casas de Cultura, a maioria dos equipamentos não possu</w:t>
      </w:r>
      <w:r w:rsidR="00102EA3">
        <w:rPr>
          <w:rFonts w:ascii="Arial" w:eastAsia="Times New Roman" w:hAnsi="Arial" w:cs="Arial"/>
          <w:color w:val="000000"/>
          <w:sz w:val="24"/>
        </w:rPr>
        <w:t>i</w:t>
      </w:r>
      <w:r w:rsidR="00A53617" w:rsidRPr="008D4277">
        <w:rPr>
          <w:rFonts w:ascii="Arial" w:eastAsia="Times New Roman" w:hAnsi="Arial" w:cs="Arial"/>
          <w:color w:val="000000"/>
          <w:sz w:val="24"/>
        </w:rPr>
        <w:t xml:space="preserve"> conselhos ou outras instâncias “formais” de participação. A percepção dos coletivos </w:t>
      </w:r>
      <w:r w:rsidR="00207ADA">
        <w:rPr>
          <w:rFonts w:ascii="Arial" w:eastAsia="Times New Roman" w:hAnsi="Arial" w:cs="Arial"/>
          <w:color w:val="000000"/>
          <w:sz w:val="24"/>
        </w:rPr>
        <w:t xml:space="preserve">é </w:t>
      </w:r>
      <w:r w:rsidR="009F16E9">
        <w:rPr>
          <w:rFonts w:ascii="Arial" w:eastAsia="Times New Roman" w:hAnsi="Arial" w:cs="Arial"/>
          <w:color w:val="000000"/>
          <w:sz w:val="24"/>
        </w:rPr>
        <w:t xml:space="preserve">de </w:t>
      </w:r>
      <w:r w:rsidR="00207ADA">
        <w:rPr>
          <w:rFonts w:ascii="Arial" w:eastAsia="Times New Roman" w:hAnsi="Arial" w:cs="Arial"/>
          <w:color w:val="000000"/>
          <w:sz w:val="24"/>
        </w:rPr>
        <w:t>que</w:t>
      </w:r>
      <w:r w:rsidR="008C0317">
        <w:rPr>
          <w:rFonts w:ascii="Arial" w:eastAsia="Times New Roman" w:hAnsi="Arial" w:cs="Arial"/>
          <w:color w:val="000000"/>
          <w:sz w:val="24"/>
        </w:rPr>
        <w:t xml:space="preserve"> os</w:t>
      </w:r>
      <w:r w:rsidRPr="008D4277">
        <w:rPr>
          <w:rFonts w:ascii="Arial" w:eastAsia="Times New Roman" w:hAnsi="Arial" w:cs="Arial"/>
          <w:color w:val="000000"/>
          <w:sz w:val="24"/>
        </w:rPr>
        <w:t xml:space="preserve"> equipamentos culturais que estabelecem diálogo com a comunidade</w:t>
      </w:r>
      <w:r w:rsidR="00A53617" w:rsidRPr="008D4277">
        <w:rPr>
          <w:rFonts w:ascii="Arial" w:eastAsia="Times New Roman" w:hAnsi="Arial" w:cs="Arial"/>
          <w:color w:val="000000"/>
          <w:sz w:val="24"/>
        </w:rPr>
        <w:t xml:space="preserve"> e os artistas e agentes culturais locais</w:t>
      </w:r>
      <w:r w:rsidR="00207ADA">
        <w:rPr>
          <w:rFonts w:ascii="Arial" w:eastAsia="Times New Roman" w:hAnsi="Arial" w:cs="Arial"/>
          <w:color w:val="000000"/>
          <w:sz w:val="24"/>
        </w:rPr>
        <w:t xml:space="preserve"> são exceção</w:t>
      </w:r>
      <w:r w:rsidR="009F16E9">
        <w:rPr>
          <w:rFonts w:ascii="Arial" w:eastAsia="Times New Roman" w:hAnsi="Arial" w:cs="Arial"/>
          <w:color w:val="000000"/>
          <w:sz w:val="24"/>
        </w:rPr>
        <w:t>,</w:t>
      </w:r>
      <w:r w:rsidR="00207ADA">
        <w:rPr>
          <w:rFonts w:ascii="Arial" w:eastAsia="Times New Roman" w:hAnsi="Arial" w:cs="Arial"/>
          <w:color w:val="000000"/>
          <w:sz w:val="24"/>
        </w:rPr>
        <w:t xml:space="preserve"> </w:t>
      </w:r>
      <w:r w:rsidR="009F16E9">
        <w:rPr>
          <w:rFonts w:ascii="Arial" w:eastAsia="Times New Roman" w:hAnsi="Arial" w:cs="Arial"/>
          <w:color w:val="000000"/>
          <w:sz w:val="24"/>
        </w:rPr>
        <w:t>a</w:t>
      </w:r>
      <w:r w:rsidR="009F16E9" w:rsidRPr="008D4277">
        <w:rPr>
          <w:rFonts w:ascii="Arial" w:eastAsia="Times New Roman" w:hAnsi="Arial" w:cs="Arial"/>
          <w:color w:val="000000"/>
          <w:sz w:val="24"/>
        </w:rPr>
        <w:t xml:space="preserve"> </w:t>
      </w:r>
      <w:r w:rsidR="00A53617" w:rsidRPr="008D4277">
        <w:rPr>
          <w:rFonts w:ascii="Arial" w:eastAsia="Times New Roman" w:hAnsi="Arial" w:cs="Arial"/>
          <w:color w:val="000000"/>
          <w:sz w:val="24"/>
        </w:rPr>
        <w:t>depender principalmente d</w:t>
      </w:r>
      <w:r w:rsidR="00207ADA">
        <w:rPr>
          <w:rFonts w:ascii="Arial" w:eastAsia="Times New Roman" w:hAnsi="Arial" w:cs="Arial"/>
          <w:color w:val="000000"/>
          <w:sz w:val="24"/>
        </w:rPr>
        <w:t>e quem é o(a)</w:t>
      </w:r>
      <w:r w:rsidR="00A53617" w:rsidRPr="008D4277">
        <w:rPr>
          <w:rFonts w:ascii="Arial" w:eastAsia="Times New Roman" w:hAnsi="Arial" w:cs="Arial"/>
          <w:color w:val="000000"/>
          <w:sz w:val="24"/>
        </w:rPr>
        <w:t xml:space="preserve"> responsável pela coordenação desses espaços</w:t>
      </w:r>
      <w:r w:rsidRPr="008D4277">
        <w:rPr>
          <w:rFonts w:ascii="Arial" w:eastAsia="Times New Roman" w:hAnsi="Arial" w:cs="Arial"/>
          <w:color w:val="000000"/>
          <w:sz w:val="24"/>
        </w:rPr>
        <w:t>.</w:t>
      </w:r>
      <w:r w:rsidR="00A53617" w:rsidRPr="008D4277">
        <w:rPr>
          <w:rFonts w:ascii="Arial" w:eastAsia="Times New Roman" w:hAnsi="Arial" w:cs="Arial"/>
          <w:color w:val="000000"/>
          <w:sz w:val="24"/>
        </w:rPr>
        <w:t xml:space="preserve"> </w:t>
      </w:r>
      <w:r w:rsidR="008C0317">
        <w:rPr>
          <w:rFonts w:ascii="Arial" w:eastAsia="Times New Roman" w:hAnsi="Arial" w:cs="Arial"/>
          <w:color w:val="000000"/>
          <w:sz w:val="24"/>
        </w:rPr>
        <w:t>Nesse sentido, a</w:t>
      </w:r>
      <w:r w:rsidR="00A53617" w:rsidRPr="008D4277">
        <w:rPr>
          <w:rFonts w:ascii="Arial" w:eastAsia="Times New Roman" w:hAnsi="Arial" w:cs="Arial"/>
          <w:color w:val="000000"/>
          <w:sz w:val="24"/>
        </w:rPr>
        <w:t xml:space="preserve">s experiências mais </w:t>
      </w:r>
      <w:r w:rsidR="008C0317" w:rsidRPr="008D4277">
        <w:rPr>
          <w:rFonts w:ascii="Arial" w:eastAsia="Times New Roman" w:hAnsi="Arial" w:cs="Arial"/>
          <w:color w:val="000000"/>
          <w:sz w:val="24"/>
        </w:rPr>
        <w:t>bem-sucedidas</w:t>
      </w:r>
      <w:r w:rsidR="00A53617" w:rsidRPr="008D4277">
        <w:rPr>
          <w:rFonts w:ascii="Arial" w:eastAsia="Times New Roman" w:hAnsi="Arial" w:cs="Arial"/>
          <w:color w:val="000000"/>
          <w:sz w:val="24"/>
        </w:rPr>
        <w:t xml:space="preserve"> </w:t>
      </w:r>
      <w:r w:rsidR="008C0317">
        <w:rPr>
          <w:rFonts w:ascii="Arial" w:eastAsia="Times New Roman" w:hAnsi="Arial" w:cs="Arial"/>
          <w:color w:val="000000"/>
          <w:sz w:val="24"/>
        </w:rPr>
        <w:t>seriam</w:t>
      </w:r>
      <w:r w:rsidR="00A53617" w:rsidRPr="008D4277">
        <w:rPr>
          <w:rFonts w:ascii="Arial" w:eastAsia="Times New Roman" w:hAnsi="Arial" w:cs="Arial"/>
          <w:color w:val="000000"/>
          <w:sz w:val="24"/>
        </w:rPr>
        <w:t xml:space="preserve"> </w:t>
      </w:r>
      <w:r w:rsidR="00207ADA">
        <w:rPr>
          <w:rFonts w:ascii="Arial" w:eastAsia="Times New Roman" w:hAnsi="Arial" w:cs="Arial"/>
          <w:color w:val="000000"/>
          <w:sz w:val="24"/>
        </w:rPr>
        <w:t>quando os gestores dos equipamentos</w:t>
      </w:r>
      <w:r w:rsidR="008C0317">
        <w:rPr>
          <w:rFonts w:ascii="Arial" w:eastAsia="Times New Roman" w:hAnsi="Arial" w:cs="Arial"/>
          <w:color w:val="000000"/>
          <w:sz w:val="24"/>
        </w:rPr>
        <w:t xml:space="preserve"> possuem vínculos com o território e com as coletividades atuantes.</w:t>
      </w:r>
    </w:p>
    <w:p w:rsidR="008D4277" w:rsidRPr="008D4277" w:rsidRDefault="008D4277" w:rsidP="008D4277">
      <w:pPr>
        <w:pStyle w:val="ListParagraph"/>
        <w:spacing w:after="0" w:line="360" w:lineRule="auto"/>
        <w:ind w:left="1080"/>
        <w:jc w:val="both"/>
        <w:rPr>
          <w:rFonts w:ascii="Arial" w:eastAsia="Times New Roman" w:hAnsi="Arial" w:cs="Arial"/>
          <w:color w:val="000000"/>
          <w:sz w:val="24"/>
        </w:rPr>
      </w:pPr>
    </w:p>
    <w:p w:rsidR="007C1272" w:rsidRDefault="008C0317" w:rsidP="008D4277">
      <w:pPr>
        <w:pStyle w:val="ListParagraph"/>
        <w:numPr>
          <w:ilvl w:val="0"/>
          <w:numId w:val="6"/>
        </w:numPr>
        <w:spacing w:before="240" w:line="360" w:lineRule="auto"/>
        <w:jc w:val="both"/>
        <w:rPr>
          <w:rFonts w:ascii="Arial" w:eastAsia="Times New Roman" w:hAnsi="Arial" w:cs="Arial"/>
          <w:color w:val="000000"/>
          <w:sz w:val="24"/>
        </w:rPr>
      </w:pPr>
      <w:r>
        <w:rPr>
          <w:rFonts w:ascii="Arial" w:eastAsia="Times New Roman" w:hAnsi="Arial" w:cs="Arial"/>
          <w:i/>
          <w:color w:val="000000"/>
          <w:sz w:val="24"/>
        </w:rPr>
        <w:t>Gestão privada</w:t>
      </w:r>
      <w:r w:rsidR="0074737F" w:rsidRPr="001128FD">
        <w:rPr>
          <w:rFonts w:ascii="Arial" w:eastAsia="Times New Roman" w:hAnsi="Arial" w:cs="Arial"/>
          <w:i/>
          <w:color w:val="000000"/>
          <w:sz w:val="24"/>
        </w:rPr>
        <w:t xml:space="preserve"> dos equipamentos existentes</w:t>
      </w:r>
      <w:r w:rsidR="0074737F" w:rsidRPr="001128FD">
        <w:rPr>
          <w:rFonts w:ascii="Arial" w:eastAsia="Times New Roman" w:hAnsi="Arial" w:cs="Arial"/>
          <w:color w:val="000000"/>
          <w:sz w:val="24"/>
        </w:rPr>
        <w:t xml:space="preserve">. </w:t>
      </w:r>
      <w:r w:rsidR="00A169CF" w:rsidRPr="001128FD">
        <w:rPr>
          <w:rFonts w:ascii="Arial" w:eastAsia="Times New Roman" w:hAnsi="Arial" w:cs="Arial"/>
          <w:color w:val="000000"/>
          <w:sz w:val="24"/>
        </w:rPr>
        <w:t xml:space="preserve">O modelo de gestão por Organizações Sociais </w:t>
      </w:r>
      <w:r>
        <w:rPr>
          <w:rFonts w:ascii="Arial" w:eastAsia="Times New Roman" w:hAnsi="Arial" w:cs="Arial"/>
          <w:color w:val="000000"/>
          <w:sz w:val="24"/>
        </w:rPr>
        <w:t>ganhou força na gestão da Secretaria de Estado da Cultura nas últimas duas décadas. Com base na experiência estadual, surgiu</w:t>
      </w:r>
      <w:r w:rsidR="00A169CF" w:rsidRPr="001128FD">
        <w:rPr>
          <w:rFonts w:ascii="Arial" w:eastAsia="Times New Roman" w:hAnsi="Arial" w:cs="Arial"/>
          <w:color w:val="000000"/>
          <w:sz w:val="24"/>
        </w:rPr>
        <w:t xml:space="preserve"> como meta para o atual governo municipal</w:t>
      </w:r>
      <w:r>
        <w:rPr>
          <w:rFonts w:ascii="Arial" w:eastAsia="Times New Roman" w:hAnsi="Arial" w:cs="Arial"/>
          <w:color w:val="000000"/>
          <w:sz w:val="24"/>
        </w:rPr>
        <w:t xml:space="preserve"> a implementação desse modelo</w:t>
      </w:r>
      <w:r w:rsidR="00A169CF" w:rsidRPr="001128FD">
        <w:rPr>
          <w:rFonts w:ascii="Arial" w:eastAsia="Times New Roman" w:hAnsi="Arial" w:cs="Arial"/>
          <w:color w:val="000000"/>
          <w:sz w:val="24"/>
        </w:rPr>
        <w:t xml:space="preserve">. </w:t>
      </w:r>
      <w:r>
        <w:rPr>
          <w:rFonts w:ascii="Arial" w:eastAsia="Times New Roman" w:hAnsi="Arial" w:cs="Arial"/>
          <w:color w:val="000000"/>
          <w:sz w:val="24"/>
        </w:rPr>
        <w:t>N</w:t>
      </w:r>
      <w:r w:rsidR="00A169CF" w:rsidRPr="001128FD">
        <w:rPr>
          <w:rFonts w:ascii="Arial" w:eastAsia="Times New Roman" w:hAnsi="Arial" w:cs="Arial"/>
          <w:color w:val="000000"/>
          <w:sz w:val="24"/>
        </w:rPr>
        <w:t>a prática</w:t>
      </w:r>
      <w:r w:rsidR="009F16E9">
        <w:rPr>
          <w:rFonts w:ascii="Arial" w:eastAsia="Times New Roman" w:hAnsi="Arial" w:cs="Arial"/>
          <w:color w:val="000000"/>
          <w:sz w:val="24"/>
        </w:rPr>
        <w:t>,</w:t>
      </w:r>
      <w:r w:rsidR="00A169CF" w:rsidRPr="001128FD">
        <w:rPr>
          <w:rFonts w:ascii="Arial" w:eastAsia="Times New Roman" w:hAnsi="Arial" w:cs="Arial"/>
          <w:color w:val="000000"/>
          <w:sz w:val="24"/>
        </w:rPr>
        <w:t xml:space="preserve"> </w:t>
      </w:r>
      <w:r>
        <w:rPr>
          <w:rFonts w:ascii="Arial" w:eastAsia="Times New Roman" w:hAnsi="Arial" w:cs="Arial"/>
          <w:color w:val="000000"/>
          <w:sz w:val="24"/>
        </w:rPr>
        <w:t xml:space="preserve">o modelo de Organização Social é um modelo de gestão privada, que repassa a responsabilidade para organizações sem fins lucrativos de grande porte. Essas organizações recebem repasses para a execução de um contrato de gestão, orientado por metas principalmente de cunho quantitativo. A gestão privada desses espaços </w:t>
      </w:r>
      <w:r w:rsidR="00A53617">
        <w:rPr>
          <w:rFonts w:ascii="Arial" w:eastAsia="Times New Roman" w:hAnsi="Arial" w:cs="Arial"/>
          <w:color w:val="000000"/>
          <w:sz w:val="24"/>
        </w:rPr>
        <w:t xml:space="preserve">é permeada por conflitos, o caso mais emblemático foi a ocupação da Fábrica de </w:t>
      </w:r>
      <w:r w:rsidR="00A53617">
        <w:rPr>
          <w:rFonts w:ascii="Arial" w:eastAsia="Times New Roman" w:hAnsi="Arial" w:cs="Arial"/>
          <w:color w:val="000000"/>
          <w:sz w:val="24"/>
        </w:rPr>
        <w:lastRenderedPageBreak/>
        <w:t>Cultura do Capão Redondo, quando</w:t>
      </w:r>
      <w:r w:rsidR="00F14494">
        <w:rPr>
          <w:rFonts w:ascii="Arial" w:eastAsia="Times New Roman" w:hAnsi="Arial" w:cs="Arial"/>
          <w:color w:val="000000"/>
          <w:sz w:val="24"/>
        </w:rPr>
        <w:t xml:space="preserve"> aprendizes manifestaram sua insatisfação com</w:t>
      </w:r>
      <w:r w:rsidR="00A53617">
        <w:rPr>
          <w:rFonts w:ascii="Arial" w:eastAsia="Times New Roman" w:hAnsi="Arial" w:cs="Arial"/>
          <w:color w:val="000000"/>
          <w:sz w:val="24"/>
        </w:rPr>
        <w:t xml:space="preserve"> a gestão</w:t>
      </w:r>
      <w:r w:rsidR="00102EA3">
        <w:rPr>
          <w:rFonts w:ascii="Arial" w:eastAsia="Times New Roman" w:hAnsi="Arial" w:cs="Arial"/>
          <w:color w:val="000000"/>
          <w:sz w:val="24"/>
        </w:rPr>
        <w:t>,</w:t>
      </w:r>
      <w:r w:rsidR="00A53617">
        <w:rPr>
          <w:rFonts w:ascii="Arial" w:eastAsia="Times New Roman" w:hAnsi="Arial" w:cs="Arial"/>
          <w:color w:val="000000"/>
          <w:sz w:val="24"/>
        </w:rPr>
        <w:t xml:space="preserve"> </w:t>
      </w:r>
      <w:r w:rsidR="00F14494">
        <w:rPr>
          <w:rFonts w:ascii="Arial" w:eastAsia="Times New Roman" w:hAnsi="Arial" w:cs="Arial"/>
          <w:color w:val="000000"/>
          <w:sz w:val="24"/>
        </w:rPr>
        <w:t xml:space="preserve">que </w:t>
      </w:r>
      <w:r w:rsidR="00A53617">
        <w:rPr>
          <w:rFonts w:ascii="Arial" w:eastAsia="Times New Roman" w:hAnsi="Arial" w:cs="Arial"/>
          <w:color w:val="000000"/>
          <w:sz w:val="24"/>
        </w:rPr>
        <w:t xml:space="preserve">decidiu diminuir o atendimento da biblioteca sem consultar </w:t>
      </w:r>
      <w:r w:rsidR="00F14494">
        <w:rPr>
          <w:rFonts w:ascii="Arial" w:eastAsia="Times New Roman" w:hAnsi="Arial" w:cs="Arial"/>
          <w:color w:val="000000"/>
          <w:sz w:val="24"/>
        </w:rPr>
        <w:t>a comunidade.</w:t>
      </w:r>
      <w:r w:rsidR="00A53617">
        <w:rPr>
          <w:rFonts w:ascii="Arial" w:eastAsia="Times New Roman" w:hAnsi="Arial" w:cs="Arial"/>
          <w:color w:val="000000"/>
          <w:sz w:val="24"/>
        </w:rPr>
        <w:t xml:space="preserve"> A falta de participação social</w:t>
      </w:r>
      <w:r w:rsidR="00F14494">
        <w:rPr>
          <w:rFonts w:ascii="Arial" w:eastAsia="Times New Roman" w:hAnsi="Arial" w:cs="Arial"/>
          <w:color w:val="000000"/>
          <w:sz w:val="24"/>
        </w:rPr>
        <w:t xml:space="preserve"> </w:t>
      </w:r>
      <w:r>
        <w:rPr>
          <w:rFonts w:ascii="Arial" w:eastAsia="Times New Roman" w:hAnsi="Arial" w:cs="Arial"/>
          <w:color w:val="000000"/>
          <w:sz w:val="24"/>
        </w:rPr>
        <w:t xml:space="preserve">na tomada de decisões </w:t>
      </w:r>
      <w:r w:rsidR="00F14494">
        <w:rPr>
          <w:rFonts w:ascii="Arial" w:eastAsia="Times New Roman" w:hAnsi="Arial" w:cs="Arial"/>
          <w:color w:val="000000"/>
          <w:sz w:val="24"/>
        </w:rPr>
        <w:t>desencadeou</w:t>
      </w:r>
      <w:r>
        <w:rPr>
          <w:rFonts w:ascii="Arial" w:eastAsia="Times New Roman" w:hAnsi="Arial" w:cs="Arial"/>
          <w:color w:val="000000"/>
          <w:sz w:val="24"/>
        </w:rPr>
        <w:t xml:space="preserve"> </w:t>
      </w:r>
      <w:r w:rsidR="00F14494">
        <w:rPr>
          <w:rFonts w:ascii="Arial" w:eastAsia="Times New Roman" w:hAnsi="Arial" w:cs="Arial"/>
          <w:color w:val="000000"/>
          <w:sz w:val="24"/>
        </w:rPr>
        <w:t>uma ocupação protagonizada por crianças</w:t>
      </w:r>
      <w:r w:rsidR="004829DC">
        <w:rPr>
          <w:rFonts w:ascii="Arial" w:eastAsia="Times New Roman" w:hAnsi="Arial" w:cs="Arial"/>
          <w:color w:val="000000"/>
          <w:sz w:val="24"/>
        </w:rPr>
        <w:t xml:space="preserve"> e adolescentes (aprendizes das oficinas culturais desenvolvidas no espaço)</w:t>
      </w:r>
      <w:r w:rsidR="00F14494">
        <w:rPr>
          <w:rFonts w:ascii="Arial" w:eastAsia="Times New Roman" w:hAnsi="Arial" w:cs="Arial"/>
          <w:color w:val="000000"/>
          <w:sz w:val="24"/>
        </w:rPr>
        <w:t>, que foram silenciadas e tratadas sem nenhuma sensibilidade por parte dos gestores</w:t>
      </w:r>
      <w:r w:rsidR="004829DC">
        <w:rPr>
          <w:rFonts w:ascii="Arial" w:eastAsia="Times New Roman" w:hAnsi="Arial" w:cs="Arial"/>
          <w:color w:val="000000"/>
          <w:sz w:val="24"/>
        </w:rPr>
        <w:t>.</w:t>
      </w:r>
      <w:r w:rsidR="00A53617">
        <w:rPr>
          <w:rFonts w:ascii="Arial" w:eastAsia="Times New Roman" w:hAnsi="Arial" w:cs="Arial"/>
          <w:color w:val="000000"/>
          <w:sz w:val="24"/>
        </w:rPr>
        <w:t xml:space="preserve"> </w:t>
      </w:r>
      <w:r w:rsidR="0086674A" w:rsidRPr="00F14494">
        <w:rPr>
          <w:rFonts w:ascii="Arial" w:eastAsia="Times New Roman" w:hAnsi="Arial" w:cs="Arial"/>
          <w:color w:val="000000"/>
          <w:sz w:val="24"/>
        </w:rPr>
        <w:t>Nesse sentido, afirma-se</w:t>
      </w:r>
      <w:r w:rsidR="00A169CF" w:rsidRPr="00F14494">
        <w:rPr>
          <w:rFonts w:ascii="Arial" w:eastAsia="Times New Roman" w:hAnsi="Arial" w:cs="Arial"/>
          <w:color w:val="000000"/>
          <w:sz w:val="24"/>
        </w:rPr>
        <w:t xml:space="preserve"> que as ocupações culturais não se insurgem apenas contra a </w:t>
      </w:r>
      <w:r w:rsidR="0086674A" w:rsidRPr="00F14494">
        <w:rPr>
          <w:rFonts w:ascii="Arial" w:eastAsia="Times New Roman" w:hAnsi="Arial" w:cs="Arial"/>
          <w:color w:val="000000"/>
          <w:sz w:val="24"/>
        </w:rPr>
        <w:t xml:space="preserve">ausência ou </w:t>
      </w:r>
      <w:r w:rsidR="00A169CF" w:rsidRPr="00F14494">
        <w:rPr>
          <w:rFonts w:ascii="Arial" w:eastAsia="Times New Roman" w:hAnsi="Arial" w:cs="Arial"/>
          <w:color w:val="000000"/>
          <w:sz w:val="24"/>
        </w:rPr>
        <w:t xml:space="preserve">escassez </w:t>
      </w:r>
      <w:r w:rsidR="0086674A" w:rsidRPr="00F14494">
        <w:rPr>
          <w:rFonts w:ascii="Arial" w:eastAsia="Times New Roman" w:hAnsi="Arial" w:cs="Arial"/>
          <w:color w:val="000000"/>
          <w:sz w:val="24"/>
        </w:rPr>
        <w:t xml:space="preserve">de equipamentos culturais, </w:t>
      </w:r>
      <w:r w:rsidR="00A169CF" w:rsidRPr="00F14494">
        <w:rPr>
          <w:rFonts w:ascii="Arial" w:eastAsia="Times New Roman" w:hAnsi="Arial" w:cs="Arial"/>
          <w:color w:val="000000"/>
          <w:sz w:val="24"/>
        </w:rPr>
        <w:t xml:space="preserve">como </w:t>
      </w:r>
      <w:r w:rsidR="0086674A" w:rsidRPr="00F14494">
        <w:rPr>
          <w:rFonts w:ascii="Arial" w:eastAsia="Times New Roman" w:hAnsi="Arial" w:cs="Arial"/>
          <w:color w:val="000000"/>
          <w:sz w:val="24"/>
        </w:rPr>
        <w:t xml:space="preserve">também </w:t>
      </w:r>
      <w:r w:rsidR="00A169CF" w:rsidRPr="00F14494">
        <w:rPr>
          <w:rFonts w:ascii="Arial" w:eastAsia="Times New Roman" w:hAnsi="Arial" w:cs="Arial"/>
          <w:color w:val="000000"/>
          <w:sz w:val="24"/>
        </w:rPr>
        <w:t xml:space="preserve">se colocam como uma alternativa </w:t>
      </w:r>
      <w:r w:rsidR="009F16E9">
        <w:rPr>
          <w:rFonts w:ascii="Arial" w:eastAsia="Times New Roman" w:hAnsi="Arial" w:cs="Arial"/>
          <w:color w:val="000000"/>
          <w:sz w:val="24"/>
        </w:rPr>
        <w:t>à</w:t>
      </w:r>
      <w:r w:rsidR="009F16E9" w:rsidRPr="00F14494">
        <w:rPr>
          <w:rFonts w:ascii="Arial" w:eastAsia="Times New Roman" w:hAnsi="Arial" w:cs="Arial"/>
          <w:color w:val="000000"/>
          <w:sz w:val="24"/>
        </w:rPr>
        <w:t xml:space="preserve"> </w:t>
      </w:r>
      <w:r w:rsidR="00A169CF" w:rsidRPr="00F14494">
        <w:rPr>
          <w:rFonts w:ascii="Arial" w:eastAsia="Times New Roman" w:hAnsi="Arial" w:cs="Arial"/>
          <w:color w:val="000000"/>
          <w:sz w:val="24"/>
        </w:rPr>
        <w:t xml:space="preserve">gestão </w:t>
      </w:r>
      <w:r w:rsidR="00F14494">
        <w:rPr>
          <w:rFonts w:ascii="Arial" w:eastAsia="Times New Roman" w:hAnsi="Arial" w:cs="Arial"/>
          <w:color w:val="000000"/>
          <w:sz w:val="24"/>
        </w:rPr>
        <w:t>p</w:t>
      </w:r>
      <w:r>
        <w:rPr>
          <w:rFonts w:ascii="Arial" w:eastAsia="Times New Roman" w:hAnsi="Arial" w:cs="Arial"/>
          <w:color w:val="000000"/>
          <w:sz w:val="24"/>
        </w:rPr>
        <w:t>rivada</w:t>
      </w:r>
      <w:r w:rsidR="00A169CF" w:rsidRPr="00F14494">
        <w:rPr>
          <w:rFonts w:ascii="Arial" w:eastAsia="Times New Roman" w:hAnsi="Arial" w:cs="Arial"/>
          <w:color w:val="000000"/>
          <w:sz w:val="24"/>
        </w:rPr>
        <w:t xml:space="preserve"> dos espaços culturais da cidade.</w:t>
      </w:r>
    </w:p>
    <w:p w:rsidR="008D4277" w:rsidRPr="00F14494" w:rsidRDefault="008D4277" w:rsidP="008D4277">
      <w:pPr>
        <w:pStyle w:val="ListParagraph"/>
        <w:spacing w:before="240" w:line="360" w:lineRule="auto"/>
        <w:ind w:left="1080"/>
        <w:jc w:val="both"/>
        <w:rPr>
          <w:rFonts w:ascii="Arial" w:eastAsia="Times New Roman" w:hAnsi="Arial" w:cs="Arial"/>
          <w:color w:val="000000"/>
          <w:sz w:val="24"/>
        </w:rPr>
      </w:pPr>
    </w:p>
    <w:p w:rsidR="00E00423" w:rsidRDefault="00D168FF" w:rsidP="008D4277">
      <w:pPr>
        <w:pStyle w:val="ListParagraph"/>
        <w:numPr>
          <w:ilvl w:val="0"/>
          <w:numId w:val="6"/>
        </w:numPr>
        <w:spacing w:before="240" w:line="360" w:lineRule="auto"/>
        <w:jc w:val="both"/>
        <w:rPr>
          <w:rFonts w:ascii="Arial" w:eastAsia="Times New Roman" w:hAnsi="Arial" w:cs="Arial"/>
          <w:color w:val="000000"/>
          <w:sz w:val="24"/>
        </w:rPr>
      </w:pPr>
      <w:r>
        <w:rPr>
          <w:rFonts w:ascii="Arial" w:eastAsia="Times New Roman" w:hAnsi="Arial" w:cs="Arial"/>
          <w:i/>
          <w:color w:val="000000"/>
          <w:sz w:val="24"/>
        </w:rPr>
        <w:t>C</w:t>
      </w:r>
      <w:r w:rsidR="00102408" w:rsidRPr="001128FD">
        <w:rPr>
          <w:rFonts w:ascii="Arial" w:eastAsia="Times New Roman" w:hAnsi="Arial" w:cs="Arial"/>
          <w:i/>
          <w:color w:val="000000"/>
          <w:sz w:val="24"/>
        </w:rPr>
        <w:t>ultura política</w:t>
      </w:r>
      <w:r w:rsidR="004829DC">
        <w:rPr>
          <w:rFonts w:ascii="Arial" w:eastAsia="Times New Roman" w:hAnsi="Arial" w:cs="Arial"/>
          <w:i/>
          <w:color w:val="000000"/>
          <w:sz w:val="24"/>
        </w:rPr>
        <w:t xml:space="preserve"> clientelista</w:t>
      </w:r>
      <w:r w:rsidR="00102408" w:rsidRPr="001128FD">
        <w:rPr>
          <w:rFonts w:ascii="Arial" w:eastAsia="Times New Roman" w:hAnsi="Arial" w:cs="Arial"/>
          <w:i/>
          <w:color w:val="000000"/>
          <w:sz w:val="24"/>
        </w:rPr>
        <w:t xml:space="preserve"> e os conflitos com os poderes locais</w:t>
      </w:r>
      <w:r w:rsidR="00102408" w:rsidRPr="001128FD">
        <w:rPr>
          <w:rFonts w:ascii="Arial" w:eastAsia="Times New Roman" w:hAnsi="Arial" w:cs="Arial"/>
          <w:color w:val="000000"/>
          <w:sz w:val="24"/>
        </w:rPr>
        <w:t xml:space="preserve">. </w:t>
      </w:r>
      <w:r w:rsidR="001E1ABF" w:rsidRPr="001128FD">
        <w:rPr>
          <w:rFonts w:ascii="Arial" w:eastAsia="Times New Roman" w:hAnsi="Arial" w:cs="Arial"/>
          <w:color w:val="000000"/>
          <w:sz w:val="24"/>
        </w:rPr>
        <w:t>O</w:t>
      </w:r>
      <w:r w:rsidR="00E00423" w:rsidRPr="001128FD">
        <w:rPr>
          <w:rFonts w:ascii="Arial" w:eastAsia="Times New Roman" w:hAnsi="Arial" w:cs="Arial"/>
          <w:color w:val="000000"/>
          <w:sz w:val="24"/>
        </w:rPr>
        <w:t xml:space="preserve">s conflitos com as diversas </w:t>
      </w:r>
      <w:r w:rsidR="009F16E9" w:rsidRPr="001128FD">
        <w:rPr>
          <w:rFonts w:ascii="Arial" w:eastAsia="Times New Roman" w:hAnsi="Arial" w:cs="Arial"/>
          <w:color w:val="000000"/>
          <w:sz w:val="24"/>
        </w:rPr>
        <w:t>inst</w:t>
      </w:r>
      <w:r w:rsidR="009F16E9">
        <w:rPr>
          <w:rFonts w:ascii="Arial" w:eastAsia="Times New Roman" w:hAnsi="Arial" w:cs="Arial"/>
          <w:color w:val="000000"/>
          <w:sz w:val="24"/>
        </w:rPr>
        <w:t>â</w:t>
      </w:r>
      <w:r w:rsidR="009F16E9" w:rsidRPr="001128FD">
        <w:rPr>
          <w:rFonts w:ascii="Arial" w:eastAsia="Times New Roman" w:hAnsi="Arial" w:cs="Arial"/>
          <w:color w:val="000000"/>
          <w:sz w:val="24"/>
        </w:rPr>
        <w:t xml:space="preserve">ncias </w:t>
      </w:r>
      <w:r w:rsidR="00E00423" w:rsidRPr="001128FD">
        <w:rPr>
          <w:rFonts w:ascii="Arial" w:eastAsia="Times New Roman" w:hAnsi="Arial" w:cs="Arial"/>
          <w:color w:val="000000"/>
          <w:sz w:val="24"/>
        </w:rPr>
        <w:t xml:space="preserve">do governo local são constantes. </w:t>
      </w:r>
      <w:r w:rsidR="00F14494">
        <w:rPr>
          <w:rFonts w:ascii="Arial" w:eastAsia="Times New Roman" w:hAnsi="Arial" w:cs="Arial"/>
          <w:color w:val="000000"/>
          <w:sz w:val="24"/>
        </w:rPr>
        <w:t>Muitos coletivos e ocupações culturais são estigmatizadas</w:t>
      </w:r>
      <w:r w:rsidR="00E00423" w:rsidRPr="001128FD">
        <w:rPr>
          <w:rFonts w:ascii="Arial" w:eastAsia="Times New Roman" w:hAnsi="Arial" w:cs="Arial"/>
          <w:color w:val="000000"/>
          <w:sz w:val="24"/>
        </w:rPr>
        <w:t xml:space="preserve"> e criminalizad</w:t>
      </w:r>
      <w:r w:rsidR="00F14494">
        <w:rPr>
          <w:rFonts w:ascii="Arial" w:eastAsia="Times New Roman" w:hAnsi="Arial" w:cs="Arial"/>
          <w:color w:val="000000"/>
          <w:sz w:val="24"/>
        </w:rPr>
        <w:t>as</w:t>
      </w:r>
      <w:r w:rsidR="00E00423" w:rsidRPr="001128FD">
        <w:rPr>
          <w:rFonts w:ascii="Arial" w:eastAsia="Times New Roman" w:hAnsi="Arial" w:cs="Arial"/>
          <w:color w:val="000000"/>
          <w:sz w:val="24"/>
        </w:rPr>
        <w:t xml:space="preserve">. Em </w:t>
      </w:r>
      <w:r w:rsidR="009F16E9">
        <w:rPr>
          <w:rFonts w:ascii="Arial" w:eastAsia="Times New Roman" w:hAnsi="Arial" w:cs="Arial"/>
          <w:color w:val="000000"/>
          <w:sz w:val="24"/>
        </w:rPr>
        <w:t xml:space="preserve">algumas </w:t>
      </w:r>
      <w:r w:rsidR="00E00423" w:rsidRPr="001128FD">
        <w:rPr>
          <w:rFonts w:ascii="Arial" w:eastAsia="Times New Roman" w:hAnsi="Arial" w:cs="Arial"/>
          <w:color w:val="000000"/>
          <w:sz w:val="24"/>
        </w:rPr>
        <w:t xml:space="preserve">ocasiões, as instâncias públicas também operam na base da “barganha” eleitoral, tentando adotar mecanismos de favorecimento e clientelismo. </w:t>
      </w:r>
      <w:r w:rsidR="00F14494">
        <w:rPr>
          <w:rFonts w:ascii="Arial" w:eastAsia="Times New Roman" w:hAnsi="Arial" w:cs="Arial"/>
          <w:color w:val="000000"/>
          <w:sz w:val="24"/>
        </w:rPr>
        <w:t>Na</w:t>
      </w:r>
      <w:r w:rsidR="00E00423" w:rsidRPr="001128FD">
        <w:rPr>
          <w:rFonts w:ascii="Arial" w:eastAsia="Times New Roman" w:hAnsi="Arial" w:cs="Arial"/>
          <w:color w:val="000000"/>
          <w:sz w:val="24"/>
        </w:rPr>
        <w:t xml:space="preserve">s </w:t>
      </w:r>
      <w:r w:rsidR="00F14494">
        <w:rPr>
          <w:rFonts w:ascii="Arial" w:eastAsia="Times New Roman" w:hAnsi="Arial" w:cs="Arial"/>
          <w:color w:val="000000"/>
          <w:sz w:val="24"/>
        </w:rPr>
        <w:t>Subprefeituras</w:t>
      </w:r>
      <w:r w:rsidR="00E00423" w:rsidRPr="001128FD">
        <w:rPr>
          <w:rFonts w:ascii="Arial" w:eastAsia="Times New Roman" w:hAnsi="Arial" w:cs="Arial"/>
          <w:color w:val="000000"/>
          <w:sz w:val="24"/>
        </w:rPr>
        <w:t>,</w:t>
      </w:r>
      <w:r w:rsidR="00F14494">
        <w:rPr>
          <w:rFonts w:ascii="Arial" w:eastAsia="Times New Roman" w:hAnsi="Arial" w:cs="Arial"/>
          <w:color w:val="000000"/>
          <w:sz w:val="24"/>
        </w:rPr>
        <w:t xml:space="preserve"> a figura do supervisor de cultura é, muitas das vezes, indicação política de vereadores e/ou lideranças locais alinhadas </w:t>
      </w:r>
      <w:r w:rsidR="009F16E9">
        <w:rPr>
          <w:rFonts w:ascii="Arial" w:eastAsia="Times New Roman" w:hAnsi="Arial" w:cs="Arial"/>
          <w:color w:val="000000"/>
          <w:sz w:val="24"/>
        </w:rPr>
        <w:t xml:space="preserve">à </w:t>
      </w:r>
      <w:r w:rsidR="00F14494">
        <w:rPr>
          <w:rFonts w:ascii="Arial" w:eastAsia="Times New Roman" w:hAnsi="Arial" w:cs="Arial"/>
          <w:color w:val="000000"/>
          <w:sz w:val="24"/>
        </w:rPr>
        <w:t xml:space="preserve">gestão. </w:t>
      </w:r>
      <w:r w:rsidR="00E00423" w:rsidRPr="001128FD">
        <w:rPr>
          <w:rFonts w:ascii="Arial" w:eastAsia="Times New Roman" w:hAnsi="Arial" w:cs="Arial"/>
          <w:color w:val="000000"/>
          <w:sz w:val="24"/>
        </w:rPr>
        <w:t xml:space="preserve"> </w:t>
      </w:r>
      <w:r w:rsidR="00F14494">
        <w:rPr>
          <w:rFonts w:ascii="Arial" w:eastAsia="Times New Roman" w:hAnsi="Arial" w:cs="Arial"/>
          <w:color w:val="000000"/>
          <w:sz w:val="24"/>
        </w:rPr>
        <w:t>O</w:t>
      </w:r>
      <w:r w:rsidR="00E00423" w:rsidRPr="001128FD">
        <w:rPr>
          <w:rFonts w:ascii="Arial" w:eastAsia="Times New Roman" w:hAnsi="Arial" w:cs="Arial"/>
          <w:color w:val="000000"/>
          <w:sz w:val="24"/>
        </w:rPr>
        <w:t xml:space="preserve">s profissionais que poderiam facilitar a articulação entre coletivos e potencializar a dinâmica cultural do território </w:t>
      </w:r>
      <w:r w:rsidR="00F14494">
        <w:rPr>
          <w:rFonts w:ascii="Arial" w:eastAsia="Times New Roman" w:hAnsi="Arial" w:cs="Arial"/>
          <w:color w:val="000000"/>
          <w:sz w:val="24"/>
        </w:rPr>
        <w:t xml:space="preserve">cumprem funções com objetivos eleitorais, privilegiando uma perspectiva populista da cultura, com eventos, shows e espetáculos da indústria cultural. </w:t>
      </w:r>
      <w:r w:rsidR="004829DC">
        <w:rPr>
          <w:rFonts w:ascii="Arial" w:eastAsia="Times New Roman" w:hAnsi="Arial" w:cs="Arial"/>
          <w:color w:val="000000"/>
          <w:sz w:val="24"/>
        </w:rPr>
        <w:t>Pelo fato de que a maior parte dos coletivos e ocupações culturais operam na chave da autonomia, os conflitos com os poderes locais – acostumados com práticas clientelistas – são frequentes</w:t>
      </w:r>
      <w:r w:rsidR="00EE3881">
        <w:rPr>
          <w:rFonts w:ascii="Arial" w:eastAsia="Times New Roman" w:hAnsi="Arial" w:cs="Arial"/>
          <w:color w:val="000000"/>
          <w:sz w:val="24"/>
        </w:rPr>
        <w:t>.</w:t>
      </w:r>
    </w:p>
    <w:p w:rsidR="004829DC" w:rsidRPr="004829DC" w:rsidRDefault="004829DC" w:rsidP="004829DC">
      <w:pPr>
        <w:pStyle w:val="ListParagraph"/>
        <w:rPr>
          <w:rFonts w:ascii="Arial" w:eastAsia="Times New Roman" w:hAnsi="Arial" w:cs="Arial"/>
          <w:color w:val="000000"/>
          <w:sz w:val="24"/>
        </w:rPr>
      </w:pPr>
    </w:p>
    <w:p w:rsidR="00E00423" w:rsidRPr="001128FD" w:rsidRDefault="00DA15E3" w:rsidP="001128FD">
      <w:pPr>
        <w:spacing w:before="120" w:after="120" w:line="360" w:lineRule="auto"/>
        <w:ind w:left="360"/>
        <w:jc w:val="both"/>
        <w:rPr>
          <w:rFonts w:ascii="Arial" w:eastAsia="Times New Roman" w:hAnsi="Arial" w:cs="Arial"/>
          <w:color w:val="000000"/>
          <w:sz w:val="24"/>
        </w:rPr>
      </w:pPr>
      <w:r w:rsidRPr="001128FD">
        <w:rPr>
          <w:rFonts w:ascii="Arial" w:eastAsia="Times New Roman" w:hAnsi="Arial" w:cs="Arial"/>
          <w:color w:val="000000"/>
          <w:sz w:val="24"/>
        </w:rPr>
        <w:t>Como dissemos, a partir de 1 de janeiro de 2017</w:t>
      </w:r>
      <w:r w:rsidR="009F16E9">
        <w:rPr>
          <w:rFonts w:ascii="Arial" w:eastAsia="Times New Roman" w:hAnsi="Arial" w:cs="Arial"/>
          <w:color w:val="000000"/>
          <w:sz w:val="24"/>
        </w:rPr>
        <w:t>,</w:t>
      </w:r>
      <w:r w:rsidRPr="001128FD">
        <w:rPr>
          <w:rFonts w:ascii="Arial" w:eastAsia="Times New Roman" w:hAnsi="Arial" w:cs="Arial"/>
          <w:color w:val="000000"/>
          <w:sz w:val="24"/>
        </w:rPr>
        <w:t xml:space="preserve"> o</w:t>
      </w:r>
      <w:r w:rsidR="009B01EF">
        <w:rPr>
          <w:rFonts w:ascii="Arial" w:eastAsia="Times New Roman" w:hAnsi="Arial" w:cs="Arial"/>
          <w:color w:val="000000"/>
          <w:sz w:val="24"/>
        </w:rPr>
        <w:t xml:space="preserve"> diálogo mantido até então com a gestão municipal foi interrompido</w:t>
      </w:r>
      <w:r w:rsidRPr="001128FD">
        <w:rPr>
          <w:rFonts w:ascii="Arial" w:eastAsia="Times New Roman" w:hAnsi="Arial" w:cs="Arial"/>
          <w:color w:val="000000"/>
          <w:sz w:val="24"/>
        </w:rPr>
        <w:t xml:space="preserve">. </w:t>
      </w:r>
      <w:r w:rsidR="000C7CF9" w:rsidRPr="001128FD">
        <w:rPr>
          <w:rFonts w:ascii="Arial" w:eastAsia="Times New Roman" w:hAnsi="Arial" w:cs="Arial"/>
          <w:color w:val="000000"/>
          <w:sz w:val="24"/>
        </w:rPr>
        <w:t xml:space="preserve">Por outro lado, </w:t>
      </w:r>
      <w:r w:rsidR="00436F18" w:rsidRPr="001128FD">
        <w:rPr>
          <w:rFonts w:ascii="Arial" w:eastAsia="Times New Roman" w:hAnsi="Arial" w:cs="Arial"/>
          <w:color w:val="000000"/>
          <w:sz w:val="24"/>
        </w:rPr>
        <w:t xml:space="preserve">inicia-se uma política de privatizações, concessões e parcerias público-privadas destinadas a reduzir a participação dos órgãos do Estado na regulação dos espaços públicos. </w:t>
      </w:r>
      <w:r w:rsidR="00DD544F" w:rsidRPr="001128FD">
        <w:rPr>
          <w:rFonts w:ascii="Arial" w:eastAsia="Times New Roman" w:hAnsi="Arial" w:cs="Arial"/>
          <w:color w:val="000000"/>
          <w:sz w:val="24"/>
        </w:rPr>
        <w:t xml:space="preserve">Nesse contexto, </w:t>
      </w:r>
      <w:r w:rsidR="001E1ABF" w:rsidRPr="001128FD">
        <w:rPr>
          <w:rFonts w:ascii="Arial" w:eastAsia="Times New Roman" w:hAnsi="Arial" w:cs="Arial"/>
          <w:color w:val="000000"/>
          <w:sz w:val="24"/>
        </w:rPr>
        <w:t xml:space="preserve">as ocupações culturais da periferia começam a sentir a pressão sobre suas precárias conquistas, sobretudo em termos de </w:t>
      </w:r>
      <w:r w:rsidR="001E1ABF" w:rsidRPr="001128FD">
        <w:rPr>
          <w:rFonts w:ascii="Arial" w:eastAsia="Times New Roman" w:hAnsi="Arial" w:cs="Arial"/>
          <w:color w:val="000000"/>
          <w:sz w:val="24"/>
        </w:rPr>
        <w:lastRenderedPageBreak/>
        <w:t xml:space="preserve">remoção. Longe de permanecerem isolados, entretanto, os coletivos </w:t>
      </w:r>
      <w:r w:rsidR="00F14494">
        <w:rPr>
          <w:rFonts w:ascii="Arial" w:eastAsia="Times New Roman" w:hAnsi="Arial" w:cs="Arial"/>
          <w:color w:val="000000"/>
          <w:sz w:val="24"/>
        </w:rPr>
        <w:t>intensificam sua organização</w:t>
      </w:r>
      <w:r w:rsidR="001E1ABF" w:rsidRPr="001128FD">
        <w:rPr>
          <w:rFonts w:ascii="Arial" w:eastAsia="Times New Roman" w:hAnsi="Arial" w:cs="Arial"/>
          <w:color w:val="000000"/>
          <w:sz w:val="24"/>
        </w:rPr>
        <w:t>.</w:t>
      </w:r>
      <w:r w:rsidR="00F14494">
        <w:rPr>
          <w:rFonts w:ascii="Arial" w:eastAsia="Times New Roman" w:hAnsi="Arial" w:cs="Arial"/>
          <w:color w:val="000000"/>
          <w:sz w:val="24"/>
        </w:rPr>
        <w:t xml:space="preserve"> </w:t>
      </w:r>
      <w:r w:rsidR="008D4277">
        <w:rPr>
          <w:rFonts w:ascii="Arial" w:eastAsia="Times New Roman" w:hAnsi="Arial" w:cs="Arial"/>
          <w:color w:val="000000"/>
          <w:sz w:val="24"/>
        </w:rPr>
        <w:t>O Movimento Cultural das Periferias vem realizando</w:t>
      </w:r>
      <w:r w:rsidR="001E1ABF" w:rsidRPr="001128FD">
        <w:rPr>
          <w:rFonts w:ascii="Arial" w:eastAsia="Times New Roman" w:hAnsi="Arial" w:cs="Arial"/>
          <w:color w:val="000000"/>
          <w:sz w:val="24"/>
        </w:rPr>
        <w:t xml:space="preserve"> </w:t>
      </w:r>
      <w:r w:rsidR="008D4277">
        <w:rPr>
          <w:rFonts w:ascii="Arial" w:eastAsia="Times New Roman" w:hAnsi="Arial" w:cs="Arial"/>
          <w:color w:val="000000"/>
          <w:sz w:val="24"/>
        </w:rPr>
        <w:t>encontros territoriais, circulando pelas ocupações e espaços culturais independentes da cidade, mantendo</w:t>
      </w:r>
      <w:r w:rsidR="00211CFF" w:rsidRPr="001128FD">
        <w:rPr>
          <w:rFonts w:ascii="Arial" w:eastAsia="Times New Roman" w:hAnsi="Arial" w:cs="Arial"/>
          <w:color w:val="000000"/>
          <w:sz w:val="24"/>
        </w:rPr>
        <w:t xml:space="preserve"> </w:t>
      </w:r>
      <w:r w:rsidR="00E2148E" w:rsidRPr="001128FD">
        <w:rPr>
          <w:rFonts w:ascii="Arial" w:eastAsia="Times New Roman" w:hAnsi="Arial" w:cs="Arial"/>
          <w:color w:val="000000"/>
          <w:sz w:val="24"/>
        </w:rPr>
        <w:t>uma pauta comum de luta</w:t>
      </w:r>
      <w:r w:rsidR="009B01EF">
        <w:rPr>
          <w:rFonts w:ascii="Arial" w:eastAsia="Times New Roman" w:hAnsi="Arial" w:cs="Arial"/>
          <w:color w:val="000000"/>
          <w:sz w:val="24"/>
        </w:rPr>
        <w:t xml:space="preserve">. </w:t>
      </w:r>
      <w:r w:rsidR="006C2593" w:rsidRPr="001128FD">
        <w:rPr>
          <w:rFonts w:ascii="Arial" w:eastAsia="Times New Roman" w:hAnsi="Arial" w:cs="Arial"/>
          <w:color w:val="000000"/>
          <w:sz w:val="24"/>
        </w:rPr>
        <w:t xml:space="preserve">De fato, o Movimento Cultural das Periferias, onde </w:t>
      </w:r>
      <w:r w:rsidR="009F16E9" w:rsidRPr="001128FD">
        <w:rPr>
          <w:rFonts w:ascii="Arial" w:eastAsia="Times New Roman" w:hAnsi="Arial" w:cs="Arial"/>
          <w:color w:val="000000"/>
          <w:sz w:val="24"/>
        </w:rPr>
        <w:t>as demandas do Bloco de Ocupação encontram</w:t>
      </w:r>
      <w:r w:rsidR="006C2593" w:rsidRPr="001128FD">
        <w:rPr>
          <w:rFonts w:ascii="Arial" w:eastAsia="Times New Roman" w:hAnsi="Arial" w:cs="Arial"/>
          <w:color w:val="000000"/>
          <w:sz w:val="24"/>
        </w:rPr>
        <w:t xml:space="preserve"> ressonância, </w:t>
      </w:r>
      <w:r w:rsidR="009802DC" w:rsidRPr="001128FD">
        <w:rPr>
          <w:rFonts w:ascii="Arial" w:eastAsia="Times New Roman" w:hAnsi="Arial" w:cs="Arial"/>
          <w:color w:val="000000"/>
          <w:sz w:val="24"/>
        </w:rPr>
        <w:t xml:space="preserve">continua ativo na elaboração de reivindicações e demandas ao poder público, tal como a Lei de Fomento à </w:t>
      </w:r>
      <w:r w:rsidR="009B01EF">
        <w:rPr>
          <w:rFonts w:ascii="Arial" w:eastAsia="Times New Roman" w:hAnsi="Arial" w:cs="Arial"/>
          <w:color w:val="000000"/>
          <w:sz w:val="24"/>
        </w:rPr>
        <w:t xml:space="preserve">Cultura das </w:t>
      </w:r>
      <w:r w:rsidR="009802DC" w:rsidRPr="001128FD">
        <w:rPr>
          <w:rFonts w:ascii="Arial" w:eastAsia="Times New Roman" w:hAnsi="Arial" w:cs="Arial"/>
          <w:color w:val="000000"/>
          <w:sz w:val="24"/>
        </w:rPr>
        <w:t>Periferia</w:t>
      </w:r>
      <w:r w:rsidR="009B01EF">
        <w:rPr>
          <w:rFonts w:ascii="Arial" w:eastAsia="Times New Roman" w:hAnsi="Arial" w:cs="Arial"/>
          <w:color w:val="000000"/>
          <w:sz w:val="24"/>
        </w:rPr>
        <w:t>s</w:t>
      </w:r>
      <w:r w:rsidR="005F6FC3" w:rsidRPr="001128FD">
        <w:rPr>
          <w:rFonts w:ascii="Arial" w:eastAsia="Times New Roman" w:hAnsi="Arial" w:cs="Arial"/>
          <w:color w:val="000000"/>
          <w:sz w:val="24"/>
        </w:rPr>
        <w:t xml:space="preserve"> que também contempla</w:t>
      </w:r>
      <w:r w:rsidR="002D5FAB" w:rsidRPr="001128FD">
        <w:rPr>
          <w:rFonts w:ascii="Arial" w:eastAsia="Times New Roman" w:hAnsi="Arial" w:cs="Arial"/>
          <w:color w:val="000000"/>
          <w:sz w:val="24"/>
        </w:rPr>
        <w:t xml:space="preserve"> </w:t>
      </w:r>
      <w:r w:rsidR="00DB798F" w:rsidRPr="001128FD">
        <w:rPr>
          <w:rFonts w:ascii="Arial" w:eastAsia="Times New Roman" w:hAnsi="Arial" w:cs="Arial"/>
          <w:color w:val="000000"/>
          <w:sz w:val="24"/>
        </w:rPr>
        <w:t>a singularidade das ocupações culturais.</w:t>
      </w:r>
    </w:p>
    <w:p w:rsidR="00F27137" w:rsidRPr="001128FD" w:rsidRDefault="00F27137" w:rsidP="00910FAC">
      <w:pPr>
        <w:spacing w:before="120" w:after="120" w:line="360" w:lineRule="auto"/>
        <w:jc w:val="both"/>
        <w:rPr>
          <w:rFonts w:ascii="Arial" w:eastAsia="Times New Roman" w:hAnsi="Arial" w:cs="Arial"/>
          <w:b/>
          <w:color w:val="000000"/>
          <w:sz w:val="24"/>
        </w:rPr>
      </w:pPr>
      <w:r w:rsidRPr="001128FD">
        <w:rPr>
          <w:rFonts w:ascii="Arial" w:eastAsia="Times New Roman" w:hAnsi="Arial" w:cs="Arial"/>
          <w:b/>
          <w:color w:val="000000"/>
          <w:sz w:val="24"/>
        </w:rPr>
        <w:t>Discutindo cidadania a partir das ocupações culturais (à guisa de conclusão)</w:t>
      </w:r>
    </w:p>
    <w:p w:rsidR="00F27137" w:rsidRPr="001128FD" w:rsidRDefault="00F27137" w:rsidP="00910FAC">
      <w:pPr>
        <w:spacing w:before="120" w:after="120" w:line="360" w:lineRule="auto"/>
        <w:jc w:val="both"/>
        <w:rPr>
          <w:rFonts w:ascii="Arial" w:eastAsia="Times New Roman" w:hAnsi="Arial" w:cs="Arial"/>
          <w:color w:val="000000"/>
          <w:sz w:val="24"/>
        </w:rPr>
      </w:pPr>
      <w:r w:rsidRPr="001128FD">
        <w:rPr>
          <w:rFonts w:ascii="Arial" w:eastAsia="Times New Roman" w:hAnsi="Arial" w:cs="Arial"/>
          <w:color w:val="000000"/>
          <w:sz w:val="24"/>
        </w:rPr>
        <w:t xml:space="preserve">Embora </w:t>
      </w:r>
      <w:r w:rsidR="002F6260" w:rsidRPr="001128FD">
        <w:rPr>
          <w:rFonts w:ascii="Arial" w:eastAsia="Times New Roman" w:hAnsi="Arial" w:cs="Arial"/>
          <w:color w:val="000000"/>
          <w:sz w:val="24"/>
        </w:rPr>
        <w:t xml:space="preserve">focado nos processos de acesso à moradia e à propriedade nos territórios periféricos, James </w:t>
      </w:r>
      <w:proofErr w:type="spellStart"/>
      <w:r w:rsidR="002F6260" w:rsidRPr="001128FD">
        <w:rPr>
          <w:rFonts w:ascii="Arial" w:eastAsia="Times New Roman" w:hAnsi="Arial" w:cs="Arial"/>
          <w:color w:val="000000"/>
          <w:sz w:val="24"/>
        </w:rPr>
        <w:t>Holston</w:t>
      </w:r>
      <w:proofErr w:type="spellEnd"/>
      <w:r w:rsidR="002F6260" w:rsidRPr="001128FD">
        <w:rPr>
          <w:rFonts w:ascii="Arial" w:eastAsia="Times New Roman" w:hAnsi="Arial" w:cs="Arial"/>
          <w:color w:val="000000"/>
          <w:sz w:val="24"/>
        </w:rPr>
        <w:t xml:space="preserve"> (2013) nos convida a pensar as lutas na cidade em termos de “cidadania insurgente”. Tratar-se-ia, fundamentalmente, de uma cidadania que se conquista a partir de experiências concretas </w:t>
      </w:r>
      <w:r w:rsidR="00426BC6" w:rsidRPr="001128FD">
        <w:rPr>
          <w:rFonts w:ascii="Arial" w:eastAsia="Times New Roman" w:hAnsi="Arial" w:cs="Arial"/>
          <w:color w:val="000000"/>
          <w:sz w:val="24"/>
        </w:rPr>
        <w:t xml:space="preserve">na luta pelos direitos, e que assume, no âmbito da cidade (ou da metrópole), uma dimensão </w:t>
      </w:r>
      <w:r w:rsidR="00C50A61" w:rsidRPr="001128FD">
        <w:rPr>
          <w:rFonts w:ascii="Arial" w:eastAsia="Times New Roman" w:hAnsi="Arial" w:cs="Arial"/>
          <w:color w:val="000000"/>
          <w:sz w:val="24"/>
        </w:rPr>
        <w:t xml:space="preserve">específica: o direito de fazer parte dela de maneira igualitária e sem distinções. Como a experiência histórica da classe trabalhadora tem demonstrado, a maioria </w:t>
      </w:r>
      <w:r w:rsidR="00C50A61" w:rsidRPr="00A54A2E">
        <w:rPr>
          <w:rFonts w:ascii="Arial" w:eastAsia="Times New Roman" w:hAnsi="Arial" w:cs="Arial"/>
          <w:color w:val="000000"/>
          <w:sz w:val="24"/>
        </w:rPr>
        <w:t xml:space="preserve">dos direitos </w:t>
      </w:r>
      <w:r w:rsidR="009E76CC" w:rsidRPr="00A54A2E">
        <w:rPr>
          <w:rFonts w:ascii="Arial" w:eastAsia="Times New Roman" w:hAnsi="Arial" w:cs="Arial"/>
          <w:color w:val="000000"/>
          <w:sz w:val="24"/>
        </w:rPr>
        <w:t>conquistados t</w:t>
      </w:r>
      <w:r w:rsidR="00A44BF1">
        <w:rPr>
          <w:rFonts w:ascii="Arial" w:eastAsia="Times New Roman" w:hAnsi="Arial" w:cs="Arial"/>
          <w:color w:val="000000"/>
          <w:sz w:val="24"/>
        </w:rPr>
        <w:t>e</w:t>
      </w:r>
      <w:r w:rsidR="00285307" w:rsidRPr="00A54A2E">
        <w:rPr>
          <w:rFonts w:ascii="Arial" w:eastAsia="Times New Roman" w:hAnsi="Arial" w:cs="Arial"/>
          <w:color w:val="000000"/>
          <w:sz w:val="24"/>
        </w:rPr>
        <w:t xml:space="preserve">m </w:t>
      </w:r>
      <w:r w:rsidR="00C27927" w:rsidRPr="00A54A2E">
        <w:rPr>
          <w:rFonts w:ascii="Arial" w:eastAsia="Times New Roman" w:hAnsi="Arial" w:cs="Arial"/>
          <w:color w:val="000000"/>
          <w:sz w:val="24"/>
        </w:rPr>
        <w:t xml:space="preserve">sido objeto de longas batalhas políticas até alcançar os patamares de institucionalidade </w:t>
      </w:r>
      <w:r w:rsidR="009E76CC" w:rsidRPr="00A54A2E">
        <w:rPr>
          <w:rFonts w:ascii="Arial" w:eastAsia="Times New Roman" w:hAnsi="Arial" w:cs="Arial"/>
          <w:color w:val="000000"/>
          <w:sz w:val="24"/>
        </w:rPr>
        <w:t xml:space="preserve">necessários </w:t>
      </w:r>
      <w:r w:rsidR="00C27927" w:rsidRPr="00A54A2E">
        <w:rPr>
          <w:rFonts w:ascii="Arial" w:eastAsia="Times New Roman" w:hAnsi="Arial" w:cs="Arial"/>
          <w:color w:val="000000"/>
          <w:sz w:val="24"/>
        </w:rPr>
        <w:t>para serem garantidos.</w:t>
      </w:r>
    </w:p>
    <w:p w:rsidR="00C27927" w:rsidRPr="001128FD" w:rsidRDefault="00C27927" w:rsidP="00910FAC">
      <w:pPr>
        <w:spacing w:before="120" w:after="120" w:line="360" w:lineRule="auto"/>
        <w:jc w:val="both"/>
        <w:rPr>
          <w:rFonts w:ascii="Arial" w:eastAsia="Times New Roman" w:hAnsi="Arial" w:cs="Arial"/>
          <w:color w:val="000000"/>
          <w:sz w:val="24"/>
        </w:rPr>
      </w:pPr>
      <w:r w:rsidRPr="001128FD">
        <w:rPr>
          <w:rFonts w:ascii="Arial" w:eastAsia="Times New Roman" w:hAnsi="Arial" w:cs="Arial"/>
          <w:color w:val="000000"/>
          <w:sz w:val="24"/>
        </w:rPr>
        <w:t xml:space="preserve">Parte dessas experiências concretas são, sem dúvida, as ocupações – e é aqui, </w:t>
      </w:r>
      <w:r w:rsidR="00C801AB" w:rsidRPr="001128FD">
        <w:rPr>
          <w:rFonts w:ascii="Arial" w:eastAsia="Times New Roman" w:hAnsi="Arial" w:cs="Arial"/>
          <w:color w:val="000000"/>
          <w:sz w:val="24"/>
        </w:rPr>
        <w:t>acreditamos</w:t>
      </w:r>
      <w:r w:rsidRPr="001128FD">
        <w:rPr>
          <w:rFonts w:ascii="Arial" w:eastAsia="Times New Roman" w:hAnsi="Arial" w:cs="Arial"/>
          <w:color w:val="000000"/>
          <w:sz w:val="24"/>
        </w:rPr>
        <w:t xml:space="preserve">, onde a ideia de “insurgência” adquire </w:t>
      </w:r>
      <w:r w:rsidR="00C801AB" w:rsidRPr="001128FD">
        <w:rPr>
          <w:rFonts w:ascii="Arial" w:eastAsia="Times New Roman" w:hAnsi="Arial" w:cs="Arial"/>
          <w:color w:val="000000"/>
          <w:sz w:val="24"/>
        </w:rPr>
        <w:t>t</w:t>
      </w:r>
      <w:r w:rsidR="00DF61AD">
        <w:rPr>
          <w:rFonts w:ascii="Arial" w:eastAsia="Times New Roman" w:hAnsi="Arial" w:cs="Arial"/>
          <w:color w:val="000000"/>
          <w:sz w:val="24"/>
        </w:rPr>
        <w:t>o</w:t>
      </w:r>
      <w:r w:rsidR="00C801AB" w:rsidRPr="001128FD">
        <w:rPr>
          <w:rFonts w:ascii="Arial" w:eastAsia="Times New Roman" w:hAnsi="Arial" w:cs="Arial"/>
          <w:color w:val="000000"/>
          <w:sz w:val="24"/>
        </w:rPr>
        <w:t xml:space="preserve">do </w:t>
      </w:r>
      <w:r w:rsidR="005E29A3" w:rsidRPr="001128FD">
        <w:rPr>
          <w:rFonts w:ascii="Arial" w:eastAsia="Times New Roman" w:hAnsi="Arial" w:cs="Arial"/>
          <w:color w:val="000000"/>
          <w:sz w:val="24"/>
        </w:rPr>
        <w:t xml:space="preserve">seu potencial </w:t>
      </w:r>
      <w:r w:rsidR="00C801AB" w:rsidRPr="001128FD">
        <w:rPr>
          <w:rFonts w:ascii="Arial" w:eastAsia="Times New Roman" w:hAnsi="Arial" w:cs="Arial"/>
          <w:color w:val="000000"/>
          <w:sz w:val="24"/>
        </w:rPr>
        <w:t xml:space="preserve">enunciativo. Isso ficou bastante claro na introdução, quando tratamos das ocupações por moradia como uma forma legítima de acesso à </w:t>
      </w:r>
      <w:r w:rsidR="007040BC" w:rsidRPr="001128FD">
        <w:rPr>
          <w:rFonts w:ascii="Arial" w:eastAsia="Times New Roman" w:hAnsi="Arial" w:cs="Arial"/>
          <w:color w:val="000000"/>
          <w:sz w:val="24"/>
        </w:rPr>
        <w:t xml:space="preserve">habitação. No caso </w:t>
      </w:r>
      <w:r w:rsidR="00C736C8" w:rsidRPr="001128FD">
        <w:rPr>
          <w:rFonts w:ascii="Arial" w:eastAsia="Times New Roman" w:hAnsi="Arial" w:cs="Arial"/>
          <w:color w:val="000000"/>
          <w:sz w:val="24"/>
        </w:rPr>
        <w:t xml:space="preserve">das ocupações culturais, a insurgência é contra </w:t>
      </w:r>
      <w:r w:rsidR="002D5FAB" w:rsidRPr="001128FD">
        <w:rPr>
          <w:rFonts w:ascii="Arial" w:eastAsia="Times New Roman" w:hAnsi="Arial" w:cs="Arial"/>
          <w:color w:val="000000"/>
          <w:sz w:val="24"/>
        </w:rPr>
        <w:t xml:space="preserve">a falta de equipamentos culturais e políticas públicas de fomento à cultura da periferia, </w:t>
      </w:r>
      <w:r w:rsidR="006752E1" w:rsidRPr="001128FD">
        <w:rPr>
          <w:rFonts w:ascii="Arial" w:eastAsia="Times New Roman" w:hAnsi="Arial" w:cs="Arial"/>
          <w:color w:val="000000"/>
          <w:sz w:val="24"/>
        </w:rPr>
        <w:t>assim como também contra as diversas formas de cerceamento da produção cultural independente (ou mesmo contra</w:t>
      </w:r>
      <w:r w:rsidR="00A44BF1">
        <w:rPr>
          <w:rFonts w:ascii="Arial" w:eastAsia="Times New Roman" w:hAnsi="Arial" w:cs="Arial"/>
          <w:color w:val="000000"/>
          <w:sz w:val="24"/>
        </w:rPr>
        <w:t xml:space="preserve"> </w:t>
      </w:r>
      <w:r w:rsidR="006752E1" w:rsidRPr="001128FD">
        <w:rPr>
          <w:rFonts w:ascii="Arial" w:eastAsia="Times New Roman" w:hAnsi="Arial" w:cs="Arial"/>
          <w:color w:val="000000"/>
          <w:sz w:val="24"/>
        </w:rPr>
        <w:t xml:space="preserve">cultural). Na verdade, as ocupações culturais da periferia expressam </w:t>
      </w:r>
      <w:r w:rsidR="005829AD" w:rsidRPr="001128FD">
        <w:rPr>
          <w:rFonts w:ascii="Arial" w:eastAsia="Times New Roman" w:hAnsi="Arial" w:cs="Arial"/>
          <w:color w:val="000000"/>
          <w:sz w:val="24"/>
        </w:rPr>
        <w:t xml:space="preserve">uma dupla contestação: contra </w:t>
      </w:r>
      <w:r w:rsidR="00EE3F1A" w:rsidRPr="001128FD">
        <w:rPr>
          <w:rFonts w:ascii="Arial" w:eastAsia="Times New Roman" w:hAnsi="Arial" w:cs="Arial"/>
          <w:color w:val="000000"/>
          <w:sz w:val="24"/>
        </w:rPr>
        <w:t xml:space="preserve">a cidade </w:t>
      </w:r>
      <w:r w:rsidR="00745B0E" w:rsidRPr="001128FD">
        <w:rPr>
          <w:rFonts w:ascii="Arial" w:eastAsia="Times New Roman" w:hAnsi="Arial" w:cs="Arial"/>
          <w:color w:val="000000"/>
          <w:sz w:val="24"/>
        </w:rPr>
        <w:t xml:space="preserve">dos poucos e contra a cultura do establishment. Em ambos os casos, </w:t>
      </w:r>
      <w:r w:rsidR="00ED3C18" w:rsidRPr="001128FD">
        <w:rPr>
          <w:rFonts w:ascii="Arial" w:eastAsia="Times New Roman" w:hAnsi="Arial" w:cs="Arial"/>
          <w:color w:val="000000"/>
          <w:sz w:val="24"/>
        </w:rPr>
        <w:t>entendemos que a luta pelo direito à expressão em espaços ocupados ou independentes</w:t>
      </w:r>
      <w:r w:rsidR="00204221">
        <w:rPr>
          <w:rFonts w:ascii="Arial" w:eastAsia="Times New Roman" w:hAnsi="Arial" w:cs="Arial"/>
          <w:color w:val="000000"/>
          <w:sz w:val="24"/>
        </w:rPr>
        <w:t>, assim como a própria emergência dos sujeitos periféricos e coletivos culturais,</w:t>
      </w:r>
      <w:r w:rsidR="00ED3C18" w:rsidRPr="001128FD">
        <w:rPr>
          <w:rFonts w:ascii="Arial" w:eastAsia="Times New Roman" w:hAnsi="Arial" w:cs="Arial"/>
          <w:color w:val="000000"/>
          <w:sz w:val="24"/>
        </w:rPr>
        <w:t xml:space="preserve"> vai ao encontro do conceito de cidadania insurgente proposto por </w:t>
      </w:r>
      <w:proofErr w:type="spellStart"/>
      <w:r w:rsidR="00ED3C18" w:rsidRPr="001128FD">
        <w:rPr>
          <w:rFonts w:ascii="Arial" w:eastAsia="Times New Roman" w:hAnsi="Arial" w:cs="Arial"/>
          <w:color w:val="000000"/>
          <w:sz w:val="24"/>
        </w:rPr>
        <w:t>Holston</w:t>
      </w:r>
      <w:proofErr w:type="spellEnd"/>
      <w:r w:rsidR="00ED3C18" w:rsidRPr="001128FD">
        <w:rPr>
          <w:rFonts w:ascii="Arial" w:eastAsia="Times New Roman" w:hAnsi="Arial" w:cs="Arial"/>
          <w:color w:val="000000"/>
          <w:sz w:val="24"/>
        </w:rPr>
        <w:t>.</w:t>
      </w:r>
    </w:p>
    <w:p w:rsidR="00BE2805" w:rsidRPr="001128FD" w:rsidRDefault="009F16E9" w:rsidP="00910FAC">
      <w:pPr>
        <w:spacing w:before="120" w:after="120" w:line="360" w:lineRule="auto"/>
        <w:jc w:val="both"/>
        <w:rPr>
          <w:rFonts w:ascii="Arial" w:eastAsia="Times New Roman" w:hAnsi="Arial" w:cs="Arial"/>
          <w:color w:val="000000"/>
          <w:sz w:val="24"/>
        </w:rPr>
      </w:pPr>
      <w:r>
        <w:rPr>
          <w:rFonts w:ascii="Arial" w:eastAsia="Times New Roman" w:hAnsi="Arial" w:cs="Arial"/>
          <w:color w:val="000000"/>
          <w:sz w:val="24"/>
        </w:rPr>
        <w:lastRenderedPageBreak/>
        <w:t>Existem</w:t>
      </w:r>
      <w:r w:rsidRPr="001128FD">
        <w:rPr>
          <w:rFonts w:ascii="Arial" w:eastAsia="Times New Roman" w:hAnsi="Arial" w:cs="Arial"/>
          <w:color w:val="000000"/>
          <w:sz w:val="24"/>
        </w:rPr>
        <w:t xml:space="preserve"> </w:t>
      </w:r>
      <w:r w:rsidR="001B5FDC" w:rsidRPr="001128FD">
        <w:rPr>
          <w:rFonts w:ascii="Arial" w:eastAsia="Times New Roman" w:hAnsi="Arial" w:cs="Arial"/>
          <w:color w:val="000000"/>
          <w:sz w:val="24"/>
        </w:rPr>
        <w:t xml:space="preserve">ainda </w:t>
      </w:r>
      <w:r w:rsidR="00013D6C" w:rsidRPr="001128FD">
        <w:rPr>
          <w:rFonts w:ascii="Arial" w:eastAsia="Times New Roman" w:hAnsi="Arial" w:cs="Arial"/>
          <w:color w:val="000000"/>
          <w:sz w:val="24"/>
        </w:rPr>
        <w:t xml:space="preserve">mais dois </w:t>
      </w:r>
      <w:r w:rsidR="001B5FDC" w:rsidRPr="001128FD">
        <w:rPr>
          <w:rFonts w:ascii="Arial" w:eastAsia="Times New Roman" w:hAnsi="Arial" w:cs="Arial"/>
          <w:color w:val="000000"/>
          <w:sz w:val="24"/>
        </w:rPr>
        <w:t>elemento</w:t>
      </w:r>
      <w:r w:rsidR="00013D6C" w:rsidRPr="001128FD">
        <w:rPr>
          <w:rFonts w:ascii="Arial" w:eastAsia="Times New Roman" w:hAnsi="Arial" w:cs="Arial"/>
          <w:color w:val="000000"/>
          <w:sz w:val="24"/>
        </w:rPr>
        <w:t>s</w:t>
      </w:r>
      <w:r w:rsidR="00F00D9D" w:rsidRPr="001128FD">
        <w:rPr>
          <w:rFonts w:ascii="Arial" w:eastAsia="Times New Roman" w:hAnsi="Arial" w:cs="Arial"/>
          <w:color w:val="000000"/>
          <w:sz w:val="24"/>
        </w:rPr>
        <w:t xml:space="preserve"> </w:t>
      </w:r>
      <w:r w:rsidR="001B5FDC" w:rsidRPr="001128FD">
        <w:rPr>
          <w:rFonts w:ascii="Arial" w:eastAsia="Times New Roman" w:hAnsi="Arial" w:cs="Arial"/>
          <w:color w:val="000000"/>
          <w:sz w:val="24"/>
        </w:rPr>
        <w:t>que pode</w:t>
      </w:r>
      <w:r w:rsidR="00013D6C" w:rsidRPr="001128FD">
        <w:rPr>
          <w:rFonts w:ascii="Arial" w:eastAsia="Times New Roman" w:hAnsi="Arial" w:cs="Arial"/>
          <w:color w:val="000000"/>
          <w:sz w:val="24"/>
        </w:rPr>
        <w:t>m</w:t>
      </w:r>
      <w:r w:rsidR="001B5FDC" w:rsidRPr="001128FD">
        <w:rPr>
          <w:rFonts w:ascii="Arial" w:eastAsia="Times New Roman" w:hAnsi="Arial" w:cs="Arial"/>
          <w:color w:val="000000"/>
          <w:sz w:val="24"/>
        </w:rPr>
        <w:t xml:space="preserve"> ser arrolad</w:t>
      </w:r>
      <w:r w:rsidR="00013D6C" w:rsidRPr="001128FD">
        <w:rPr>
          <w:rFonts w:ascii="Arial" w:eastAsia="Times New Roman" w:hAnsi="Arial" w:cs="Arial"/>
          <w:color w:val="000000"/>
          <w:sz w:val="24"/>
        </w:rPr>
        <w:t>os</w:t>
      </w:r>
      <w:r w:rsidR="001B5FDC" w:rsidRPr="001128FD">
        <w:rPr>
          <w:rFonts w:ascii="Arial" w:eastAsia="Times New Roman" w:hAnsi="Arial" w:cs="Arial"/>
          <w:color w:val="000000"/>
          <w:sz w:val="24"/>
        </w:rPr>
        <w:t xml:space="preserve"> </w:t>
      </w:r>
      <w:r w:rsidR="00F00D9D" w:rsidRPr="001128FD">
        <w:rPr>
          <w:rFonts w:ascii="Arial" w:eastAsia="Times New Roman" w:hAnsi="Arial" w:cs="Arial"/>
          <w:color w:val="000000"/>
          <w:sz w:val="24"/>
        </w:rPr>
        <w:t>na defesa das</w:t>
      </w:r>
      <w:r w:rsidR="00013D6C" w:rsidRPr="001128FD">
        <w:rPr>
          <w:rFonts w:ascii="Arial" w:eastAsia="Times New Roman" w:hAnsi="Arial" w:cs="Arial"/>
          <w:color w:val="000000"/>
          <w:sz w:val="24"/>
        </w:rPr>
        <w:t xml:space="preserve"> ocupações culturais. </w:t>
      </w:r>
      <w:r>
        <w:rPr>
          <w:rFonts w:ascii="Arial" w:eastAsia="Times New Roman" w:hAnsi="Arial" w:cs="Arial"/>
          <w:color w:val="000000"/>
          <w:sz w:val="24"/>
        </w:rPr>
        <w:t>O</w:t>
      </w:r>
      <w:r w:rsidRPr="001128FD">
        <w:rPr>
          <w:rFonts w:ascii="Arial" w:eastAsia="Times New Roman" w:hAnsi="Arial" w:cs="Arial"/>
          <w:color w:val="000000"/>
          <w:sz w:val="24"/>
        </w:rPr>
        <w:t xml:space="preserve"> </w:t>
      </w:r>
      <w:r w:rsidR="00013D6C" w:rsidRPr="001128FD">
        <w:rPr>
          <w:rFonts w:ascii="Arial" w:eastAsia="Times New Roman" w:hAnsi="Arial" w:cs="Arial"/>
          <w:color w:val="000000"/>
          <w:sz w:val="24"/>
        </w:rPr>
        <w:t>primeiro</w:t>
      </w:r>
      <w:r w:rsidR="00F00D9D" w:rsidRPr="001128FD">
        <w:rPr>
          <w:rFonts w:ascii="Arial" w:eastAsia="Times New Roman" w:hAnsi="Arial" w:cs="Arial"/>
          <w:color w:val="000000"/>
          <w:sz w:val="24"/>
        </w:rPr>
        <w:t xml:space="preserve"> é a estreita relação que </w:t>
      </w:r>
      <w:r w:rsidR="00943D1F" w:rsidRPr="001128FD">
        <w:rPr>
          <w:rFonts w:ascii="Arial" w:eastAsia="Times New Roman" w:hAnsi="Arial" w:cs="Arial"/>
          <w:color w:val="000000"/>
          <w:sz w:val="24"/>
        </w:rPr>
        <w:t xml:space="preserve">as mesmas guardam com as problemáticas sociais, sobretudo na periferia. </w:t>
      </w:r>
      <w:r w:rsidR="00204306" w:rsidRPr="001128FD">
        <w:rPr>
          <w:rFonts w:ascii="Arial" w:eastAsia="Times New Roman" w:hAnsi="Arial" w:cs="Arial"/>
          <w:color w:val="000000"/>
          <w:sz w:val="24"/>
        </w:rPr>
        <w:t xml:space="preserve">Como sabemos, </w:t>
      </w:r>
      <w:r w:rsidR="006153A4" w:rsidRPr="001128FD">
        <w:rPr>
          <w:rFonts w:ascii="Arial" w:eastAsia="Times New Roman" w:hAnsi="Arial" w:cs="Arial"/>
          <w:color w:val="000000"/>
          <w:sz w:val="24"/>
        </w:rPr>
        <w:t xml:space="preserve">esses territórios são atravessados por linhas de força </w:t>
      </w:r>
      <w:r w:rsidR="00C953F5" w:rsidRPr="001128FD">
        <w:rPr>
          <w:rFonts w:ascii="Arial" w:eastAsia="Times New Roman" w:hAnsi="Arial" w:cs="Arial"/>
          <w:color w:val="000000"/>
          <w:sz w:val="24"/>
        </w:rPr>
        <w:t>que arrastam boa parte dos jovens para atividades que</w:t>
      </w:r>
      <w:r>
        <w:rPr>
          <w:rFonts w:ascii="Arial" w:eastAsia="Times New Roman" w:hAnsi="Arial" w:cs="Arial"/>
          <w:color w:val="000000"/>
          <w:sz w:val="24"/>
        </w:rPr>
        <w:t>,</w:t>
      </w:r>
      <w:r w:rsidR="00C953F5" w:rsidRPr="001128FD">
        <w:rPr>
          <w:rFonts w:ascii="Arial" w:eastAsia="Times New Roman" w:hAnsi="Arial" w:cs="Arial"/>
          <w:color w:val="000000"/>
          <w:sz w:val="24"/>
        </w:rPr>
        <w:t xml:space="preserve"> ou bem clausuram qualquer perspectiva de futuro, ou bem colocam em risco sua própria vida – e</w:t>
      </w:r>
      <w:r w:rsidR="00CE3191" w:rsidRPr="001128FD">
        <w:rPr>
          <w:rFonts w:ascii="Arial" w:eastAsia="Times New Roman" w:hAnsi="Arial" w:cs="Arial"/>
          <w:color w:val="000000"/>
          <w:sz w:val="24"/>
        </w:rPr>
        <w:t>,</w:t>
      </w:r>
      <w:r w:rsidR="00C953F5" w:rsidRPr="001128FD">
        <w:rPr>
          <w:rFonts w:ascii="Arial" w:eastAsia="Times New Roman" w:hAnsi="Arial" w:cs="Arial"/>
          <w:color w:val="000000"/>
          <w:sz w:val="24"/>
        </w:rPr>
        <w:t xml:space="preserve"> </w:t>
      </w:r>
      <w:r w:rsidR="00CE3191" w:rsidRPr="001128FD">
        <w:rPr>
          <w:rFonts w:ascii="Arial" w:eastAsia="Times New Roman" w:hAnsi="Arial" w:cs="Arial"/>
          <w:color w:val="000000"/>
          <w:sz w:val="24"/>
        </w:rPr>
        <w:t xml:space="preserve">geralmente, </w:t>
      </w:r>
      <w:r w:rsidR="00C953F5" w:rsidRPr="001128FD">
        <w:rPr>
          <w:rFonts w:ascii="Arial" w:eastAsia="Times New Roman" w:hAnsi="Arial" w:cs="Arial"/>
          <w:color w:val="000000"/>
          <w:sz w:val="24"/>
        </w:rPr>
        <w:t xml:space="preserve">ambas alternativas se apresentam juntas. </w:t>
      </w:r>
      <w:r w:rsidR="00CE3191" w:rsidRPr="001128FD">
        <w:rPr>
          <w:rFonts w:ascii="Arial" w:eastAsia="Times New Roman" w:hAnsi="Arial" w:cs="Arial"/>
          <w:color w:val="000000"/>
          <w:sz w:val="24"/>
        </w:rPr>
        <w:t xml:space="preserve">Nesse sentido, as ocupações culturais </w:t>
      </w:r>
      <w:r w:rsidR="001D4054" w:rsidRPr="001128FD">
        <w:rPr>
          <w:rFonts w:ascii="Arial" w:eastAsia="Times New Roman" w:hAnsi="Arial" w:cs="Arial"/>
          <w:color w:val="000000"/>
          <w:sz w:val="24"/>
        </w:rPr>
        <w:t xml:space="preserve">representam </w:t>
      </w:r>
      <w:r w:rsidR="00235382" w:rsidRPr="001128FD">
        <w:rPr>
          <w:rFonts w:ascii="Arial" w:eastAsia="Times New Roman" w:hAnsi="Arial" w:cs="Arial"/>
          <w:color w:val="000000"/>
          <w:sz w:val="24"/>
        </w:rPr>
        <w:t xml:space="preserve">uma via de escape a essas </w:t>
      </w:r>
      <w:r w:rsidR="00745993" w:rsidRPr="001128FD">
        <w:rPr>
          <w:rFonts w:ascii="Arial" w:eastAsia="Times New Roman" w:hAnsi="Arial" w:cs="Arial"/>
          <w:color w:val="000000"/>
          <w:sz w:val="24"/>
        </w:rPr>
        <w:t xml:space="preserve">forças, propondo transformar sua energia contida em possibilidades de expressão, sem perder sua perspectiva de antagonismo e crítica social. O terreno da luta, enfim, passa a ser </w:t>
      </w:r>
      <w:r w:rsidR="00280F34" w:rsidRPr="001128FD">
        <w:rPr>
          <w:rFonts w:ascii="Arial" w:eastAsia="Times New Roman" w:hAnsi="Arial" w:cs="Arial"/>
          <w:color w:val="000000"/>
          <w:sz w:val="24"/>
        </w:rPr>
        <w:t>o da</w:t>
      </w:r>
      <w:r w:rsidR="001B5FDC" w:rsidRPr="001128FD">
        <w:rPr>
          <w:rFonts w:ascii="Arial" w:eastAsia="Times New Roman" w:hAnsi="Arial" w:cs="Arial"/>
          <w:color w:val="000000"/>
          <w:sz w:val="24"/>
        </w:rPr>
        <w:t xml:space="preserve"> subjetividade</w:t>
      </w:r>
      <w:r w:rsidR="00280F34" w:rsidRPr="001128FD">
        <w:rPr>
          <w:rFonts w:ascii="Arial" w:eastAsia="Times New Roman" w:hAnsi="Arial" w:cs="Arial"/>
          <w:color w:val="000000"/>
          <w:sz w:val="24"/>
        </w:rPr>
        <w:t xml:space="preserve">, isto é, </w:t>
      </w:r>
      <w:r w:rsidR="00BE2805" w:rsidRPr="001128FD">
        <w:rPr>
          <w:rFonts w:ascii="Arial" w:eastAsia="Times New Roman" w:hAnsi="Arial" w:cs="Arial"/>
          <w:color w:val="000000"/>
          <w:sz w:val="24"/>
        </w:rPr>
        <w:t>o embate pela representação do mundo.</w:t>
      </w:r>
      <w:r w:rsidR="008D4277">
        <w:rPr>
          <w:rFonts w:ascii="Arial" w:eastAsia="Times New Roman" w:hAnsi="Arial" w:cs="Arial"/>
          <w:color w:val="000000"/>
          <w:sz w:val="24"/>
        </w:rPr>
        <w:t xml:space="preserve"> A agenda contra o genocídio</w:t>
      </w:r>
      <w:r w:rsidR="00DF61AD">
        <w:rPr>
          <w:rFonts w:ascii="Arial" w:eastAsia="Times New Roman" w:hAnsi="Arial" w:cs="Arial"/>
          <w:color w:val="000000"/>
          <w:sz w:val="24"/>
        </w:rPr>
        <w:t xml:space="preserve"> e o encarceramento em massa</w:t>
      </w:r>
      <w:r w:rsidR="008D4277">
        <w:rPr>
          <w:rFonts w:ascii="Arial" w:eastAsia="Times New Roman" w:hAnsi="Arial" w:cs="Arial"/>
          <w:color w:val="000000"/>
          <w:sz w:val="24"/>
        </w:rPr>
        <w:t xml:space="preserve"> praticado</w:t>
      </w:r>
      <w:r w:rsidR="00DF61AD">
        <w:rPr>
          <w:rFonts w:ascii="Arial" w:eastAsia="Times New Roman" w:hAnsi="Arial" w:cs="Arial"/>
          <w:color w:val="000000"/>
          <w:sz w:val="24"/>
        </w:rPr>
        <w:t>s</w:t>
      </w:r>
      <w:r w:rsidR="008D4277">
        <w:rPr>
          <w:rFonts w:ascii="Arial" w:eastAsia="Times New Roman" w:hAnsi="Arial" w:cs="Arial"/>
          <w:color w:val="000000"/>
          <w:sz w:val="24"/>
        </w:rPr>
        <w:t xml:space="preserve"> pelo Estado e o destaque que a questão tem ganhado </w:t>
      </w:r>
      <w:r>
        <w:rPr>
          <w:rFonts w:ascii="Arial" w:eastAsia="Times New Roman" w:hAnsi="Arial" w:cs="Arial"/>
          <w:color w:val="000000"/>
          <w:sz w:val="24"/>
        </w:rPr>
        <w:t xml:space="preserve">são </w:t>
      </w:r>
      <w:r w:rsidR="008D4277">
        <w:rPr>
          <w:rFonts w:ascii="Arial" w:eastAsia="Times New Roman" w:hAnsi="Arial" w:cs="Arial"/>
          <w:color w:val="000000"/>
          <w:sz w:val="24"/>
        </w:rPr>
        <w:t>demonstraç</w:t>
      </w:r>
      <w:r>
        <w:rPr>
          <w:rFonts w:ascii="Arial" w:eastAsia="Times New Roman" w:hAnsi="Arial" w:cs="Arial"/>
          <w:color w:val="000000"/>
          <w:sz w:val="24"/>
        </w:rPr>
        <w:t>ões</w:t>
      </w:r>
      <w:r w:rsidR="008D4277">
        <w:rPr>
          <w:rFonts w:ascii="Arial" w:eastAsia="Times New Roman" w:hAnsi="Arial" w:cs="Arial"/>
          <w:color w:val="000000"/>
          <w:sz w:val="24"/>
        </w:rPr>
        <w:t xml:space="preserve"> disso, já que os coletivos culturais são um dos principais movimentos que trabalharam essa pauta nas últimas duas décadas.</w:t>
      </w:r>
    </w:p>
    <w:p w:rsidR="00DC0BBE" w:rsidRDefault="00013D6C" w:rsidP="00910FAC">
      <w:pPr>
        <w:spacing w:before="120" w:after="120" w:line="360" w:lineRule="auto"/>
        <w:jc w:val="both"/>
        <w:rPr>
          <w:rFonts w:ascii="Arial" w:eastAsia="Times New Roman" w:hAnsi="Arial" w:cs="Arial"/>
          <w:color w:val="000000"/>
          <w:sz w:val="24"/>
        </w:rPr>
      </w:pPr>
      <w:r w:rsidRPr="001128FD">
        <w:rPr>
          <w:rFonts w:ascii="Arial" w:eastAsia="Times New Roman" w:hAnsi="Arial" w:cs="Arial"/>
          <w:color w:val="000000"/>
          <w:sz w:val="24"/>
        </w:rPr>
        <w:t xml:space="preserve">O segundo é a capacidade de inovação </w:t>
      </w:r>
      <w:r w:rsidR="00021D73" w:rsidRPr="001128FD">
        <w:rPr>
          <w:rFonts w:ascii="Arial" w:eastAsia="Times New Roman" w:hAnsi="Arial" w:cs="Arial"/>
          <w:color w:val="000000"/>
          <w:sz w:val="24"/>
        </w:rPr>
        <w:t xml:space="preserve">política </w:t>
      </w:r>
      <w:r w:rsidRPr="001128FD">
        <w:rPr>
          <w:rFonts w:ascii="Arial" w:eastAsia="Times New Roman" w:hAnsi="Arial" w:cs="Arial"/>
          <w:color w:val="000000"/>
          <w:sz w:val="24"/>
        </w:rPr>
        <w:t xml:space="preserve">que essas experiências </w:t>
      </w:r>
      <w:r w:rsidR="0070030B" w:rsidRPr="001128FD">
        <w:rPr>
          <w:rFonts w:ascii="Arial" w:eastAsia="Times New Roman" w:hAnsi="Arial" w:cs="Arial"/>
          <w:color w:val="000000"/>
          <w:sz w:val="24"/>
        </w:rPr>
        <w:t xml:space="preserve">trazem embutidas. </w:t>
      </w:r>
      <w:r w:rsidR="007E175B" w:rsidRPr="001128FD">
        <w:rPr>
          <w:rFonts w:ascii="Arial" w:eastAsia="Times New Roman" w:hAnsi="Arial" w:cs="Arial"/>
          <w:color w:val="000000"/>
          <w:sz w:val="24"/>
        </w:rPr>
        <w:t xml:space="preserve">Por um lado, </w:t>
      </w:r>
      <w:r w:rsidR="00D11825" w:rsidRPr="001128FD">
        <w:rPr>
          <w:rFonts w:ascii="Arial" w:eastAsia="Times New Roman" w:hAnsi="Arial" w:cs="Arial"/>
          <w:color w:val="000000"/>
          <w:sz w:val="24"/>
        </w:rPr>
        <w:t xml:space="preserve">os coletivos precisam se constituir enquanto grupo, o que pressupõe o estabelecimento de algumas definições básicas: objetivos, participantes, formas de organização, ativismos, realizações, etc., assim como também </w:t>
      </w:r>
      <w:r w:rsidR="00A213FD" w:rsidRPr="001128FD">
        <w:rPr>
          <w:rFonts w:ascii="Arial" w:eastAsia="Times New Roman" w:hAnsi="Arial" w:cs="Arial"/>
          <w:color w:val="000000"/>
          <w:sz w:val="24"/>
        </w:rPr>
        <w:t>o</w:t>
      </w:r>
      <w:r w:rsidR="00BC409C" w:rsidRPr="001128FD">
        <w:rPr>
          <w:rFonts w:ascii="Arial" w:eastAsia="Times New Roman" w:hAnsi="Arial" w:cs="Arial"/>
          <w:color w:val="000000"/>
          <w:sz w:val="24"/>
        </w:rPr>
        <w:t xml:space="preserve"> modo de</w:t>
      </w:r>
      <w:r w:rsidR="00A213FD" w:rsidRPr="001128FD">
        <w:rPr>
          <w:rFonts w:ascii="Arial" w:eastAsia="Times New Roman" w:hAnsi="Arial" w:cs="Arial"/>
          <w:color w:val="000000"/>
          <w:sz w:val="24"/>
        </w:rPr>
        <w:t xml:space="preserve"> desenvolvimento das atividades</w:t>
      </w:r>
      <w:r w:rsidR="00B53896" w:rsidRPr="001128FD">
        <w:rPr>
          <w:rFonts w:ascii="Arial" w:eastAsia="Times New Roman" w:hAnsi="Arial" w:cs="Arial"/>
          <w:color w:val="000000"/>
          <w:sz w:val="24"/>
        </w:rPr>
        <w:t xml:space="preserve"> culturais </w:t>
      </w:r>
      <w:r w:rsidR="00A213FD" w:rsidRPr="001128FD">
        <w:rPr>
          <w:rFonts w:ascii="Arial" w:eastAsia="Times New Roman" w:hAnsi="Arial" w:cs="Arial"/>
          <w:color w:val="000000"/>
          <w:sz w:val="24"/>
        </w:rPr>
        <w:t xml:space="preserve">e a procura de recursos. Pelo outro lado, </w:t>
      </w:r>
      <w:r w:rsidR="00214B1D" w:rsidRPr="001128FD">
        <w:rPr>
          <w:rFonts w:ascii="Arial" w:eastAsia="Times New Roman" w:hAnsi="Arial" w:cs="Arial"/>
          <w:color w:val="000000"/>
          <w:sz w:val="24"/>
        </w:rPr>
        <w:t xml:space="preserve">no que diz respeito </w:t>
      </w:r>
      <w:r w:rsidR="009F16E9">
        <w:rPr>
          <w:rFonts w:ascii="Arial" w:eastAsia="Times New Roman" w:hAnsi="Arial" w:cs="Arial"/>
          <w:color w:val="000000"/>
          <w:sz w:val="24"/>
        </w:rPr>
        <w:t>à</w:t>
      </w:r>
      <w:r w:rsidR="009F16E9" w:rsidRPr="001128FD">
        <w:rPr>
          <w:rFonts w:ascii="Arial" w:eastAsia="Times New Roman" w:hAnsi="Arial" w:cs="Arial"/>
          <w:color w:val="000000"/>
          <w:sz w:val="24"/>
        </w:rPr>
        <w:t xml:space="preserve">s </w:t>
      </w:r>
      <w:r w:rsidR="00214B1D" w:rsidRPr="001128FD">
        <w:rPr>
          <w:rFonts w:ascii="Arial" w:eastAsia="Times New Roman" w:hAnsi="Arial" w:cs="Arial"/>
          <w:color w:val="000000"/>
          <w:sz w:val="24"/>
        </w:rPr>
        <w:t xml:space="preserve">ocupações, </w:t>
      </w:r>
      <w:r w:rsidR="009F16E9">
        <w:rPr>
          <w:rFonts w:ascii="Arial" w:eastAsia="Times New Roman" w:hAnsi="Arial" w:cs="Arial"/>
          <w:color w:val="000000"/>
          <w:sz w:val="24"/>
        </w:rPr>
        <w:t>elas</w:t>
      </w:r>
      <w:r w:rsidR="005563F0" w:rsidRPr="001128FD">
        <w:rPr>
          <w:rFonts w:ascii="Arial" w:eastAsia="Times New Roman" w:hAnsi="Arial" w:cs="Arial"/>
          <w:color w:val="000000"/>
          <w:sz w:val="24"/>
        </w:rPr>
        <w:t xml:space="preserve"> exige</w:t>
      </w:r>
      <w:r w:rsidR="009F16E9">
        <w:rPr>
          <w:rFonts w:ascii="Arial" w:eastAsia="Times New Roman" w:hAnsi="Arial" w:cs="Arial"/>
          <w:color w:val="000000"/>
          <w:sz w:val="24"/>
        </w:rPr>
        <w:t>m</w:t>
      </w:r>
      <w:r w:rsidR="005563F0" w:rsidRPr="001128FD">
        <w:rPr>
          <w:rFonts w:ascii="Arial" w:eastAsia="Times New Roman" w:hAnsi="Arial" w:cs="Arial"/>
          <w:color w:val="000000"/>
          <w:sz w:val="24"/>
        </w:rPr>
        <w:t xml:space="preserve"> o </w:t>
      </w:r>
      <w:r w:rsidR="00B53896" w:rsidRPr="001128FD">
        <w:rPr>
          <w:rFonts w:ascii="Arial" w:eastAsia="Times New Roman" w:hAnsi="Arial" w:cs="Arial"/>
          <w:color w:val="000000"/>
          <w:sz w:val="24"/>
        </w:rPr>
        <w:t xml:space="preserve">desenho </w:t>
      </w:r>
      <w:r w:rsidR="005563F0" w:rsidRPr="001128FD">
        <w:rPr>
          <w:rFonts w:ascii="Arial" w:eastAsia="Times New Roman" w:hAnsi="Arial" w:cs="Arial"/>
          <w:color w:val="000000"/>
          <w:sz w:val="24"/>
        </w:rPr>
        <w:t>de uma estratégia, um cálculo de oportunidades e, evidentemente, um</w:t>
      </w:r>
      <w:r w:rsidR="00416B35" w:rsidRPr="001128FD">
        <w:rPr>
          <w:rFonts w:ascii="Arial" w:eastAsia="Times New Roman" w:hAnsi="Arial" w:cs="Arial"/>
          <w:color w:val="000000"/>
          <w:sz w:val="24"/>
        </w:rPr>
        <w:t xml:space="preserve">a grande dose de coragem. </w:t>
      </w:r>
      <w:r w:rsidR="00985BFB" w:rsidRPr="001128FD">
        <w:rPr>
          <w:rFonts w:ascii="Arial" w:eastAsia="Times New Roman" w:hAnsi="Arial" w:cs="Arial"/>
          <w:color w:val="000000"/>
          <w:sz w:val="24"/>
        </w:rPr>
        <w:t>Assim, d</w:t>
      </w:r>
      <w:r w:rsidR="00BC409C" w:rsidRPr="001128FD">
        <w:rPr>
          <w:rFonts w:ascii="Arial" w:eastAsia="Times New Roman" w:hAnsi="Arial" w:cs="Arial"/>
          <w:color w:val="000000"/>
          <w:sz w:val="24"/>
        </w:rPr>
        <w:t xml:space="preserve">esde o ponto de vista das práticas da autonomia, </w:t>
      </w:r>
      <w:r w:rsidR="00E73E20" w:rsidRPr="001128FD">
        <w:rPr>
          <w:rFonts w:ascii="Arial" w:eastAsia="Times New Roman" w:hAnsi="Arial" w:cs="Arial"/>
          <w:color w:val="000000"/>
          <w:sz w:val="24"/>
        </w:rPr>
        <w:t xml:space="preserve">trata-se de um movimento </w:t>
      </w:r>
      <w:r w:rsidR="009C3A92" w:rsidRPr="001128FD">
        <w:rPr>
          <w:rFonts w:ascii="Arial" w:eastAsia="Times New Roman" w:hAnsi="Arial" w:cs="Arial"/>
          <w:color w:val="000000"/>
          <w:sz w:val="24"/>
        </w:rPr>
        <w:t>que não tem receitas prontas,</w:t>
      </w:r>
      <w:r w:rsidR="00575FA2" w:rsidRPr="001128FD">
        <w:rPr>
          <w:rFonts w:ascii="Arial" w:eastAsia="Times New Roman" w:hAnsi="Arial" w:cs="Arial"/>
          <w:color w:val="000000"/>
          <w:sz w:val="24"/>
        </w:rPr>
        <w:t xml:space="preserve"> </w:t>
      </w:r>
      <w:r w:rsidR="009F16E9">
        <w:rPr>
          <w:rFonts w:ascii="Arial" w:eastAsia="Times New Roman" w:hAnsi="Arial" w:cs="Arial"/>
          <w:color w:val="000000"/>
          <w:sz w:val="24"/>
        </w:rPr>
        <w:t>o</w:t>
      </w:r>
      <w:r w:rsidR="009F16E9" w:rsidRPr="001128FD">
        <w:rPr>
          <w:rFonts w:ascii="Arial" w:eastAsia="Times New Roman" w:hAnsi="Arial" w:cs="Arial"/>
          <w:color w:val="000000"/>
          <w:sz w:val="24"/>
        </w:rPr>
        <w:t xml:space="preserve"> </w:t>
      </w:r>
      <w:r w:rsidR="00575FA2" w:rsidRPr="001128FD">
        <w:rPr>
          <w:rFonts w:ascii="Arial" w:eastAsia="Times New Roman" w:hAnsi="Arial" w:cs="Arial"/>
          <w:color w:val="000000"/>
          <w:sz w:val="24"/>
        </w:rPr>
        <w:t xml:space="preserve">que estimula </w:t>
      </w:r>
      <w:r w:rsidR="009C3A92" w:rsidRPr="001128FD">
        <w:rPr>
          <w:rFonts w:ascii="Arial" w:eastAsia="Times New Roman" w:hAnsi="Arial" w:cs="Arial"/>
          <w:color w:val="000000"/>
          <w:sz w:val="24"/>
        </w:rPr>
        <w:t>os participantes a encontrar</w:t>
      </w:r>
      <w:r w:rsidR="009F16E9">
        <w:rPr>
          <w:rFonts w:ascii="Arial" w:eastAsia="Times New Roman" w:hAnsi="Arial" w:cs="Arial"/>
          <w:color w:val="000000"/>
          <w:sz w:val="24"/>
        </w:rPr>
        <w:t>em</w:t>
      </w:r>
      <w:r w:rsidR="009C3A92" w:rsidRPr="001128FD">
        <w:rPr>
          <w:rFonts w:ascii="Arial" w:eastAsia="Times New Roman" w:hAnsi="Arial" w:cs="Arial"/>
          <w:color w:val="000000"/>
          <w:sz w:val="24"/>
        </w:rPr>
        <w:t xml:space="preserve"> os meios adequados para sustentar sua escolha. </w:t>
      </w:r>
    </w:p>
    <w:p w:rsidR="00982F04" w:rsidRPr="00730C85" w:rsidRDefault="00021D73" w:rsidP="00730C85">
      <w:pPr>
        <w:spacing w:before="120" w:after="120" w:line="360" w:lineRule="auto"/>
        <w:jc w:val="both"/>
        <w:rPr>
          <w:rFonts w:ascii="Arial" w:eastAsia="Times New Roman" w:hAnsi="Arial" w:cs="Arial"/>
          <w:color w:val="000000"/>
          <w:sz w:val="24"/>
        </w:rPr>
      </w:pPr>
      <w:r w:rsidRPr="001128FD">
        <w:rPr>
          <w:rFonts w:ascii="Arial" w:eastAsia="Times New Roman" w:hAnsi="Arial" w:cs="Arial"/>
          <w:color w:val="000000"/>
          <w:sz w:val="24"/>
        </w:rPr>
        <w:t>Eis o aprendizado.</w:t>
      </w:r>
    </w:p>
    <w:p w:rsidR="00982F04" w:rsidRPr="001128FD" w:rsidRDefault="00982F04" w:rsidP="001128FD">
      <w:pPr>
        <w:spacing w:line="360" w:lineRule="auto"/>
        <w:jc w:val="both"/>
        <w:rPr>
          <w:rFonts w:ascii="Arial" w:eastAsia="Times New Roman" w:hAnsi="Arial" w:cs="Arial"/>
          <w:sz w:val="24"/>
          <w:lang w:eastAsia="pt-BR"/>
        </w:rPr>
      </w:pPr>
    </w:p>
    <w:p w:rsidR="00BC6025" w:rsidRPr="001128FD" w:rsidRDefault="00BC6025" w:rsidP="001128FD">
      <w:pPr>
        <w:spacing w:before="120" w:after="120" w:line="360" w:lineRule="auto"/>
        <w:jc w:val="both"/>
        <w:rPr>
          <w:rFonts w:ascii="Arial" w:eastAsia="Times New Roman" w:hAnsi="Arial" w:cs="Arial"/>
          <w:color w:val="000000"/>
          <w:sz w:val="24"/>
        </w:rPr>
      </w:pPr>
    </w:p>
    <w:p w:rsidR="00BC6025" w:rsidRPr="001128FD" w:rsidRDefault="00BC6025" w:rsidP="001128FD">
      <w:pPr>
        <w:spacing w:before="120" w:after="120" w:line="360" w:lineRule="auto"/>
        <w:jc w:val="both"/>
        <w:rPr>
          <w:rFonts w:ascii="Arial" w:eastAsia="Times New Roman" w:hAnsi="Arial" w:cs="Arial"/>
          <w:color w:val="000000"/>
          <w:sz w:val="24"/>
        </w:rPr>
      </w:pPr>
    </w:p>
    <w:p w:rsidR="00BC6025" w:rsidRPr="001128FD" w:rsidRDefault="00BC6025" w:rsidP="001128FD">
      <w:pPr>
        <w:spacing w:before="120" w:after="120" w:line="360" w:lineRule="auto"/>
        <w:jc w:val="both"/>
        <w:rPr>
          <w:rFonts w:ascii="Arial" w:eastAsia="Times New Roman" w:hAnsi="Arial" w:cs="Arial"/>
          <w:color w:val="000000"/>
          <w:sz w:val="24"/>
        </w:rPr>
      </w:pPr>
    </w:p>
    <w:p w:rsidR="00BC6025" w:rsidRDefault="00BC6025" w:rsidP="001128FD">
      <w:pPr>
        <w:spacing w:before="120" w:after="120" w:line="360" w:lineRule="auto"/>
        <w:jc w:val="both"/>
        <w:rPr>
          <w:rFonts w:ascii="Arial" w:eastAsia="Times New Roman" w:hAnsi="Arial" w:cs="Arial"/>
          <w:color w:val="000000"/>
          <w:sz w:val="24"/>
        </w:rPr>
      </w:pPr>
    </w:p>
    <w:p w:rsidR="00C561DB" w:rsidRDefault="00C561DB" w:rsidP="001128FD">
      <w:pPr>
        <w:spacing w:before="120" w:after="120" w:line="360" w:lineRule="auto"/>
        <w:jc w:val="both"/>
        <w:rPr>
          <w:rFonts w:ascii="Arial" w:eastAsia="Times New Roman" w:hAnsi="Arial" w:cs="Arial"/>
          <w:color w:val="000000"/>
          <w:sz w:val="24"/>
        </w:rPr>
      </w:pPr>
    </w:p>
    <w:p w:rsidR="00C561DB" w:rsidRDefault="00C561DB" w:rsidP="001128FD">
      <w:pPr>
        <w:spacing w:before="120" w:after="120" w:line="360" w:lineRule="auto"/>
        <w:jc w:val="both"/>
        <w:rPr>
          <w:rFonts w:ascii="Arial" w:eastAsia="Times New Roman" w:hAnsi="Arial" w:cs="Arial"/>
          <w:color w:val="000000"/>
          <w:sz w:val="24"/>
        </w:rPr>
      </w:pPr>
    </w:p>
    <w:p w:rsidR="00C561DB" w:rsidRPr="001128FD" w:rsidRDefault="00C561DB" w:rsidP="001128FD">
      <w:pPr>
        <w:spacing w:before="120" w:after="120" w:line="360" w:lineRule="auto"/>
        <w:jc w:val="both"/>
        <w:rPr>
          <w:rFonts w:ascii="Arial" w:eastAsia="Times New Roman" w:hAnsi="Arial" w:cs="Arial"/>
          <w:color w:val="000000"/>
          <w:sz w:val="24"/>
        </w:rPr>
      </w:pPr>
    </w:p>
    <w:p w:rsidR="00671F77" w:rsidRPr="001128FD" w:rsidRDefault="00671F77" w:rsidP="001128FD">
      <w:pPr>
        <w:spacing w:line="360" w:lineRule="auto"/>
        <w:jc w:val="both"/>
        <w:rPr>
          <w:rFonts w:ascii="Arial" w:hAnsi="Arial" w:cs="Arial"/>
          <w:b/>
          <w:sz w:val="24"/>
        </w:rPr>
      </w:pPr>
      <w:r w:rsidRPr="001128FD">
        <w:rPr>
          <w:rFonts w:ascii="Arial" w:hAnsi="Arial" w:cs="Arial"/>
          <w:b/>
          <w:sz w:val="24"/>
        </w:rPr>
        <w:t>Refer</w:t>
      </w:r>
      <w:r w:rsidR="00DC0BBE">
        <w:rPr>
          <w:rFonts w:ascii="Arial" w:hAnsi="Arial" w:cs="Arial"/>
          <w:b/>
          <w:sz w:val="24"/>
        </w:rPr>
        <w:t>ê</w:t>
      </w:r>
      <w:r w:rsidRPr="001128FD">
        <w:rPr>
          <w:rFonts w:ascii="Arial" w:hAnsi="Arial" w:cs="Arial"/>
          <w:b/>
          <w:sz w:val="24"/>
        </w:rPr>
        <w:t>ncias</w:t>
      </w:r>
    </w:p>
    <w:p w:rsidR="008D4277" w:rsidRDefault="008D4277" w:rsidP="0039012D">
      <w:pPr>
        <w:spacing w:line="360" w:lineRule="auto"/>
        <w:rPr>
          <w:rFonts w:ascii="Arial" w:hAnsi="Arial" w:cs="Arial"/>
          <w:sz w:val="24"/>
        </w:rPr>
      </w:pPr>
      <w:r w:rsidRPr="001128FD">
        <w:rPr>
          <w:rFonts w:ascii="Arial" w:hAnsi="Arial" w:cs="Arial"/>
          <w:sz w:val="24"/>
        </w:rPr>
        <w:t>B</w:t>
      </w:r>
      <w:r w:rsidR="00910FAC">
        <w:rPr>
          <w:rFonts w:ascii="Arial" w:hAnsi="Arial" w:cs="Arial"/>
          <w:sz w:val="24"/>
        </w:rPr>
        <w:t>EY</w:t>
      </w:r>
      <w:r w:rsidRPr="001128FD">
        <w:rPr>
          <w:rFonts w:ascii="Arial" w:hAnsi="Arial" w:cs="Arial"/>
          <w:sz w:val="24"/>
        </w:rPr>
        <w:t xml:space="preserve">, </w:t>
      </w:r>
      <w:proofErr w:type="spellStart"/>
      <w:r w:rsidRPr="001128FD">
        <w:rPr>
          <w:rFonts w:ascii="Arial" w:hAnsi="Arial" w:cs="Arial"/>
          <w:sz w:val="24"/>
        </w:rPr>
        <w:t>Hakim</w:t>
      </w:r>
      <w:proofErr w:type="spellEnd"/>
      <w:r w:rsidRPr="001128FD">
        <w:rPr>
          <w:rFonts w:ascii="Arial" w:hAnsi="Arial" w:cs="Arial"/>
          <w:sz w:val="24"/>
        </w:rPr>
        <w:t xml:space="preserve">. </w:t>
      </w:r>
      <w:r w:rsidRPr="001128FD">
        <w:rPr>
          <w:rFonts w:ascii="Arial" w:hAnsi="Arial" w:cs="Arial"/>
          <w:i/>
          <w:sz w:val="24"/>
        </w:rPr>
        <w:t>TAZ – Zona Autônoma Temporária</w:t>
      </w:r>
      <w:r w:rsidRPr="001128FD">
        <w:rPr>
          <w:rFonts w:ascii="Arial" w:hAnsi="Arial" w:cs="Arial"/>
          <w:sz w:val="24"/>
        </w:rPr>
        <w:t>. São Paulo: Conrad, 2001.</w:t>
      </w:r>
    </w:p>
    <w:p w:rsidR="0040357B" w:rsidRPr="00241D7E" w:rsidRDefault="0040357B" w:rsidP="0039012D">
      <w:pPr>
        <w:spacing w:line="360" w:lineRule="auto"/>
        <w:rPr>
          <w:rFonts w:ascii="Arial" w:hAnsi="Arial" w:cs="Arial"/>
          <w:sz w:val="24"/>
        </w:rPr>
      </w:pPr>
      <w:r w:rsidRPr="00241D7E">
        <w:rPr>
          <w:rFonts w:ascii="Arial" w:hAnsi="Arial" w:cs="Arial"/>
          <w:sz w:val="24"/>
        </w:rPr>
        <w:t>B</w:t>
      </w:r>
      <w:r w:rsidR="00910FAC" w:rsidRPr="00241D7E">
        <w:rPr>
          <w:rFonts w:ascii="Arial" w:hAnsi="Arial" w:cs="Arial"/>
          <w:sz w:val="24"/>
        </w:rPr>
        <w:t>ORDA</w:t>
      </w:r>
      <w:r w:rsidRPr="00241D7E">
        <w:rPr>
          <w:rFonts w:ascii="Arial" w:hAnsi="Arial" w:cs="Arial"/>
          <w:sz w:val="24"/>
        </w:rPr>
        <w:t xml:space="preserve">, Orlando </w:t>
      </w:r>
      <w:proofErr w:type="spellStart"/>
      <w:r w:rsidRPr="00241D7E">
        <w:rPr>
          <w:rFonts w:ascii="Arial" w:hAnsi="Arial" w:cs="Arial"/>
          <w:sz w:val="24"/>
        </w:rPr>
        <w:t>Fals</w:t>
      </w:r>
      <w:proofErr w:type="spellEnd"/>
      <w:r w:rsidRPr="00241D7E">
        <w:rPr>
          <w:rFonts w:ascii="Arial" w:hAnsi="Arial" w:cs="Arial"/>
          <w:sz w:val="24"/>
        </w:rPr>
        <w:t xml:space="preserve">. </w:t>
      </w:r>
      <w:r w:rsidRPr="0040357B">
        <w:rPr>
          <w:rFonts w:ascii="Arial" w:hAnsi="Arial" w:cs="Arial"/>
          <w:i/>
          <w:sz w:val="24"/>
          <w:lang w:val="es-ES"/>
        </w:rPr>
        <w:t>Por la praxis: El problema de cómo investigar la realidad para transformarla</w:t>
      </w:r>
      <w:r>
        <w:rPr>
          <w:rFonts w:ascii="Arial" w:hAnsi="Arial" w:cs="Arial"/>
          <w:sz w:val="24"/>
          <w:lang w:val="es-ES"/>
        </w:rPr>
        <w:t xml:space="preserve">. </w:t>
      </w:r>
      <w:r w:rsidRPr="0040357B">
        <w:rPr>
          <w:rFonts w:ascii="Arial" w:hAnsi="Arial" w:cs="Arial"/>
          <w:sz w:val="24"/>
          <w:lang w:val="es-ES"/>
        </w:rPr>
        <w:t xml:space="preserve">Federación para el Análisis de la realidad Colombiana (FUNDABCO). Bogotá, Colombia. </w:t>
      </w:r>
      <w:r w:rsidRPr="00241D7E">
        <w:rPr>
          <w:rFonts w:ascii="Arial" w:hAnsi="Arial" w:cs="Arial"/>
          <w:sz w:val="24"/>
        </w:rPr>
        <w:t>1978.</w:t>
      </w:r>
    </w:p>
    <w:p w:rsidR="008D4277" w:rsidRDefault="008D4277" w:rsidP="0039012D">
      <w:pPr>
        <w:spacing w:line="360" w:lineRule="auto"/>
        <w:rPr>
          <w:rFonts w:ascii="Arial" w:hAnsi="Arial" w:cs="Arial"/>
          <w:sz w:val="24"/>
        </w:rPr>
      </w:pPr>
      <w:r w:rsidRPr="00241D7E">
        <w:rPr>
          <w:rFonts w:ascii="Arial" w:hAnsi="Arial" w:cs="Arial"/>
          <w:sz w:val="24"/>
        </w:rPr>
        <w:t>B</w:t>
      </w:r>
      <w:r w:rsidR="00910FAC" w:rsidRPr="00241D7E">
        <w:rPr>
          <w:rFonts w:ascii="Arial" w:hAnsi="Arial" w:cs="Arial"/>
          <w:sz w:val="24"/>
        </w:rPr>
        <w:t>OULOS</w:t>
      </w:r>
      <w:r w:rsidRPr="00241D7E">
        <w:rPr>
          <w:rFonts w:ascii="Arial" w:hAnsi="Arial" w:cs="Arial"/>
          <w:sz w:val="24"/>
        </w:rPr>
        <w:t xml:space="preserve">, Guilherme. </w:t>
      </w:r>
      <w:r w:rsidRPr="001128FD">
        <w:rPr>
          <w:rFonts w:ascii="Arial" w:hAnsi="Arial" w:cs="Arial"/>
          <w:i/>
          <w:sz w:val="24"/>
        </w:rPr>
        <w:t>Por</w:t>
      </w:r>
      <w:r w:rsidR="00730C85">
        <w:rPr>
          <w:rFonts w:ascii="Arial" w:hAnsi="Arial" w:cs="Arial"/>
          <w:i/>
          <w:sz w:val="24"/>
        </w:rPr>
        <w:t xml:space="preserve"> </w:t>
      </w:r>
      <w:r w:rsidRPr="001128FD">
        <w:rPr>
          <w:rFonts w:ascii="Arial" w:hAnsi="Arial" w:cs="Arial"/>
          <w:i/>
          <w:sz w:val="24"/>
        </w:rPr>
        <w:t>que ocupamos? Uma introdução à luta dos sem teto</w:t>
      </w:r>
      <w:r w:rsidRPr="001128FD">
        <w:rPr>
          <w:rFonts w:ascii="Arial" w:hAnsi="Arial" w:cs="Arial"/>
          <w:sz w:val="24"/>
        </w:rPr>
        <w:t xml:space="preserve">. São Paulo: </w:t>
      </w:r>
      <w:proofErr w:type="spellStart"/>
      <w:r w:rsidRPr="001128FD">
        <w:rPr>
          <w:rFonts w:ascii="Arial" w:hAnsi="Arial" w:cs="Arial"/>
          <w:sz w:val="24"/>
        </w:rPr>
        <w:t>Scortecci</w:t>
      </w:r>
      <w:proofErr w:type="spellEnd"/>
      <w:r w:rsidRPr="001128FD">
        <w:rPr>
          <w:rFonts w:ascii="Arial" w:hAnsi="Arial" w:cs="Arial"/>
          <w:sz w:val="24"/>
        </w:rPr>
        <w:t>, 2012.</w:t>
      </w:r>
    </w:p>
    <w:p w:rsidR="0040357B" w:rsidRPr="001128FD" w:rsidRDefault="008D4277" w:rsidP="0039012D">
      <w:pPr>
        <w:spacing w:line="360" w:lineRule="auto"/>
        <w:rPr>
          <w:rFonts w:ascii="Arial" w:hAnsi="Arial" w:cs="Arial"/>
          <w:sz w:val="24"/>
        </w:rPr>
      </w:pPr>
      <w:r w:rsidRPr="001128FD">
        <w:rPr>
          <w:rFonts w:ascii="Arial" w:hAnsi="Arial" w:cs="Arial"/>
          <w:sz w:val="24"/>
        </w:rPr>
        <w:t>F</w:t>
      </w:r>
      <w:r w:rsidR="00910FAC">
        <w:rPr>
          <w:rFonts w:ascii="Arial" w:hAnsi="Arial" w:cs="Arial"/>
          <w:sz w:val="24"/>
        </w:rPr>
        <w:t>ELIPE</w:t>
      </w:r>
      <w:r w:rsidRPr="001128FD">
        <w:rPr>
          <w:rFonts w:ascii="Arial" w:hAnsi="Arial" w:cs="Arial"/>
          <w:sz w:val="24"/>
        </w:rPr>
        <w:t xml:space="preserve">, Alan. </w:t>
      </w:r>
      <w:r w:rsidRPr="00910FAC">
        <w:rPr>
          <w:rFonts w:ascii="Arial" w:hAnsi="Arial" w:cs="Arial"/>
          <w:i/>
          <w:iCs/>
          <w:sz w:val="24"/>
        </w:rPr>
        <w:t>Guarda Civil invade espaço autônomo no Anhangabaú</w:t>
      </w:r>
      <w:r w:rsidRPr="001128FD">
        <w:rPr>
          <w:rFonts w:ascii="Arial" w:hAnsi="Arial" w:cs="Arial"/>
          <w:sz w:val="24"/>
        </w:rPr>
        <w:t xml:space="preserve">. </w:t>
      </w:r>
      <w:proofErr w:type="spellStart"/>
      <w:r w:rsidRPr="001128FD">
        <w:rPr>
          <w:rFonts w:ascii="Arial" w:hAnsi="Arial" w:cs="Arial"/>
          <w:sz w:val="24"/>
        </w:rPr>
        <w:t>VaidaPé</w:t>
      </w:r>
      <w:proofErr w:type="spellEnd"/>
      <w:r w:rsidRPr="001128FD">
        <w:rPr>
          <w:rFonts w:ascii="Arial" w:hAnsi="Arial" w:cs="Arial"/>
          <w:sz w:val="24"/>
        </w:rPr>
        <w:t xml:space="preserve">, São Paulo, 19 de junho de 2014. Disponível em: </w:t>
      </w:r>
      <w:hyperlink r:id="rId8" w:history="1">
        <w:r w:rsidR="005E12BF" w:rsidRPr="002B4896">
          <w:rPr>
            <w:rStyle w:val="Hyperlink"/>
            <w:rFonts w:ascii="Arial" w:hAnsi="Arial" w:cs="Arial"/>
            <w:sz w:val="24"/>
          </w:rPr>
          <w:t>http://vaidape.com.br/2014/06/gcm-invade-espaco-autonomo-no-anhangabau/</w:t>
        </w:r>
      </w:hyperlink>
      <w:r w:rsidRPr="001128FD">
        <w:rPr>
          <w:rFonts w:ascii="Arial" w:hAnsi="Arial" w:cs="Arial"/>
          <w:sz w:val="24"/>
        </w:rPr>
        <w:t xml:space="preserve"> (acessado em 25 de março de 2019)</w:t>
      </w:r>
    </w:p>
    <w:p w:rsidR="008D4277" w:rsidRPr="001128FD" w:rsidRDefault="008D4277" w:rsidP="0039012D">
      <w:pPr>
        <w:spacing w:line="360" w:lineRule="auto"/>
        <w:rPr>
          <w:rFonts w:ascii="Arial" w:hAnsi="Arial" w:cs="Arial"/>
          <w:sz w:val="24"/>
        </w:rPr>
      </w:pPr>
      <w:r w:rsidRPr="001128FD">
        <w:rPr>
          <w:rFonts w:ascii="Arial" w:hAnsi="Arial" w:cs="Arial"/>
          <w:sz w:val="24"/>
        </w:rPr>
        <w:t>H</w:t>
      </w:r>
      <w:r w:rsidR="00910FAC">
        <w:rPr>
          <w:rFonts w:ascii="Arial" w:hAnsi="Arial" w:cs="Arial"/>
          <w:sz w:val="24"/>
        </w:rPr>
        <w:t>ARVEY</w:t>
      </w:r>
      <w:r w:rsidRPr="001128FD">
        <w:rPr>
          <w:rFonts w:ascii="Arial" w:hAnsi="Arial" w:cs="Arial"/>
          <w:sz w:val="24"/>
        </w:rPr>
        <w:t xml:space="preserve">, David. </w:t>
      </w:r>
      <w:r w:rsidRPr="001128FD">
        <w:rPr>
          <w:rFonts w:ascii="Arial" w:hAnsi="Arial" w:cs="Arial"/>
          <w:i/>
          <w:sz w:val="24"/>
        </w:rPr>
        <w:t xml:space="preserve">Cidades rebeldes. </w:t>
      </w:r>
      <w:r w:rsidRPr="00730C85">
        <w:rPr>
          <w:rFonts w:ascii="Arial" w:hAnsi="Arial" w:cs="Arial"/>
          <w:iCs/>
          <w:sz w:val="24"/>
        </w:rPr>
        <w:t>Do direito à cidade à revolução urbana.</w:t>
      </w:r>
      <w:r w:rsidRPr="001128FD">
        <w:rPr>
          <w:rFonts w:ascii="Arial" w:hAnsi="Arial" w:cs="Arial"/>
          <w:sz w:val="24"/>
        </w:rPr>
        <w:t xml:space="preserve"> São Paulo: Martins Fontes, 2014. </w:t>
      </w:r>
      <w:r w:rsidR="00730C85">
        <w:rPr>
          <w:rFonts w:ascii="Arial" w:hAnsi="Arial" w:cs="Arial"/>
          <w:sz w:val="24"/>
        </w:rPr>
        <w:t xml:space="preserve">Trad. Daniela </w:t>
      </w:r>
      <w:proofErr w:type="spellStart"/>
      <w:r w:rsidR="00730C85">
        <w:rPr>
          <w:rFonts w:ascii="Arial" w:hAnsi="Arial" w:cs="Arial"/>
          <w:sz w:val="24"/>
        </w:rPr>
        <w:t>Frabasili</w:t>
      </w:r>
      <w:proofErr w:type="spellEnd"/>
      <w:r w:rsidR="00730C85">
        <w:rPr>
          <w:rFonts w:ascii="Arial" w:hAnsi="Arial" w:cs="Arial"/>
          <w:sz w:val="24"/>
        </w:rPr>
        <w:t xml:space="preserve"> e Laís Bellini.</w:t>
      </w:r>
    </w:p>
    <w:p w:rsidR="008D4277" w:rsidRPr="001128FD" w:rsidRDefault="008D4277" w:rsidP="0039012D">
      <w:pPr>
        <w:spacing w:line="360" w:lineRule="auto"/>
        <w:rPr>
          <w:rFonts w:ascii="Arial" w:hAnsi="Arial" w:cs="Arial"/>
          <w:sz w:val="24"/>
        </w:rPr>
      </w:pPr>
      <w:r w:rsidRPr="001128FD">
        <w:rPr>
          <w:rFonts w:ascii="Arial" w:hAnsi="Arial" w:cs="Arial"/>
          <w:sz w:val="24"/>
        </w:rPr>
        <w:t>H</w:t>
      </w:r>
      <w:r w:rsidR="00910FAC">
        <w:rPr>
          <w:rFonts w:ascii="Arial" w:hAnsi="Arial" w:cs="Arial"/>
          <w:sz w:val="24"/>
        </w:rPr>
        <w:t>ENGLER</w:t>
      </w:r>
      <w:r w:rsidRPr="001128FD">
        <w:rPr>
          <w:rFonts w:ascii="Arial" w:hAnsi="Arial" w:cs="Arial"/>
          <w:sz w:val="24"/>
        </w:rPr>
        <w:t xml:space="preserve">, Claudia I.; </w:t>
      </w:r>
      <w:r w:rsidR="00602493">
        <w:rPr>
          <w:rFonts w:ascii="Arial" w:hAnsi="Arial" w:cs="Arial"/>
          <w:sz w:val="24"/>
        </w:rPr>
        <w:t>SALVADOR</w:t>
      </w:r>
      <w:r w:rsidRPr="001128FD">
        <w:rPr>
          <w:rFonts w:ascii="Arial" w:hAnsi="Arial" w:cs="Arial"/>
          <w:sz w:val="24"/>
        </w:rPr>
        <w:t>, Marlene A</w:t>
      </w:r>
      <w:r w:rsidRPr="001128FD">
        <w:rPr>
          <w:rFonts w:ascii="Arial" w:hAnsi="Arial" w:cs="Arial"/>
          <w:i/>
          <w:sz w:val="24"/>
        </w:rPr>
        <w:t xml:space="preserve">. </w:t>
      </w:r>
      <w:r w:rsidRPr="001128FD">
        <w:rPr>
          <w:rFonts w:ascii="Arial" w:hAnsi="Arial" w:cs="Arial"/>
          <w:sz w:val="24"/>
        </w:rPr>
        <w:t>“Quilombos urbanos: a resistência cultural negra na cidade de São Paulo”.</w:t>
      </w:r>
      <w:r w:rsidRPr="001128FD">
        <w:rPr>
          <w:rFonts w:ascii="Arial" w:hAnsi="Arial" w:cs="Arial"/>
          <w:i/>
          <w:sz w:val="24"/>
        </w:rPr>
        <w:t xml:space="preserve"> </w:t>
      </w:r>
      <w:r w:rsidRPr="001128FD">
        <w:rPr>
          <w:rFonts w:ascii="Arial" w:hAnsi="Arial" w:cs="Arial"/>
          <w:sz w:val="24"/>
        </w:rPr>
        <w:t xml:space="preserve">In: </w:t>
      </w:r>
      <w:r w:rsidRPr="001128FD">
        <w:rPr>
          <w:rFonts w:ascii="Arial" w:hAnsi="Arial" w:cs="Arial"/>
          <w:i/>
          <w:sz w:val="24"/>
        </w:rPr>
        <w:t>Educação em foco/UNISEPE</w:t>
      </w:r>
      <w:r w:rsidRPr="001128FD">
        <w:rPr>
          <w:rFonts w:ascii="Arial" w:hAnsi="Arial" w:cs="Arial"/>
          <w:sz w:val="24"/>
        </w:rPr>
        <w:t>, edição 2014, pp. 72-118.</w:t>
      </w:r>
    </w:p>
    <w:p w:rsidR="008D4277" w:rsidRPr="001128FD" w:rsidRDefault="008D4277" w:rsidP="0039012D">
      <w:pPr>
        <w:spacing w:before="120" w:after="120" w:line="360" w:lineRule="auto"/>
        <w:rPr>
          <w:rFonts w:ascii="Arial" w:eastAsia="Times New Roman" w:hAnsi="Arial" w:cs="Arial"/>
          <w:color w:val="000000"/>
          <w:sz w:val="24"/>
        </w:rPr>
      </w:pPr>
      <w:r w:rsidRPr="001128FD">
        <w:rPr>
          <w:rFonts w:ascii="Arial" w:hAnsi="Arial" w:cs="Arial"/>
          <w:sz w:val="24"/>
        </w:rPr>
        <w:t>H</w:t>
      </w:r>
      <w:r w:rsidR="00910FAC">
        <w:rPr>
          <w:rFonts w:ascii="Arial" w:hAnsi="Arial" w:cs="Arial"/>
          <w:sz w:val="24"/>
        </w:rPr>
        <w:t>OLSTON</w:t>
      </w:r>
      <w:r w:rsidRPr="001128FD">
        <w:rPr>
          <w:rFonts w:ascii="Arial" w:hAnsi="Arial" w:cs="Arial"/>
          <w:sz w:val="24"/>
        </w:rPr>
        <w:t xml:space="preserve">, James. </w:t>
      </w:r>
      <w:r w:rsidRPr="00910FAC">
        <w:rPr>
          <w:rFonts w:ascii="Arial" w:hAnsi="Arial" w:cs="Arial"/>
          <w:i/>
          <w:iCs/>
          <w:sz w:val="24"/>
        </w:rPr>
        <w:t>Cidadania insurgente</w:t>
      </w:r>
      <w:r w:rsidRPr="00910FAC">
        <w:rPr>
          <w:rFonts w:ascii="Arial" w:eastAsia="Times New Roman" w:hAnsi="Arial" w:cs="Arial"/>
          <w:i/>
          <w:iCs/>
          <w:color w:val="000000"/>
          <w:sz w:val="24"/>
        </w:rPr>
        <w:t xml:space="preserve">: </w:t>
      </w:r>
      <w:r w:rsidRPr="00730C85">
        <w:rPr>
          <w:rFonts w:ascii="Arial" w:eastAsia="Times New Roman" w:hAnsi="Arial" w:cs="Arial"/>
          <w:color w:val="000000"/>
          <w:sz w:val="24"/>
        </w:rPr>
        <w:t>disjunções da democracia e da modernidade no Brasil.</w:t>
      </w:r>
      <w:r w:rsidRPr="001128FD">
        <w:rPr>
          <w:rFonts w:ascii="Arial" w:eastAsia="Times New Roman" w:hAnsi="Arial" w:cs="Arial"/>
          <w:color w:val="000000"/>
          <w:sz w:val="24"/>
        </w:rPr>
        <w:t xml:space="preserve"> São Paulo: Cia das Letras, 2013.</w:t>
      </w:r>
      <w:r w:rsidR="00730C85">
        <w:rPr>
          <w:rFonts w:ascii="Arial" w:eastAsia="Times New Roman" w:hAnsi="Arial" w:cs="Arial"/>
          <w:color w:val="000000"/>
          <w:sz w:val="24"/>
        </w:rPr>
        <w:t xml:space="preserve"> Trad. Cláudio Carina.</w:t>
      </w:r>
    </w:p>
    <w:p w:rsidR="008D4277" w:rsidRPr="001128FD" w:rsidRDefault="008D4277" w:rsidP="0039012D">
      <w:pPr>
        <w:spacing w:before="120" w:after="120" w:line="360" w:lineRule="auto"/>
        <w:rPr>
          <w:rFonts w:ascii="Arial" w:eastAsia="Times New Roman" w:hAnsi="Arial" w:cs="Arial"/>
          <w:color w:val="000000"/>
          <w:sz w:val="24"/>
        </w:rPr>
      </w:pPr>
      <w:r w:rsidRPr="00D7375C">
        <w:rPr>
          <w:rFonts w:ascii="Arial" w:eastAsia="Times New Roman" w:hAnsi="Arial" w:cs="Arial"/>
          <w:color w:val="000000"/>
          <w:sz w:val="24"/>
        </w:rPr>
        <w:t>M</w:t>
      </w:r>
      <w:r w:rsidR="00910FAC">
        <w:rPr>
          <w:rFonts w:ascii="Arial" w:eastAsia="Times New Roman" w:hAnsi="Arial" w:cs="Arial"/>
          <w:color w:val="000000"/>
          <w:sz w:val="24"/>
        </w:rPr>
        <w:t>ARCOS</w:t>
      </w:r>
      <w:r w:rsidRPr="00D7375C">
        <w:rPr>
          <w:rFonts w:ascii="Arial" w:eastAsia="Times New Roman" w:hAnsi="Arial" w:cs="Arial"/>
          <w:color w:val="000000"/>
          <w:sz w:val="24"/>
        </w:rPr>
        <w:t xml:space="preserve">, Plínio. </w:t>
      </w:r>
      <w:r w:rsidRPr="00910FAC">
        <w:rPr>
          <w:rFonts w:ascii="Arial" w:eastAsia="Times New Roman" w:hAnsi="Arial" w:cs="Arial"/>
          <w:i/>
          <w:iCs/>
          <w:color w:val="000000"/>
          <w:sz w:val="24"/>
        </w:rPr>
        <w:t>Histórias das quebradas do mundaréu</w:t>
      </w:r>
      <w:r>
        <w:rPr>
          <w:rFonts w:ascii="Arial" w:eastAsia="Times New Roman" w:hAnsi="Arial" w:cs="Arial"/>
          <w:color w:val="000000"/>
          <w:sz w:val="24"/>
        </w:rPr>
        <w:t xml:space="preserve">. Rio de Janeiro: </w:t>
      </w:r>
      <w:r w:rsidRPr="00D7375C">
        <w:rPr>
          <w:rFonts w:ascii="Arial" w:eastAsia="Times New Roman" w:hAnsi="Arial" w:cs="Arial"/>
          <w:color w:val="000000"/>
          <w:sz w:val="24"/>
        </w:rPr>
        <w:t>Nórdica</w:t>
      </w:r>
      <w:r>
        <w:rPr>
          <w:rFonts w:ascii="Arial" w:eastAsia="Times New Roman" w:hAnsi="Arial" w:cs="Arial"/>
          <w:color w:val="000000"/>
          <w:sz w:val="24"/>
        </w:rPr>
        <w:t>. 1973.</w:t>
      </w:r>
    </w:p>
    <w:p w:rsidR="008D4277" w:rsidRDefault="008D4277" w:rsidP="0039012D">
      <w:pPr>
        <w:spacing w:line="360" w:lineRule="auto"/>
        <w:rPr>
          <w:rFonts w:ascii="Arial" w:hAnsi="Arial" w:cs="Arial"/>
          <w:sz w:val="24"/>
        </w:rPr>
      </w:pPr>
      <w:r w:rsidRPr="001128FD">
        <w:rPr>
          <w:rFonts w:ascii="Arial" w:hAnsi="Arial" w:cs="Arial"/>
          <w:sz w:val="24"/>
        </w:rPr>
        <w:t>M</w:t>
      </w:r>
      <w:r w:rsidR="00910FAC">
        <w:rPr>
          <w:rFonts w:ascii="Arial" w:hAnsi="Arial" w:cs="Arial"/>
          <w:sz w:val="24"/>
        </w:rPr>
        <w:t>ARTINS</w:t>
      </w:r>
      <w:r w:rsidRPr="001128FD">
        <w:rPr>
          <w:rFonts w:ascii="Arial" w:hAnsi="Arial" w:cs="Arial"/>
          <w:sz w:val="24"/>
        </w:rPr>
        <w:t xml:space="preserve">, José de Souza. </w:t>
      </w:r>
      <w:r w:rsidRPr="001128FD">
        <w:rPr>
          <w:rFonts w:ascii="Arial" w:hAnsi="Arial" w:cs="Arial"/>
          <w:i/>
          <w:sz w:val="24"/>
        </w:rPr>
        <w:t>A aparição do demônio na fábrica. Origens sociais do Eu dividido no subúrbio operário</w:t>
      </w:r>
      <w:r w:rsidRPr="001128FD">
        <w:rPr>
          <w:rFonts w:ascii="Arial" w:hAnsi="Arial" w:cs="Arial"/>
          <w:sz w:val="24"/>
        </w:rPr>
        <w:t>. São Paulo: Editora/34, 2008.</w:t>
      </w:r>
    </w:p>
    <w:p w:rsidR="00C561DB" w:rsidRPr="001128FD" w:rsidRDefault="00C561DB" w:rsidP="00C561DB">
      <w:pPr>
        <w:spacing w:line="360" w:lineRule="auto"/>
        <w:rPr>
          <w:rFonts w:ascii="Arial" w:hAnsi="Arial" w:cs="Arial"/>
          <w:sz w:val="24"/>
        </w:rPr>
      </w:pPr>
      <w:r>
        <w:rPr>
          <w:rFonts w:ascii="Arial" w:hAnsi="Arial" w:cs="Arial"/>
          <w:sz w:val="24"/>
        </w:rPr>
        <w:t xml:space="preserve">MOVIMENTO CULTURAL DAS PERIFERIAS. </w:t>
      </w:r>
      <w:r w:rsidRPr="00730C85">
        <w:rPr>
          <w:rFonts w:ascii="Arial" w:hAnsi="Arial" w:cs="Arial"/>
          <w:i/>
          <w:iCs/>
          <w:sz w:val="24"/>
        </w:rPr>
        <w:t>Carta do Bloco de Ocupação Cultural de espaços públicos.</w:t>
      </w:r>
      <w:r>
        <w:rPr>
          <w:rFonts w:ascii="Arial" w:hAnsi="Arial" w:cs="Arial"/>
          <w:sz w:val="24"/>
        </w:rPr>
        <w:t xml:space="preserve"> Disponível em:  </w:t>
      </w:r>
      <w:r w:rsidRPr="00602493">
        <w:rPr>
          <w:rFonts w:ascii="Arial" w:hAnsi="Arial" w:cs="Arial"/>
          <w:sz w:val="24"/>
        </w:rPr>
        <w:t xml:space="preserve"> </w:t>
      </w:r>
      <w:hyperlink r:id="rId9" w:history="1">
        <w:r w:rsidRPr="00613183">
          <w:rPr>
            <w:rStyle w:val="Hyperlink"/>
            <w:rFonts w:ascii="Arial" w:hAnsi="Arial" w:cs="Arial"/>
            <w:sz w:val="24"/>
          </w:rPr>
          <w:t>https://www.facebook.com/MovimentoCulturaldasPeriferias/posts/1640615959485192/</w:t>
        </w:r>
      </w:hyperlink>
      <w:r>
        <w:rPr>
          <w:rFonts w:ascii="Arial" w:hAnsi="Arial" w:cs="Arial"/>
          <w:sz w:val="24"/>
        </w:rPr>
        <w:t xml:space="preserve"> (acessado em 15 de julho de 2019)</w:t>
      </w:r>
    </w:p>
    <w:p w:rsidR="008D4277" w:rsidRDefault="008D4277" w:rsidP="0039012D">
      <w:pPr>
        <w:spacing w:line="360" w:lineRule="auto"/>
        <w:rPr>
          <w:rFonts w:ascii="Arial" w:hAnsi="Arial" w:cs="Arial"/>
          <w:sz w:val="24"/>
        </w:rPr>
      </w:pPr>
      <w:r w:rsidRPr="001128FD">
        <w:rPr>
          <w:rFonts w:ascii="Arial" w:hAnsi="Arial" w:cs="Arial"/>
          <w:sz w:val="24"/>
        </w:rPr>
        <w:lastRenderedPageBreak/>
        <w:t>P</w:t>
      </w:r>
      <w:r w:rsidR="00910FAC">
        <w:rPr>
          <w:rFonts w:ascii="Arial" w:hAnsi="Arial" w:cs="Arial"/>
          <w:sz w:val="24"/>
        </w:rPr>
        <w:t>ARRA</w:t>
      </w:r>
      <w:r w:rsidRPr="001128FD">
        <w:rPr>
          <w:rFonts w:ascii="Arial" w:hAnsi="Arial" w:cs="Arial"/>
          <w:sz w:val="24"/>
        </w:rPr>
        <w:t xml:space="preserve">, Adriano. </w:t>
      </w:r>
      <w:r w:rsidRPr="001128FD">
        <w:rPr>
          <w:rFonts w:ascii="Arial" w:hAnsi="Arial" w:cs="Arial"/>
          <w:i/>
          <w:sz w:val="24"/>
        </w:rPr>
        <w:t xml:space="preserve">Dialética da experiência: </w:t>
      </w:r>
      <w:r w:rsidRPr="00730C85">
        <w:rPr>
          <w:rFonts w:ascii="Arial" w:hAnsi="Arial" w:cs="Arial"/>
          <w:iCs/>
          <w:sz w:val="24"/>
        </w:rPr>
        <w:t>fruição e cotidianidade em luta na ocupação Cambridge</w:t>
      </w:r>
      <w:r w:rsidRPr="001128FD">
        <w:rPr>
          <w:rFonts w:ascii="Arial" w:hAnsi="Arial" w:cs="Arial"/>
          <w:sz w:val="24"/>
        </w:rPr>
        <w:t>. São Paulo: PGT/UFABC, 2019 (dissertação de mestrado).</w:t>
      </w:r>
    </w:p>
    <w:p w:rsidR="005E12BF" w:rsidRPr="001128FD" w:rsidRDefault="005E12BF" w:rsidP="005E12BF">
      <w:pPr>
        <w:spacing w:line="360" w:lineRule="auto"/>
        <w:rPr>
          <w:rFonts w:ascii="Arial" w:hAnsi="Arial" w:cs="Arial"/>
          <w:sz w:val="24"/>
        </w:rPr>
      </w:pPr>
      <w:r w:rsidRPr="005E12BF">
        <w:rPr>
          <w:rFonts w:ascii="Arial" w:hAnsi="Arial" w:cs="Arial"/>
          <w:sz w:val="24"/>
        </w:rPr>
        <w:t xml:space="preserve">ROLNIK, Raquel. Territórios Negros nas cidades brasileiras: </w:t>
      </w:r>
      <w:proofErr w:type="spellStart"/>
      <w:r w:rsidRPr="005E12BF">
        <w:rPr>
          <w:rFonts w:ascii="Arial" w:hAnsi="Arial" w:cs="Arial"/>
          <w:sz w:val="24"/>
        </w:rPr>
        <w:t>etnicidade</w:t>
      </w:r>
      <w:proofErr w:type="spellEnd"/>
      <w:r w:rsidRPr="005E12BF">
        <w:rPr>
          <w:rFonts w:ascii="Arial" w:hAnsi="Arial" w:cs="Arial"/>
          <w:sz w:val="24"/>
        </w:rPr>
        <w:t xml:space="preserve"> e cidade em São Paulo</w:t>
      </w:r>
      <w:r>
        <w:rPr>
          <w:rFonts w:ascii="Arial" w:hAnsi="Arial" w:cs="Arial"/>
          <w:sz w:val="24"/>
        </w:rPr>
        <w:t xml:space="preserve"> </w:t>
      </w:r>
      <w:r w:rsidRPr="005E12BF">
        <w:rPr>
          <w:rFonts w:ascii="Arial" w:hAnsi="Arial" w:cs="Arial"/>
          <w:sz w:val="24"/>
        </w:rPr>
        <w:t xml:space="preserve">e Rio de Janeiro. In: SANTOS, R. E. (org.) </w:t>
      </w:r>
      <w:r w:rsidRPr="00910FAC">
        <w:rPr>
          <w:rFonts w:ascii="Arial" w:hAnsi="Arial" w:cs="Arial"/>
          <w:i/>
          <w:iCs/>
          <w:sz w:val="24"/>
        </w:rPr>
        <w:t>Diversidade, espaço e relações étnico-raciais</w:t>
      </w:r>
      <w:r w:rsidRPr="00730C85">
        <w:rPr>
          <w:rFonts w:ascii="Arial" w:hAnsi="Arial" w:cs="Arial"/>
          <w:sz w:val="24"/>
        </w:rPr>
        <w:t>: o negro na geografia do Brasil.</w:t>
      </w:r>
      <w:r w:rsidRPr="005E12BF">
        <w:rPr>
          <w:rFonts w:ascii="Arial" w:hAnsi="Arial" w:cs="Arial"/>
          <w:sz w:val="24"/>
        </w:rPr>
        <w:t xml:space="preserve"> Ed. Autêntica, São Paulo, 2007.</w:t>
      </w:r>
    </w:p>
    <w:p w:rsidR="008D4277" w:rsidRDefault="008D4277" w:rsidP="0039012D">
      <w:pPr>
        <w:spacing w:before="120" w:after="120" w:line="360" w:lineRule="auto"/>
        <w:rPr>
          <w:rFonts w:ascii="Arial" w:eastAsia="Times New Roman" w:hAnsi="Arial" w:cs="Arial"/>
          <w:color w:val="000000"/>
          <w:sz w:val="24"/>
        </w:rPr>
      </w:pPr>
      <w:r w:rsidRPr="001128FD">
        <w:rPr>
          <w:rFonts w:ascii="Arial" w:hAnsi="Arial" w:cs="Arial"/>
          <w:sz w:val="24"/>
        </w:rPr>
        <w:t>S</w:t>
      </w:r>
      <w:r w:rsidR="00910FAC">
        <w:rPr>
          <w:rFonts w:ascii="Arial" w:hAnsi="Arial" w:cs="Arial"/>
          <w:sz w:val="24"/>
        </w:rPr>
        <w:t>ANTORO</w:t>
      </w:r>
      <w:r w:rsidRPr="001128FD">
        <w:rPr>
          <w:rFonts w:ascii="Arial" w:hAnsi="Arial" w:cs="Arial"/>
          <w:sz w:val="24"/>
        </w:rPr>
        <w:t xml:space="preserve"> et al. </w:t>
      </w:r>
      <w:r w:rsidRPr="001128FD">
        <w:rPr>
          <w:rFonts w:ascii="Arial" w:eastAsia="Times New Roman" w:hAnsi="Arial" w:cs="Arial"/>
          <w:color w:val="000000"/>
          <w:sz w:val="24"/>
        </w:rPr>
        <w:t xml:space="preserve">“O papel das terras públicas na mobilização do Estado pelo capital em São Paulo”. In: </w:t>
      </w:r>
      <w:proofErr w:type="spellStart"/>
      <w:r w:rsidRPr="001128FD">
        <w:rPr>
          <w:rFonts w:ascii="Arial" w:eastAsia="Times New Roman" w:hAnsi="Arial" w:cs="Arial"/>
          <w:color w:val="000000"/>
          <w:sz w:val="24"/>
        </w:rPr>
        <w:t>Rolnik</w:t>
      </w:r>
      <w:proofErr w:type="spellEnd"/>
      <w:r w:rsidRPr="001128FD">
        <w:rPr>
          <w:rFonts w:ascii="Arial" w:eastAsia="Times New Roman" w:hAnsi="Arial" w:cs="Arial"/>
          <w:color w:val="000000"/>
          <w:sz w:val="24"/>
        </w:rPr>
        <w:t xml:space="preserve"> et al (</w:t>
      </w:r>
      <w:proofErr w:type="spellStart"/>
      <w:r w:rsidRPr="001128FD">
        <w:rPr>
          <w:rFonts w:ascii="Arial" w:eastAsia="Times New Roman" w:hAnsi="Arial" w:cs="Arial"/>
          <w:color w:val="000000"/>
          <w:sz w:val="24"/>
        </w:rPr>
        <w:t>orgs</w:t>
      </w:r>
      <w:proofErr w:type="spellEnd"/>
      <w:r w:rsidRPr="001128FD">
        <w:rPr>
          <w:rFonts w:ascii="Arial" w:eastAsia="Times New Roman" w:hAnsi="Arial" w:cs="Arial"/>
          <w:color w:val="000000"/>
          <w:sz w:val="24"/>
        </w:rPr>
        <w:t xml:space="preserve">.), </w:t>
      </w:r>
      <w:r w:rsidRPr="001128FD">
        <w:rPr>
          <w:rFonts w:ascii="Arial" w:eastAsia="Times New Roman" w:hAnsi="Arial" w:cs="Arial"/>
          <w:i/>
          <w:color w:val="000000"/>
          <w:sz w:val="24"/>
        </w:rPr>
        <w:t xml:space="preserve">Cidade Estado-Capital: </w:t>
      </w:r>
      <w:r w:rsidRPr="00730C85">
        <w:rPr>
          <w:rFonts w:ascii="Arial" w:eastAsia="Times New Roman" w:hAnsi="Arial" w:cs="Arial"/>
          <w:iCs/>
          <w:color w:val="000000"/>
          <w:sz w:val="24"/>
        </w:rPr>
        <w:t>reestruturação urbana e resistência em Belo Horizonte, Fortaleza e São Paulo.</w:t>
      </w:r>
      <w:r w:rsidRPr="001128FD">
        <w:rPr>
          <w:rFonts w:ascii="Arial" w:eastAsia="Times New Roman" w:hAnsi="Arial" w:cs="Arial"/>
          <w:color w:val="000000"/>
          <w:sz w:val="24"/>
        </w:rPr>
        <w:t xml:space="preserve"> São Paulo: FAUUSP, 2018.</w:t>
      </w:r>
    </w:p>
    <w:p w:rsidR="00910FAC" w:rsidRPr="001128FD" w:rsidRDefault="00910FAC" w:rsidP="0039012D">
      <w:pPr>
        <w:spacing w:before="120" w:after="120" w:line="360" w:lineRule="auto"/>
        <w:rPr>
          <w:rFonts w:ascii="Arial" w:eastAsia="Times New Roman" w:hAnsi="Arial" w:cs="Arial"/>
          <w:color w:val="000000"/>
          <w:sz w:val="24"/>
        </w:rPr>
      </w:pPr>
      <w:r>
        <w:rPr>
          <w:rFonts w:ascii="Arial" w:eastAsia="Times New Roman" w:hAnsi="Arial" w:cs="Arial"/>
          <w:color w:val="000000"/>
          <w:sz w:val="24"/>
        </w:rPr>
        <w:t xml:space="preserve">TIARAJU, Pablo. </w:t>
      </w:r>
      <w:r w:rsidRPr="00730C85">
        <w:rPr>
          <w:rFonts w:ascii="Arial" w:eastAsia="Times New Roman" w:hAnsi="Arial" w:cs="Arial"/>
          <w:i/>
          <w:iCs/>
          <w:color w:val="000000"/>
          <w:sz w:val="24"/>
        </w:rPr>
        <w:t>A formação dos sujeitos periféricos: cultura e política na periferia de São Paulo.</w:t>
      </w:r>
      <w:r>
        <w:rPr>
          <w:rFonts w:ascii="Arial" w:eastAsia="Times New Roman" w:hAnsi="Arial" w:cs="Arial"/>
          <w:color w:val="000000"/>
          <w:sz w:val="24"/>
        </w:rPr>
        <w:t xml:space="preserve"> Tese de Doutorado. </w:t>
      </w:r>
      <w:r w:rsidRPr="00910FAC">
        <w:rPr>
          <w:rFonts w:ascii="Arial" w:eastAsia="Times New Roman" w:hAnsi="Arial" w:cs="Arial"/>
          <w:color w:val="000000"/>
          <w:sz w:val="24"/>
        </w:rPr>
        <w:t>Faculdade de Filosofia, Letras e Ciências Humanas</w:t>
      </w:r>
      <w:r>
        <w:rPr>
          <w:rFonts w:ascii="Arial" w:eastAsia="Times New Roman" w:hAnsi="Arial" w:cs="Arial"/>
          <w:color w:val="000000"/>
          <w:sz w:val="24"/>
        </w:rPr>
        <w:t xml:space="preserve"> – USP. São Paulo, 2013.</w:t>
      </w:r>
    </w:p>
    <w:p w:rsidR="008D4277" w:rsidRDefault="008D4277" w:rsidP="0039012D">
      <w:pPr>
        <w:spacing w:line="360" w:lineRule="auto"/>
        <w:rPr>
          <w:rFonts w:ascii="Arial" w:eastAsia="Times New Roman" w:hAnsi="Arial" w:cs="Arial"/>
          <w:color w:val="000000"/>
          <w:sz w:val="24"/>
        </w:rPr>
      </w:pPr>
      <w:r w:rsidRPr="001128FD">
        <w:rPr>
          <w:rFonts w:ascii="Arial" w:hAnsi="Arial" w:cs="Arial"/>
          <w:sz w:val="24"/>
        </w:rPr>
        <w:t>S</w:t>
      </w:r>
      <w:r w:rsidR="00910FAC">
        <w:rPr>
          <w:rFonts w:ascii="Arial" w:hAnsi="Arial" w:cs="Arial"/>
          <w:sz w:val="24"/>
        </w:rPr>
        <w:t>ILVA</w:t>
      </w:r>
      <w:r w:rsidRPr="001128FD">
        <w:rPr>
          <w:rFonts w:ascii="Arial" w:hAnsi="Arial" w:cs="Arial"/>
          <w:sz w:val="24"/>
        </w:rPr>
        <w:t>, Gerardo; C</w:t>
      </w:r>
      <w:r w:rsidR="00910FAC">
        <w:rPr>
          <w:rFonts w:ascii="Arial" w:hAnsi="Arial" w:cs="Arial"/>
          <w:sz w:val="24"/>
        </w:rPr>
        <w:t>ORSINI</w:t>
      </w:r>
      <w:r w:rsidRPr="001128FD">
        <w:rPr>
          <w:rFonts w:ascii="Arial" w:hAnsi="Arial" w:cs="Arial"/>
          <w:sz w:val="24"/>
        </w:rPr>
        <w:t xml:space="preserve">, </w:t>
      </w:r>
      <w:proofErr w:type="spellStart"/>
      <w:r w:rsidRPr="001128FD">
        <w:rPr>
          <w:rFonts w:ascii="Arial" w:hAnsi="Arial" w:cs="Arial"/>
          <w:sz w:val="24"/>
        </w:rPr>
        <w:t>Leonora</w:t>
      </w:r>
      <w:proofErr w:type="spellEnd"/>
      <w:r w:rsidRPr="001128FD">
        <w:rPr>
          <w:rFonts w:ascii="Arial" w:hAnsi="Arial" w:cs="Arial"/>
          <w:sz w:val="24"/>
        </w:rPr>
        <w:t>. “</w:t>
      </w:r>
      <w:r w:rsidRPr="001128FD">
        <w:rPr>
          <w:rFonts w:ascii="Arial" w:eastAsia="Times New Roman" w:hAnsi="Arial" w:cs="Arial"/>
          <w:color w:val="000000"/>
          <w:sz w:val="24"/>
        </w:rPr>
        <w:t xml:space="preserve">Além das reivindicações, explorar as brechas democráticas abertas pelas jornadas de junho no Brasil”. In: Silva, Gerardo; </w:t>
      </w:r>
      <w:proofErr w:type="spellStart"/>
      <w:r w:rsidRPr="001128FD">
        <w:rPr>
          <w:rFonts w:ascii="Arial" w:eastAsia="Times New Roman" w:hAnsi="Arial" w:cs="Arial"/>
          <w:color w:val="000000"/>
          <w:sz w:val="24"/>
        </w:rPr>
        <w:t>Corsini</w:t>
      </w:r>
      <w:proofErr w:type="spellEnd"/>
      <w:r w:rsidRPr="001128FD">
        <w:rPr>
          <w:rFonts w:ascii="Arial" w:eastAsia="Times New Roman" w:hAnsi="Arial" w:cs="Arial"/>
          <w:color w:val="000000"/>
          <w:sz w:val="24"/>
        </w:rPr>
        <w:t xml:space="preserve">, </w:t>
      </w:r>
      <w:proofErr w:type="spellStart"/>
      <w:r w:rsidRPr="001128FD">
        <w:rPr>
          <w:rFonts w:ascii="Arial" w:eastAsia="Times New Roman" w:hAnsi="Arial" w:cs="Arial"/>
          <w:color w:val="000000"/>
          <w:sz w:val="24"/>
        </w:rPr>
        <w:t>Leonora</w:t>
      </w:r>
      <w:proofErr w:type="spellEnd"/>
      <w:r w:rsidRPr="001128FD">
        <w:rPr>
          <w:rFonts w:ascii="Arial" w:eastAsia="Times New Roman" w:hAnsi="Arial" w:cs="Arial"/>
          <w:color w:val="000000"/>
          <w:sz w:val="24"/>
        </w:rPr>
        <w:t xml:space="preserve"> (org.) </w:t>
      </w:r>
      <w:r w:rsidRPr="001128FD">
        <w:rPr>
          <w:rFonts w:ascii="Arial" w:eastAsia="Times New Roman" w:hAnsi="Arial" w:cs="Arial"/>
          <w:i/>
          <w:color w:val="000000"/>
          <w:sz w:val="24"/>
        </w:rPr>
        <w:t>Democracia x Regimes de Pacificação</w:t>
      </w:r>
      <w:r w:rsidRPr="001128FD">
        <w:rPr>
          <w:rFonts w:ascii="Arial" w:eastAsia="Times New Roman" w:hAnsi="Arial" w:cs="Arial"/>
          <w:color w:val="000000"/>
          <w:sz w:val="24"/>
        </w:rPr>
        <w:t xml:space="preserve">. São Paulo: </w:t>
      </w:r>
      <w:proofErr w:type="spellStart"/>
      <w:r w:rsidRPr="001128FD">
        <w:rPr>
          <w:rFonts w:ascii="Arial" w:eastAsia="Times New Roman" w:hAnsi="Arial" w:cs="Arial"/>
          <w:color w:val="000000"/>
          <w:sz w:val="24"/>
        </w:rPr>
        <w:t>Annablume</w:t>
      </w:r>
      <w:proofErr w:type="spellEnd"/>
      <w:r w:rsidRPr="001128FD">
        <w:rPr>
          <w:rFonts w:ascii="Arial" w:eastAsia="Times New Roman" w:hAnsi="Arial" w:cs="Arial"/>
          <w:color w:val="000000"/>
          <w:sz w:val="24"/>
        </w:rPr>
        <w:t>, 2015.</w:t>
      </w:r>
    </w:p>
    <w:p w:rsidR="007F0353" w:rsidRPr="00910FAC" w:rsidRDefault="007F0353" w:rsidP="0039012D">
      <w:pPr>
        <w:spacing w:line="360" w:lineRule="auto"/>
        <w:rPr>
          <w:rFonts w:ascii="Arial" w:eastAsia="Times New Roman" w:hAnsi="Arial" w:cs="Arial"/>
          <w:color w:val="000000"/>
          <w:sz w:val="24"/>
        </w:rPr>
      </w:pPr>
      <w:r>
        <w:rPr>
          <w:rFonts w:ascii="Arial" w:eastAsia="Times New Roman" w:hAnsi="Arial" w:cs="Arial"/>
          <w:color w:val="000000"/>
          <w:sz w:val="24"/>
        </w:rPr>
        <w:t xml:space="preserve">VAL, Ana Paula do; LIMA, Luciana </w:t>
      </w:r>
      <w:proofErr w:type="spellStart"/>
      <w:r>
        <w:rPr>
          <w:rFonts w:ascii="Arial" w:eastAsia="Times New Roman" w:hAnsi="Arial" w:cs="Arial"/>
          <w:color w:val="000000"/>
          <w:sz w:val="24"/>
        </w:rPr>
        <w:t>Piazzon</w:t>
      </w:r>
      <w:proofErr w:type="spellEnd"/>
      <w:r>
        <w:rPr>
          <w:rFonts w:ascii="Arial" w:eastAsia="Times New Roman" w:hAnsi="Arial" w:cs="Arial"/>
          <w:color w:val="000000"/>
          <w:sz w:val="24"/>
        </w:rPr>
        <w:t xml:space="preserve">; OLIVEIRA, Maria Carolina Vasconcelos; PINTO, Viviane Cristine (Org.). </w:t>
      </w:r>
      <w:r w:rsidRPr="00910FAC">
        <w:rPr>
          <w:rFonts w:ascii="Arial" w:eastAsia="Times New Roman" w:hAnsi="Arial" w:cs="Arial"/>
          <w:i/>
          <w:iCs/>
          <w:color w:val="000000"/>
          <w:sz w:val="24"/>
        </w:rPr>
        <w:t xml:space="preserve">Participação e cidadania cultural: </w:t>
      </w:r>
      <w:r w:rsidRPr="00730C85">
        <w:rPr>
          <w:rFonts w:ascii="Arial" w:eastAsia="Times New Roman" w:hAnsi="Arial" w:cs="Arial"/>
          <w:color w:val="000000"/>
          <w:sz w:val="24"/>
        </w:rPr>
        <w:t>a experiência da III Conferência Municipal de Cultura de São Paulo.</w:t>
      </w:r>
      <w:r>
        <w:rPr>
          <w:rFonts w:ascii="Arial" w:eastAsia="Times New Roman" w:hAnsi="Arial" w:cs="Arial"/>
          <w:color w:val="000000"/>
          <w:sz w:val="24"/>
        </w:rPr>
        <w:t xml:space="preserve"> São Paulo: SMC, 2014.</w:t>
      </w:r>
      <w:r w:rsidR="0039012D">
        <w:rPr>
          <w:rFonts w:ascii="Arial" w:eastAsia="Times New Roman" w:hAnsi="Arial" w:cs="Arial"/>
          <w:color w:val="000000"/>
          <w:sz w:val="24"/>
        </w:rPr>
        <w:t xml:space="preserve"> Disponível em:</w:t>
      </w:r>
      <w:r w:rsidR="00910FAC">
        <w:rPr>
          <w:rFonts w:ascii="Arial" w:eastAsia="Times New Roman" w:hAnsi="Arial" w:cs="Arial"/>
          <w:color w:val="000000"/>
          <w:sz w:val="24"/>
        </w:rPr>
        <w:t xml:space="preserve"> </w:t>
      </w:r>
      <w:hyperlink r:id="rId10" w:history="1">
        <w:r w:rsidR="00910FAC" w:rsidRPr="0040313E">
          <w:rPr>
            <w:rStyle w:val="Hyperlink"/>
            <w:rFonts w:ascii="Arial" w:eastAsia="Times New Roman" w:hAnsi="Arial" w:cs="Arial"/>
            <w:sz w:val="24"/>
          </w:rPr>
          <w:t>https://issuu.com/smcsp/docs/publicacao_terceira_conferencia_mun</w:t>
        </w:r>
      </w:hyperlink>
      <w:r w:rsidR="0039012D" w:rsidRPr="0039012D">
        <w:rPr>
          <w:rFonts w:ascii="Arial" w:eastAsia="Times New Roman" w:hAnsi="Arial" w:cs="Arial"/>
          <w:color w:val="000000"/>
          <w:sz w:val="24"/>
        </w:rPr>
        <w:t xml:space="preserve"> (acessado em 25 de julho de 2019)</w:t>
      </w:r>
    </w:p>
    <w:p w:rsidR="008D4277" w:rsidRPr="001128FD" w:rsidRDefault="008D4277" w:rsidP="0039012D">
      <w:pPr>
        <w:spacing w:line="360" w:lineRule="auto"/>
        <w:rPr>
          <w:rFonts w:ascii="Arial" w:hAnsi="Arial" w:cs="Arial"/>
          <w:sz w:val="24"/>
        </w:rPr>
      </w:pPr>
      <w:r w:rsidRPr="001128FD">
        <w:rPr>
          <w:rFonts w:ascii="Arial" w:hAnsi="Arial" w:cs="Arial"/>
          <w:sz w:val="24"/>
        </w:rPr>
        <w:t>V</w:t>
      </w:r>
      <w:r w:rsidR="00910FAC">
        <w:rPr>
          <w:rFonts w:ascii="Arial" w:hAnsi="Arial" w:cs="Arial"/>
          <w:sz w:val="24"/>
        </w:rPr>
        <w:t>ALLADARES</w:t>
      </w:r>
      <w:r w:rsidRPr="001128FD">
        <w:rPr>
          <w:rFonts w:ascii="Arial" w:hAnsi="Arial" w:cs="Arial"/>
          <w:sz w:val="24"/>
        </w:rPr>
        <w:t xml:space="preserve">, </w:t>
      </w:r>
      <w:proofErr w:type="spellStart"/>
      <w:r w:rsidRPr="001128FD">
        <w:rPr>
          <w:rFonts w:ascii="Arial" w:hAnsi="Arial" w:cs="Arial"/>
          <w:sz w:val="24"/>
        </w:rPr>
        <w:t>Licia</w:t>
      </w:r>
      <w:proofErr w:type="spellEnd"/>
      <w:r w:rsidRPr="001128FD">
        <w:rPr>
          <w:rFonts w:ascii="Arial" w:hAnsi="Arial" w:cs="Arial"/>
          <w:sz w:val="24"/>
        </w:rPr>
        <w:t xml:space="preserve"> do Prado. </w:t>
      </w:r>
      <w:r w:rsidRPr="001128FD">
        <w:rPr>
          <w:rFonts w:ascii="Arial" w:hAnsi="Arial" w:cs="Arial"/>
          <w:i/>
          <w:sz w:val="24"/>
        </w:rPr>
        <w:t>A invenção da favela. Do mito de origem à favela.com</w:t>
      </w:r>
      <w:r w:rsidRPr="001128FD">
        <w:rPr>
          <w:rFonts w:ascii="Arial" w:hAnsi="Arial" w:cs="Arial"/>
          <w:sz w:val="24"/>
        </w:rPr>
        <w:t>. Rio de Janeiro: FGV,</w:t>
      </w:r>
      <w:bookmarkStart w:id="1" w:name="_GoBack"/>
      <w:bookmarkEnd w:id="1"/>
      <w:r w:rsidRPr="001128FD">
        <w:rPr>
          <w:rFonts w:ascii="Arial" w:hAnsi="Arial" w:cs="Arial"/>
          <w:sz w:val="24"/>
        </w:rPr>
        <w:t xml:space="preserve"> 2005.</w:t>
      </w:r>
    </w:p>
    <w:sectPr w:rsidR="008D4277" w:rsidRPr="001128FD">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632" w:rsidRDefault="00131632" w:rsidP="00BF4CE9">
      <w:pPr>
        <w:spacing w:after="0" w:line="240" w:lineRule="auto"/>
      </w:pPr>
      <w:r>
        <w:separator/>
      </w:r>
    </w:p>
  </w:endnote>
  <w:endnote w:type="continuationSeparator" w:id="0">
    <w:p w:rsidR="00131632" w:rsidRDefault="00131632" w:rsidP="00BF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C49" w:rsidRPr="00016B04" w:rsidRDefault="00295C49" w:rsidP="00145709">
    <w:pPr>
      <w:pStyle w:val="Footer"/>
      <w:tabs>
        <w:tab w:val="left" w:pos="4764"/>
      </w:tabs>
      <w:rPr>
        <w:rFonts w:ascii="Arial" w:hAnsi="Arial" w:cs="Arial"/>
        <w:b/>
        <w:sz w:val="24"/>
        <w:szCs w:val="24"/>
      </w:rPr>
    </w:pPr>
    <w:r>
      <w:tab/>
    </w:r>
    <w:sdt>
      <w:sdtPr>
        <w:id w:val="366960173"/>
        <w:docPartObj>
          <w:docPartGallery w:val="Page Numbers (Bottom of Page)"/>
          <w:docPartUnique/>
        </w:docPartObj>
      </w:sdtPr>
      <w:sdtEndPr>
        <w:rPr>
          <w:rFonts w:ascii="Arial" w:hAnsi="Arial" w:cs="Arial"/>
          <w:b/>
          <w:sz w:val="24"/>
          <w:szCs w:val="24"/>
        </w:rPr>
      </w:sdtEndPr>
      <w:sdtContent>
        <w:r w:rsidRPr="00016B04">
          <w:rPr>
            <w:rFonts w:ascii="Arial" w:hAnsi="Arial" w:cs="Arial"/>
            <w:b/>
            <w:sz w:val="24"/>
            <w:szCs w:val="24"/>
          </w:rPr>
          <w:fldChar w:fldCharType="begin"/>
        </w:r>
        <w:r w:rsidRPr="00016B04">
          <w:rPr>
            <w:rFonts w:ascii="Arial" w:hAnsi="Arial" w:cs="Arial"/>
            <w:b/>
            <w:sz w:val="24"/>
            <w:szCs w:val="24"/>
          </w:rPr>
          <w:instrText>PAGE   \* MERGEFORMAT</w:instrText>
        </w:r>
        <w:r w:rsidRPr="00016B04">
          <w:rPr>
            <w:rFonts w:ascii="Arial" w:hAnsi="Arial" w:cs="Arial"/>
            <w:b/>
            <w:sz w:val="24"/>
            <w:szCs w:val="24"/>
          </w:rPr>
          <w:fldChar w:fldCharType="separate"/>
        </w:r>
        <w:r w:rsidR="008857ED">
          <w:rPr>
            <w:rFonts w:ascii="Arial" w:hAnsi="Arial" w:cs="Arial"/>
            <w:b/>
            <w:noProof/>
            <w:sz w:val="24"/>
            <w:szCs w:val="24"/>
          </w:rPr>
          <w:t>15</w:t>
        </w:r>
        <w:r w:rsidRPr="00016B04">
          <w:rPr>
            <w:rFonts w:ascii="Arial" w:hAnsi="Arial" w:cs="Arial"/>
            <w:b/>
            <w:sz w:val="24"/>
            <w:szCs w:val="24"/>
          </w:rPr>
          <w:fldChar w:fldCharType="end"/>
        </w:r>
      </w:sdtContent>
    </w:sdt>
    <w:r>
      <w:rPr>
        <w:rFonts w:ascii="Arial" w:hAnsi="Arial" w:cs="Arial"/>
        <w:b/>
        <w:sz w:val="24"/>
        <w:szCs w:val="24"/>
      </w:rPr>
      <w:tab/>
    </w:r>
  </w:p>
  <w:p w:rsidR="00295C49" w:rsidRDefault="00295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632" w:rsidRDefault="00131632" w:rsidP="00BF4CE9">
      <w:pPr>
        <w:spacing w:after="0" w:line="240" w:lineRule="auto"/>
      </w:pPr>
      <w:r>
        <w:separator/>
      </w:r>
    </w:p>
  </w:footnote>
  <w:footnote w:type="continuationSeparator" w:id="0">
    <w:p w:rsidR="00131632" w:rsidRDefault="00131632" w:rsidP="00BF4CE9">
      <w:pPr>
        <w:spacing w:after="0" w:line="240" w:lineRule="auto"/>
      </w:pPr>
      <w:r>
        <w:continuationSeparator/>
      </w:r>
    </w:p>
  </w:footnote>
  <w:footnote w:id="1">
    <w:p w:rsidR="00241D7E" w:rsidRPr="005876CE" w:rsidRDefault="00241D7E" w:rsidP="005876CE">
      <w:pPr>
        <w:pStyle w:val="FootnoteText"/>
        <w:spacing w:before="0" w:after="0" w:line="240" w:lineRule="auto"/>
        <w:rPr>
          <w:lang w:val="pt-BR"/>
        </w:rPr>
      </w:pPr>
      <w:r w:rsidRPr="005876CE">
        <w:rPr>
          <w:rStyle w:val="FootnoteReference"/>
        </w:rPr>
        <w:footnoteRef/>
      </w:r>
      <w:r w:rsidRPr="005876CE">
        <w:rPr>
          <w:lang w:val="pt-BR"/>
        </w:rPr>
        <w:t xml:space="preserve"> Uma versão preliminar desse trabalho foi apresentada no 2° Seminário Internacional Urbanismo </w:t>
      </w:r>
      <w:proofErr w:type="spellStart"/>
      <w:r w:rsidRPr="005876CE">
        <w:rPr>
          <w:lang w:val="pt-BR"/>
        </w:rPr>
        <w:t>Biopolítico</w:t>
      </w:r>
      <w:proofErr w:type="spellEnd"/>
      <w:r w:rsidRPr="005876CE">
        <w:rPr>
          <w:lang w:val="pt-BR"/>
        </w:rPr>
        <w:t>, Universidade Federal de Minas Gerais, Belo Horizonte, 24 e 27 de julho de 2018.</w:t>
      </w:r>
    </w:p>
  </w:footnote>
  <w:footnote w:id="2">
    <w:p w:rsidR="00295C49" w:rsidRPr="00145709" w:rsidRDefault="00295C49" w:rsidP="005876CE">
      <w:pPr>
        <w:pStyle w:val="FootnoteText"/>
        <w:spacing w:before="0" w:line="240" w:lineRule="auto"/>
        <w:rPr>
          <w:lang w:val="pt-BR"/>
        </w:rPr>
      </w:pPr>
      <w:r>
        <w:rPr>
          <w:rStyle w:val="FootnoteReference"/>
        </w:rPr>
        <w:footnoteRef/>
      </w:r>
      <w:r w:rsidRPr="00145709">
        <w:rPr>
          <w:lang w:val="pt-BR"/>
        </w:rPr>
        <w:t xml:space="preserve"> </w:t>
      </w:r>
      <w:r>
        <w:rPr>
          <w:lang w:val="pt-BR"/>
        </w:rPr>
        <w:t>O que não esgota as formas de ocupação urbanas. Mais recentemente verificamos, por exemplo, a ocupação de terrenos como estratégia de luta e disputa institucional adota</w:t>
      </w:r>
      <w:r w:rsidR="0001510F">
        <w:rPr>
          <w:lang w:val="pt-BR"/>
        </w:rPr>
        <w:t>da</w:t>
      </w:r>
      <w:r>
        <w:rPr>
          <w:lang w:val="pt-BR"/>
        </w:rPr>
        <w:t xml:space="preserve"> por movimentos de moradia que disputam recursos da política habitacional; e também ocupações como forma de negócio e controle territorial.</w:t>
      </w:r>
    </w:p>
  </w:footnote>
  <w:footnote w:id="3">
    <w:p w:rsidR="00295C49" w:rsidRPr="00890130" w:rsidRDefault="00295C49" w:rsidP="000E06B8">
      <w:pPr>
        <w:pStyle w:val="FootnoteText"/>
        <w:spacing w:before="0" w:after="0" w:line="240" w:lineRule="auto"/>
        <w:rPr>
          <w:lang w:val="pt-BR"/>
        </w:rPr>
      </w:pPr>
      <w:r>
        <w:rPr>
          <w:rStyle w:val="FootnoteReference"/>
        </w:rPr>
        <w:footnoteRef/>
      </w:r>
      <w:r w:rsidRPr="00890130">
        <w:rPr>
          <w:lang w:val="pt-BR"/>
        </w:rPr>
        <w:t xml:space="preserve"> </w:t>
      </w:r>
      <w:r>
        <w:rPr>
          <w:lang w:val="pt-BR"/>
        </w:rPr>
        <w:t xml:space="preserve">Um exemplo de zona autônoma temporária foi a experiência da </w:t>
      </w:r>
      <w:r w:rsidRPr="00890130">
        <w:rPr>
          <w:lang w:val="pt-BR"/>
        </w:rPr>
        <w:t xml:space="preserve">ocupação Laboratório Compartilhado </w:t>
      </w:r>
      <w:r>
        <w:rPr>
          <w:lang w:val="pt-BR"/>
        </w:rPr>
        <w:t>TM13. Localizada na</w:t>
      </w:r>
      <w:r w:rsidRPr="00890130">
        <w:rPr>
          <w:lang w:val="pt-BR"/>
        </w:rPr>
        <w:t xml:space="preserve"> antiga escola de </w:t>
      </w:r>
      <w:r w:rsidR="0001510F">
        <w:rPr>
          <w:lang w:val="pt-BR"/>
        </w:rPr>
        <w:t>balé</w:t>
      </w:r>
      <w:r w:rsidR="0001510F" w:rsidRPr="00890130">
        <w:rPr>
          <w:lang w:val="pt-BR"/>
        </w:rPr>
        <w:t xml:space="preserve"> </w:t>
      </w:r>
      <w:r w:rsidRPr="00890130">
        <w:rPr>
          <w:lang w:val="pt-BR"/>
        </w:rPr>
        <w:t xml:space="preserve">do </w:t>
      </w:r>
      <w:r w:rsidR="0001510F" w:rsidRPr="00890130">
        <w:rPr>
          <w:lang w:val="pt-BR"/>
        </w:rPr>
        <w:t>Teatro Municipal</w:t>
      </w:r>
      <w:r w:rsidRPr="00890130">
        <w:rPr>
          <w:lang w:val="pt-BR"/>
        </w:rPr>
        <w:t xml:space="preserve">, </w:t>
      </w:r>
      <w:r>
        <w:rPr>
          <w:lang w:val="pt-BR"/>
        </w:rPr>
        <w:t xml:space="preserve">no Vale do Anhangabaú, mesmo local que na época sediava a </w:t>
      </w:r>
      <w:r w:rsidRPr="00C03A36">
        <w:rPr>
          <w:i/>
          <w:iCs/>
          <w:lang w:val="pt-BR"/>
        </w:rPr>
        <w:t xml:space="preserve">Fifa </w:t>
      </w:r>
      <w:proofErr w:type="spellStart"/>
      <w:r w:rsidRPr="00C03A36">
        <w:rPr>
          <w:i/>
          <w:iCs/>
          <w:lang w:val="pt-BR"/>
        </w:rPr>
        <w:t>Fun</w:t>
      </w:r>
      <w:proofErr w:type="spellEnd"/>
      <w:r w:rsidRPr="00C03A36">
        <w:rPr>
          <w:i/>
          <w:iCs/>
          <w:lang w:val="pt-BR"/>
        </w:rPr>
        <w:t xml:space="preserve"> </w:t>
      </w:r>
      <w:proofErr w:type="spellStart"/>
      <w:r w:rsidRPr="00C03A36">
        <w:rPr>
          <w:i/>
          <w:iCs/>
          <w:lang w:val="pt-BR"/>
        </w:rPr>
        <w:t>Fest</w:t>
      </w:r>
      <w:proofErr w:type="spellEnd"/>
      <w:r>
        <w:rPr>
          <w:lang w:val="pt-BR"/>
        </w:rPr>
        <w:t xml:space="preserve"> em São Paulo</w:t>
      </w:r>
      <w:r w:rsidR="0001510F">
        <w:rPr>
          <w:lang w:val="pt-BR"/>
        </w:rPr>
        <w:t>,</w:t>
      </w:r>
      <w:r>
        <w:rPr>
          <w:lang w:val="pt-BR"/>
        </w:rPr>
        <w:t xml:space="preserve"> </w:t>
      </w:r>
      <w:r w:rsidR="0001510F">
        <w:rPr>
          <w:lang w:val="pt-BR"/>
        </w:rPr>
        <w:t>a</w:t>
      </w:r>
      <w:r>
        <w:rPr>
          <w:lang w:val="pt-BR"/>
        </w:rPr>
        <w:t xml:space="preserve"> ocupação desenvolvia uma série de atividades culturais no local e criticava os resultados do evento ligado </w:t>
      </w:r>
      <w:r w:rsidR="0001510F">
        <w:rPr>
          <w:lang w:val="pt-BR"/>
        </w:rPr>
        <w:t xml:space="preserve">à </w:t>
      </w:r>
      <w:r>
        <w:rPr>
          <w:lang w:val="pt-BR"/>
        </w:rPr>
        <w:t>Copa do Mundo no Vale do Anhangabaú, especialmente a expulsão de uma população em situação de rua que se concentra há décadas nesse local (FELIPE, 2014).</w:t>
      </w:r>
    </w:p>
  </w:footnote>
  <w:footnote w:id="4">
    <w:p w:rsidR="00295C49" w:rsidRPr="00980955" w:rsidRDefault="00295C49" w:rsidP="000E06B8">
      <w:pPr>
        <w:pStyle w:val="FootnoteText"/>
        <w:spacing w:before="0" w:after="0" w:line="240" w:lineRule="auto"/>
        <w:rPr>
          <w:lang w:val="pt-BR"/>
        </w:rPr>
      </w:pPr>
      <w:r>
        <w:rPr>
          <w:rStyle w:val="FootnoteReference"/>
        </w:rPr>
        <w:footnoteRef/>
      </w:r>
      <w:r w:rsidRPr="00980955">
        <w:rPr>
          <w:lang w:val="pt-BR"/>
        </w:rPr>
        <w:t xml:space="preserve"> </w:t>
      </w:r>
      <w:r>
        <w:rPr>
          <w:lang w:val="pt-BR"/>
        </w:rPr>
        <w:t xml:space="preserve">O sujeito periférico, de acordo com </w:t>
      </w:r>
      <w:proofErr w:type="spellStart"/>
      <w:r>
        <w:rPr>
          <w:lang w:val="pt-BR"/>
        </w:rPr>
        <w:t>Tiaraju</w:t>
      </w:r>
      <w:proofErr w:type="spellEnd"/>
      <w:r>
        <w:rPr>
          <w:lang w:val="pt-BR"/>
        </w:rPr>
        <w:t xml:space="preserve"> (2013, p. 15), é o “morador da periferia que passa a atuar politicamente a partir de sua condição de orgulhoso dela”. “A posse do orgulho periférico é a expressão da existência de uma nova subjetividade. No entanto</w:t>
      </w:r>
      <w:r w:rsidR="0001510F">
        <w:rPr>
          <w:lang w:val="pt-BR"/>
        </w:rPr>
        <w:t>,</w:t>
      </w:r>
      <w:r>
        <w:rPr>
          <w:lang w:val="pt-BR"/>
        </w:rPr>
        <w:t xml:space="preserve"> a transformação em sujeito periférico só ocorre quando essa subjetividade é utilizada politicamente, com organização coletiva e ações públicas”</w:t>
      </w:r>
      <w:r w:rsidR="005876CE">
        <w:rPr>
          <w:lang w:val="pt-BR"/>
        </w:rPr>
        <w:t>.</w:t>
      </w:r>
    </w:p>
  </w:footnote>
  <w:footnote w:id="5">
    <w:p w:rsidR="00295C49" w:rsidRPr="00204221" w:rsidRDefault="00295C49" w:rsidP="005876CE">
      <w:pPr>
        <w:pStyle w:val="FootnoteText"/>
        <w:spacing w:before="0" w:after="0" w:line="240" w:lineRule="auto"/>
        <w:rPr>
          <w:lang w:val="pt-BR"/>
        </w:rPr>
      </w:pPr>
      <w:r>
        <w:rPr>
          <w:rStyle w:val="FootnoteReference"/>
        </w:rPr>
        <w:footnoteRef/>
      </w:r>
      <w:r w:rsidRPr="00204221">
        <w:rPr>
          <w:lang w:val="pt-BR"/>
        </w:rPr>
        <w:t xml:space="preserve"> </w:t>
      </w:r>
      <w:r>
        <w:rPr>
          <w:lang w:val="pt-BR"/>
        </w:rPr>
        <w:t>A partir da década de 1990 surgem vários coletivos culturais nos bairros periféricos de São Paulo. São quatro motivos principais que explicam esse fenômeno: (i) a possibilidade de fazer política em um momento de enfraquecimento das representações tradicionais (partidos, sindicatos, movimentos sociais); (</w:t>
      </w:r>
      <w:proofErr w:type="spellStart"/>
      <w:r>
        <w:rPr>
          <w:lang w:val="pt-BR"/>
        </w:rPr>
        <w:t>ii</w:t>
      </w:r>
      <w:proofErr w:type="spellEnd"/>
      <w:r>
        <w:rPr>
          <w:lang w:val="pt-BR"/>
        </w:rPr>
        <w:t>) a necessidade de sobrevivência material; (</w:t>
      </w:r>
      <w:proofErr w:type="spellStart"/>
      <w:r>
        <w:rPr>
          <w:lang w:val="pt-BR"/>
        </w:rPr>
        <w:t>iii</w:t>
      </w:r>
      <w:proofErr w:type="spellEnd"/>
      <w:r>
        <w:rPr>
          <w:lang w:val="pt-BR"/>
        </w:rPr>
        <w:t>) a luta pela pacificação, contra o genocídio e o encarceramento da população periférica; e (</w:t>
      </w:r>
      <w:proofErr w:type="spellStart"/>
      <w:r>
        <w:rPr>
          <w:lang w:val="pt-BR"/>
        </w:rPr>
        <w:t>iv</w:t>
      </w:r>
      <w:proofErr w:type="spellEnd"/>
      <w:r>
        <w:rPr>
          <w:lang w:val="pt-BR"/>
        </w:rPr>
        <w:t>) a compreensão do fazer artístico emancipatório.</w:t>
      </w:r>
    </w:p>
  </w:footnote>
  <w:footnote w:id="6">
    <w:p w:rsidR="00295C49" w:rsidRPr="00770C09" w:rsidRDefault="00295C49" w:rsidP="005876CE">
      <w:pPr>
        <w:pStyle w:val="FootnoteText"/>
        <w:spacing w:before="0" w:after="0" w:line="240" w:lineRule="auto"/>
        <w:rPr>
          <w:lang w:val="pt-BR"/>
        </w:rPr>
      </w:pPr>
      <w:r>
        <w:rPr>
          <w:rStyle w:val="FootnoteReference"/>
        </w:rPr>
        <w:footnoteRef/>
      </w:r>
      <w:r w:rsidRPr="00770C09">
        <w:rPr>
          <w:lang w:val="pt-BR"/>
        </w:rPr>
        <w:t xml:space="preserve"> </w:t>
      </w:r>
      <w:r>
        <w:rPr>
          <w:lang w:val="pt-BR"/>
        </w:rPr>
        <w:t>Um dos autores des</w:t>
      </w:r>
      <w:r w:rsidR="006704D8">
        <w:rPr>
          <w:lang w:val="pt-BR"/>
        </w:rPr>
        <w:t>t</w:t>
      </w:r>
      <w:r>
        <w:rPr>
          <w:lang w:val="pt-BR"/>
        </w:rPr>
        <w:t>e artigo participa ativamente dos movimentos culturais aqui descritos. A abordagem metodológica é a pesquisa-ação (BORDA, 1978) combinada com a elaboração de cartografias críticas, configurando uma pesquisa-ação-cartográfica.</w:t>
      </w:r>
    </w:p>
  </w:footnote>
  <w:footnote w:id="7">
    <w:p w:rsidR="00295C49" w:rsidRPr="00615BB5" w:rsidRDefault="00295C49" w:rsidP="00615BB5">
      <w:pPr>
        <w:pStyle w:val="FootnoteText"/>
        <w:spacing w:before="0" w:after="0" w:line="240" w:lineRule="auto"/>
        <w:rPr>
          <w:lang w:val="pt-BR"/>
        </w:rPr>
      </w:pPr>
      <w:r>
        <w:rPr>
          <w:rStyle w:val="FootnoteReference"/>
        </w:rPr>
        <w:footnoteRef/>
      </w:r>
      <w:r w:rsidRPr="000D3D68">
        <w:rPr>
          <w:lang w:val="pt-BR"/>
        </w:rPr>
        <w:t xml:space="preserve"> Jogo de rasteiras semelhante </w:t>
      </w:r>
      <w:r w:rsidR="0001510F">
        <w:rPr>
          <w:lang w:val="pt-BR"/>
        </w:rPr>
        <w:t>à</w:t>
      </w:r>
      <w:r w:rsidR="0001510F" w:rsidRPr="000D3D68">
        <w:rPr>
          <w:lang w:val="pt-BR"/>
        </w:rPr>
        <w:t xml:space="preserve"> </w:t>
      </w:r>
      <w:r w:rsidRPr="000D3D68">
        <w:rPr>
          <w:lang w:val="pt-BR"/>
        </w:rPr>
        <w:t>capoeira.</w:t>
      </w:r>
    </w:p>
  </w:footnote>
  <w:footnote w:id="8">
    <w:p w:rsidR="00295C49" w:rsidRPr="00C428C9" w:rsidRDefault="00295C49" w:rsidP="00A54A2E">
      <w:pPr>
        <w:pStyle w:val="FootnoteText"/>
        <w:spacing w:before="0" w:after="0" w:line="240" w:lineRule="auto"/>
        <w:rPr>
          <w:lang w:val="pt-BR"/>
        </w:rPr>
      </w:pPr>
      <w:r>
        <w:rPr>
          <w:rStyle w:val="FootnoteReference"/>
        </w:rPr>
        <w:footnoteRef/>
      </w:r>
      <w:r w:rsidRPr="000D3D68">
        <w:rPr>
          <w:lang w:val="pt-BR"/>
        </w:rPr>
        <w:t xml:space="preserve"> Carnaval de rua é exemplo de 'crise do conceito de cidadania', diz secretário de SP: </w:t>
      </w:r>
      <w:hyperlink r:id="rId1" w:history="1">
        <w:r w:rsidRPr="000D3D68">
          <w:rPr>
            <w:rStyle w:val="Hyperlink"/>
            <w:lang w:val="pt-BR"/>
          </w:rPr>
          <w:t>https://www.bbc.com/portuguese/brasil-38901586</w:t>
        </w:r>
      </w:hyperlink>
      <w:r w:rsidRPr="000D3D68">
        <w:rPr>
          <w:lang w:val="pt-BR"/>
        </w:rPr>
        <w:t xml:space="preserve"> (acessado em 13 de </w:t>
      </w:r>
      <w:r w:rsidR="00C569C8">
        <w:rPr>
          <w:lang w:val="pt-BR"/>
        </w:rPr>
        <w:t>a</w:t>
      </w:r>
      <w:r w:rsidR="00C569C8" w:rsidRPr="000D3D68">
        <w:rPr>
          <w:lang w:val="pt-BR"/>
        </w:rPr>
        <w:t xml:space="preserve">gosto </w:t>
      </w:r>
      <w:r w:rsidRPr="000D3D68">
        <w:rPr>
          <w:lang w:val="pt-BR"/>
        </w:rPr>
        <w:t>de 2019)</w:t>
      </w:r>
      <w:r w:rsidR="00F1187A">
        <w:rPr>
          <w:lang w:val="pt-BR"/>
        </w:rPr>
        <w:t>.</w:t>
      </w:r>
    </w:p>
  </w:footnote>
  <w:footnote w:id="9">
    <w:p w:rsidR="00295C49" w:rsidRPr="00DA1872" w:rsidRDefault="00295C49" w:rsidP="00A54A2E">
      <w:pPr>
        <w:pStyle w:val="FootnoteText"/>
        <w:spacing w:before="0" w:after="0" w:line="240" w:lineRule="auto"/>
        <w:rPr>
          <w:lang w:val="pt-BR"/>
        </w:rPr>
      </w:pPr>
      <w:r>
        <w:rPr>
          <w:rStyle w:val="FootnoteReference"/>
        </w:rPr>
        <w:footnoteRef/>
      </w:r>
      <w:r w:rsidRPr="000D3D68">
        <w:rPr>
          <w:lang w:val="pt-BR"/>
        </w:rPr>
        <w:t xml:space="preserve"> </w:t>
      </w:r>
      <w:r>
        <w:rPr>
          <w:lang w:val="pt-BR"/>
        </w:rPr>
        <w:t xml:space="preserve">Secretaria ocupada é ápice da crise entre Sturm e agentes culturais: </w:t>
      </w:r>
      <w:hyperlink r:id="rId2" w:history="1">
        <w:r w:rsidRPr="000D3D68">
          <w:rPr>
            <w:rStyle w:val="Hyperlink"/>
            <w:lang w:val="pt-BR"/>
          </w:rPr>
          <w:t>https://www.cartacapital.com.br/cultura/secretaria-ocupada-e-apice-da-crise-entre-agentes-culturais-e-sturm/</w:t>
        </w:r>
      </w:hyperlink>
      <w:r w:rsidRPr="000D3D68">
        <w:rPr>
          <w:lang w:val="pt-BR"/>
        </w:rPr>
        <w:t xml:space="preserve"> (acessado em 13 de </w:t>
      </w:r>
      <w:r w:rsidR="00C569C8">
        <w:rPr>
          <w:lang w:val="pt-BR"/>
        </w:rPr>
        <w:t>a</w:t>
      </w:r>
      <w:r w:rsidR="00C569C8" w:rsidRPr="000D3D68">
        <w:rPr>
          <w:lang w:val="pt-BR"/>
        </w:rPr>
        <w:t xml:space="preserve">gosto </w:t>
      </w:r>
      <w:r w:rsidRPr="000D3D68">
        <w:rPr>
          <w:lang w:val="pt-BR"/>
        </w:rPr>
        <w:t>de 2019)</w:t>
      </w:r>
      <w:r w:rsidR="00F1187A">
        <w:rPr>
          <w:lang w:val="pt-BR"/>
        </w:rPr>
        <w:t>.</w:t>
      </w:r>
    </w:p>
  </w:footnote>
  <w:footnote w:id="10">
    <w:p w:rsidR="00295C49" w:rsidRPr="00675BE6" w:rsidRDefault="00295C49" w:rsidP="008A1494">
      <w:pPr>
        <w:pStyle w:val="FootnoteText"/>
        <w:spacing w:before="0" w:after="0" w:line="276" w:lineRule="auto"/>
        <w:rPr>
          <w:rFonts w:eastAsia="Times New Roman" w:cs="Times New Roman"/>
          <w:color w:val="000000"/>
          <w:lang w:val="pt-BR" w:eastAsia="pt-BR"/>
        </w:rPr>
      </w:pPr>
      <w:r>
        <w:rPr>
          <w:rStyle w:val="FootnoteReference"/>
        </w:rPr>
        <w:footnoteRef/>
      </w:r>
      <w:r w:rsidRPr="00675BE6">
        <w:rPr>
          <w:lang w:val="pt-BR"/>
        </w:rPr>
        <w:t xml:space="preserve"> </w:t>
      </w:r>
      <w:r w:rsidRPr="00675BE6">
        <w:rPr>
          <w:rFonts w:eastAsia="Times New Roman" w:cs="Times New Roman"/>
          <w:color w:val="000000"/>
          <w:lang w:val="pt-BR" w:eastAsia="pt-BR"/>
        </w:rPr>
        <w:t>S</w:t>
      </w:r>
      <w:r>
        <w:rPr>
          <w:rFonts w:eastAsia="Times New Roman" w:cs="Times New Roman"/>
          <w:color w:val="000000"/>
          <w:lang w:val="pt-BR" w:eastAsia="pt-BR"/>
        </w:rPr>
        <w:t>omam-se às legislações mencionadas acima</w:t>
      </w:r>
      <w:r w:rsidRPr="00675BE6">
        <w:rPr>
          <w:rFonts w:eastAsia="Times New Roman" w:cs="Times New Roman"/>
          <w:color w:val="000000"/>
          <w:lang w:val="pt-BR" w:eastAsia="pt-BR"/>
        </w:rPr>
        <w:t xml:space="preserve"> </w:t>
      </w:r>
      <w:r>
        <w:rPr>
          <w:rFonts w:eastAsia="Times New Roman" w:cs="Times New Roman"/>
          <w:color w:val="000000"/>
          <w:lang w:val="pt-BR" w:eastAsia="pt-BR"/>
        </w:rPr>
        <w:t xml:space="preserve">as Parcerias Público Privadas (PPP), que garantem terras públicas para a execução de empreendimentos; e </w:t>
      </w:r>
      <w:r w:rsidRPr="00675BE6">
        <w:rPr>
          <w:rFonts w:eastAsia="Times New Roman" w:cs="Times New Roman"/>
          <w:color w:val="000000"/>
          <w:lang w:val="pt-BR" w:eastAsia="pt-BR"/>
        </w:rPr>
        <w:t>os Projetos de Intervenção Urbanística (</w:t>
      </w:r>
      <w:proofErr w:type="spellStart"/>
      <w:r w:rsidRPr="00675BE6">
        <w:rPr>
          <w:rFonts w:eastAsia="Times New Roman" w:cs="Times New Roman"/>
          <w:color w:val="000000"/>
          <w:lang w:val="pt-BR" w:eastAsia="pt-BR"/>
        </w:rPr>
        <w:t>PIUs</w:t>
      </w:r>
      <w:proofErr w:type="spellEnd"/>
      <w:r w:rsidRPr="00675BE6">
        <w:rPr>
          <w:rFonts w:eastAsia="Times New Roman" w:cs="Times New Roman"/>
          <w:color w:val="000000"/>
          <w:lang w:val="pt-BR" w:eastAsia="pt-BR"/>
        </w:rPr>
        <w:t>) que, entre outros objetivos, proporcionam a transferência de terras para a exploração comercial de terceiros (Santoro &amp; Nunes, 2018).</w:t>
      </w:r>
    </w:p>
  </w:footnote>
  <w:footnote w:id="11">
    <w:p w:rsidR="00295C49" w:rsidRPr="00D35DCC" w:rsidRDefault="00295C49" w:rsidP="005E0EA1">
      <w:pPr>
        <w:pStyle w:val="FootnoteText"/>
        <w:spacing w:before="0" w:after="0" w:line="240" w:lineRule="auto"/>
        <w:rPr>
          <w:lang w:val="pt-BR"/>
        </w:rPr>
      </w:pPr>
      <w:r>
        <w:rPr>
          <w:rStyle w:val="FootnoteReference"/>
        </w:rPr>
        <w:footnoteRef/>
      </w:r>
      <w:r w:rsidRPr="00D35DCC">
        <w:rPr>
          <w:lang w:val="pt-BR"/>
        </w:rPr>
        <w:t xml:space="preserve"> </w:t>
      </w:r>
      <w:r>
        <w:rPr>
          <w:lang w:val="pt-BR"/>
        </w:rPr>
        <w:t>O</w:t>
      </w:r>
      <w:r w:rsidRPr="00D35DCC">
        <w:rPr>
          <w:rFonts w:eastAsia="Times New Roman"/>
          <w:color w:val="000000"/>
          <w:lang w:val="pt-BR"/>
        </w:rPr>
        <w:t xml:space="preserve">utro caso de remoção ocorreu na Ocupação Cultural Vila Mara, localizada na região do Jardim Helena, zona leste. O espaço, que entre 2015 e 2017 foi ocupado por coletivos da região </w:t>
      </w:r>
      <w:r>
        <w:rPr>
          <w:rFonts w:eastAsia="Times New Roman"/>
          <w:color w:val="000000"/>
          <w:lang w:val="pt-BR"/>
        </w:rPr>
        <w:t>(</w:t>
      </w:r>
      <w:r w:rsidRPr="00D35DCC">
        <w:rPr>
          <w:rFonts w:eastAsia="Times New Roman"/>
          <w:color w:val="000000"/>
          <w:lang w:val="pt-BR"/>
        </w:rPr>
        <w:t xml:space="preserve">e anteriormente abrigou um </w:t>
      </w:r>
      <w:proofErr w:type="spellStart"/>
      <w:r w:rsidRPr="00D35DCC">
        <w:rPr>
          <w:rFonts w:eastAsia="Times New Roman"/>
          <w:color w:val="000000"/>
          <w:lang w:val="pt-BR"/>
        </w:rPr>
        <w:t>telecentro</w:t>
      </w:r>
      <w:proofErr w:type="spellEnd"/>
      <w:r>
        <w:rPr>
          <w:rFonts w:eastAsia="Times New Roman"/>
          <w:color w:val="000000"/>
          <w:lang w:val="pt-BR"/>
        </w:rPr>
        <w:t>)</w:t>
      </w:r>
      <w:r w:rsidRPr="00D35DCC">
        <w:rPr>
          <w:rFonts w:eastAsia="Times New Roman"/>
          <w:color w:val="000000"/>
          <w:lang w:val="pt-BR"/>
        </w:rPr>
        <w:t xml:space="preserve">, foi alvo de disputa por parte de atores locais alinhados </w:t>
      </w:r>
      <w:r w:rsidR="002033D5">
        <w:rPr>
          <w:rFonts w:eastAsia="Times New Roman"/>
          <w:color w:val="000000"/>
          <w:lang w:val="pt-BR"/>
        </w:rPr>
        <w:t>à</w:t>
      </w:r>
      <w:r w:rsidR="002033D5" w:rsidRPr="00D35DCC">
        <w:rPr>
          <w:rFonts w:eastAsia="Times New Roman"/>
          <w:color w:val="000000"/>
          <w:lang w:val="pt-BR"/>
        </w:rPr>
        <w:t xml:space="preserve"> </w:t>
      </w:r>
      <w:r w:rsidRPr="00D35DCC">
        <w:rPr>
          <w:rFonts w:eastAsia="Times New Roman"/>
          <w:color w:val="000000"/>
          <w:lang w:val="pt-BR"/>
        </w:rPr>
        <w:t xml:space="preserve">atual gestão municipal. Com o apoio da prefeitura regional, uma organização assumiu </w:t>
      </w:r>
      <w:r>
        <w:rPr>
          <w:rFonts w:eastAsia="Times New Roman"/>
          <w:color w:val="000000"/>
          <w:lang w:val="pt-BR"/>
        </w:rPr>
        <w:t>a gestão do local, mas</w:t>
      </w:r>
      <w:r w:rsidR="005E0EA1">
        <w:rPr>
          <w:rFonts w:eastAsia="Times New Roman"/>
          <w:color w:val="000000"/>
          <w:lang w:val="pt-BR"/>
        </w:rPr>
        <w:t>,</w:t>
      </w:r>
      <w:r>
        <w:rPr>
          <w:rFonts w:eastAsia="Times New Roman"/>
          <w:color w:val="000000"/>
          <w:lang w:val="pt-BR"/>
        </w:rPr>
        <w:t xml:space="preserve"> devido à permanente</w:t>
      </w:r>
      <w:r w:rsidRPr="00D35DCC">
        <w:rPr>
          <w:rFonts w:eastAsia="Times New Roman"/>
          <w:color w:val="000000"/>
          <w:lang w:val="pt-BR"/>
        </w:rPr>
        <w:t xml:space="preserve"> falta de recursos</w:t>
      </w:r>
      <w:r w:rsidR="005E0EA1">
        <w:rPr>
          <w:rFonts w:eastAsia="Times New Roman"/>
          <w:color w:val="000000"/>
          <w:lang w:val="pt-BR"/>
        </w:rPr>
        <w:t>,</w:t>
      </w:r>
      <w:r w:rsidRPr="00D35DCC">
        <w:rPr>
          <w:rFonts w:eastAsia="Times New Roman"/>
          <w:color w:val="000000"/>
          <w:lang w:val="pt-BR"/>
        </w:rPr>
        <w:t xml:space="preserve"> o </w:t>
      </w:r>
      <w:r>
        <w:rPr>
          <w:rFonts w:eastAsia="Times New Roman"/>
          <w:color w:val="000000"/>
          <w:lang w:val="pt-BR"/>
        </w:rPr>
        <w:t xml:space="preserve">mesmo </w:t>
      </w:r>
      <w:r w:rsidRPr="00D35DCC">
        <w:rPr>
          <w:rFonts w:eastAsia="Times New Roman"/>
          <w:color w:val="000000"/>
          <w:lang w:val="pt-BR"/>
        </w:rPr>
        <w:t>encontra-se fechado na maior parte do tempo.</w:t>
      </w:r>
    </w:p>
  </w:footnote>
  <w:footnote w:id="12">
    <w:p w:rsidR="00295C49" w:rsidRPr="000907BB" w:rsidRDefault="00295C49" w:rsidP="005E0EA1">
      <w:pPr>
        <w:pStyle w:val="FootnoteText"/>
        <w:spacing w:before="0" w:after="0" w:line="240" w:lineRule="auto"/>
        <w:rPr>
          <w:rFonts w:eastAsia="Times New Roman"/>
          <w:color w:val="000000"/>
          <w:lang w:val="pt-BR"/>
        </w:rPr>
      </w:pPr>
      <w:r>
        <w:rPr>
          <w:rStyle w:val="FootnoteReference"/>
        </w:rPr>
        <w:footnoteRef/>
      </w:r>
      <w:r>
        <w:rPr>
          <w:lang w:val="pt-BR"/>
        </w:rPr>
        <w:t xml:space="preserve"> Agência Mural. </w:t>
      </w:r>
      <w:r w:rsidRPr="00D57D06">
        <w:rPr>
          <w:lang w:val="pt-BR"/>
        </w:rPr>
        <w:t>Prefeitura Regional do M’Boi Mirim fecha Sacolão das Artes</w:t>
      </w:r>
      <w:r>
        <w:rPr>
          <w:lang w:val="pt-BR"/>
        </w:rPr>
        <w:t xml:space="preserve">. São Paulo, 07 de abril de 2018. Disponível em: </w:t>
      </w:r>
      <w:hyperlink r:id="rId3" w:history="1">
        <w:r w:rsidRPr="00437642">
          <w:rPr>
            <w:rStyle w:val="Hyperlink"/>
            <w:rFonts w:eastAsia="Times New Roman"/>
            <w:lang w:val="pt-BR"/>
          </w:rPr>
          <w:t>https://mural.blogfolha.uol.com.br/2018/04/07/prefeitura-regional-do-mboi-mirim-fecha-sacolao-das-artes/</w:t>
        </w:r>
      </w:hyperlink>
      <w:r>
        <w:rPr>
          <w:rFonts w:eastAsia="Times New Roman"/>
          <w:color w:val="000000"/>
          <w:lang w:val="pt-BR"/>
        </w:rPr>
        <w:t xml:space="preserve"> (acessado em 25 de março de 2019)</w:t>
      </w:r>
    </w:p>
  </w:footnote>
  <w:footnote w:id="13">
    <w:p w:rsidR="00295C49" w:rsidRPr="007415DE" w:rsidRDefault="00295C49" w:rsidP="00C561DB">
      <w:pPr>
        <w:pStyle w:val="FootnoteText"/>
        <w:spacing w:before="0" w:after="0"/>
        <w:rPr>
          <w:lang w:val="pt-BR"/>
        </w:rPr>
      </w:pPr>
      <w:r>
        <w:rPr>
          <w:rStyle w:val="FootnoteReference"/>
        </w:rPr>
        <w:footnoteRef/>
      </w:r>
      <w:r w:rsidRPr="000D3D68">
        <w:rPr>
          <w:lang w:val="pt-BR"/>
        </w:rPr>
        <w:t xml:space="preserve"> </w:t>
      </w:r>
      <w:r>
        <w:rPr>
          <w:lang w:val="pt-BR"/>
        </w:rPr>
        <w:t xml:space="preserve">Balanço patrimonial da COHAB (2017): </w:t>
      </w:r>
      <w:hyperlink r:id="rId4" w:history="1">
        <w:r w:rsidRPr="000D3D68">
          <w:rPr>
            <w:rStyle w:val="Hyperlink"/>
            <w:lang w:val="pt-BR"/>
          </w:rPr>
          <w:t>http://cohab.sp.gov.br/arquivos/balanco.pdf</w:t>
        </w:r>
      </w:hyperlink>
    </w:p>
  </w:footnote>
  <w:footnote w:id="14">
    <w:p w:rsidR="00295C49" w:rsidRPr="00325A6D" w:rsidRDefault="00295C49" w:rsidP="00233AE5">
      <w:pPr>
        <w:pStyle w:val="FootnoteText"/>
        <w:spacing w:before="0" w:after="0" w:line="240" w:lineRule="auto"/>
        <w:rPr>
          <w:lang w:val="pt-BR"/>
        </w:rPr>
      </w:pPr>
      <w:r>
        <w:rPr>
          <w:rStyle w:val="FootnoteReference"/>
        </w:rPr>
        <w:footnoteRef/>
      </w:r>
      <w:r w:rsidRPr="00C34C86">
        <w:rPr>
          <w:lang w:val="pt-BR"/>
        </w:rPr>
        <w:t xml:space="preserve"> </w:t>
      </w:r>
      <w:r w:rsidRPr="00E3061A">
        <w:rPr>
          <w:lang w:val="pt-BR"/>
        </w:rPr>
        <w:t>Casa de Cultura de Ermelino Matarazzo amplia atividades para resistir a fechamento</w:t>
      </w:r>
      <w:r>
        <w:rPr>
          <w:lang w:val="pt-BR"/>
        </w:rPr>
        <w:t xml:space="preserve">. Rede Brasil Atual. 05 de fevereiro de 2018. Disponível em: </w:t>
      </w:r>
      <w:r w:rsidRPr="00E3061A">
        <w:rPr>
          <w:lang w:val="pt-BR"/>
        </w:rPr>
        <w:t xml:space="preserve"> </w:t>
      </w:r>
      <w:hyperlink r:id="rId5" w:history="1">
        <w:r w:rsidRPr="00437642">
          <w:rPr>
            <w:rStyle w:val="Hyperlink"/>
            <w:lang w:val="pt-BR"/>
          </w:rPr>
          <w:t>http://www.redebrasilatual.com.br/entretenimento/2018/02/casa-de-cultura-de-ermelino-matarazzo-amplia-programacao-para-resistir-a-fechamento</w:t>
        </w:r>
      </w:hyperlink>
      <w:r>
        <w:rPr>
          <w:lang w:val="pt-BR"/>
        </w:rPr>
        <w:t xml:space="preserve"> (acessado em 25 de março de 2019)</w:t>
      </w:r>
    </w:p>
  </w:footnote>
  <w:footnote w:id="15">
    <w:p w:rsidR="00295C49" w:rsidRPr="00207ADA" w:rsidRDefault="00295C49" w:rsidP="00A20B9B">
      <w:pPr>
        <w:pStyle w:val="FootnoteText"/>
        <w:spacing w:before="0" w:after="0" w:line="240" w:lineRule="auto"/>
        <w:rPr>
          <w:lang w:val="pt-BR"/>
        </w:rPr>
      </w:pPr>
      <w:r>
        <w:rPr>
          <w:rStyle w:val="FootnoteReference"/>
        </w:rPr>
        <w:footnoteRef/>
      </w:r>
      <w:r w:rsidRPr="000D3D68">
        <w:rPr>
          <w:lang w:val="pt-BR"/>
        </w:rPr>
        <w:t xml:space="preserve"> </w:t>
      </w:r>
      <w:hyperlink r:id="rId6" w:history="1">
        <w:r w:rsidRPr="000D3D68">
          <w:rPr>
            <w:rStyle w:val="Hyperlink"/>
            <w:lang w:val="pt-BR"/>
          </w:rPr>
          <w:t>https://www.prefeitura.sp.gov.br/cidade/secretarias/cultura/casas_de_cultura/</w:t>
        </w:r>
      </w:hyperlink>
      <w:r w:rsidRPr="000D3D68">
        <w:rPr>
          <w:lang w:val="pt-BR"/>
        </w:rPr>
        <w:t xml:space="preserve"> (acessado em 13 de </w:t>
      </w:r>
      <w:r w:rsidR="009F16E9" w:rsidRPr="000D3D68">
        <w:rPr>
          <w:lang w:val="pt-BR"/>
        </w:rPr>
        <w:t>agosto</w:t>
      </w:r>
      <w:r w:rsidRPr="000D3D68">
        <w:rPr>
          <w:lang w:val="pt-BR"/>
        </w:rPr>
        <w:t xml:space="preserve"> de 2018)</w:t>
      </w:r>
    </w:p>
  </w:footnote>
  <w:footnote w:id="16">
    <w:p w:rsidR="00295C49" w:rsidRPr="00207ADA" w:rsidRDefault="00295C49" w:rsidP="00A20B9B">
      <w:pPr>
        <w:pStyle w:val="FootnoteText"/>
        <w:spacing w:before="0" w:after="0" w:line="240" w:lineRule="auto"/>
        <w:rPr>
          <w:lang w:val="pt-BR"/>
        </w:rPr>
      </w:pPr>
      <w:r>
        <w:rPr>
          <w:rStyle w:val="FootnoteReference"/>
        </w:rPr>
        <w:footnoteRef/>
      </w:r>
      <w:r w:rsidRPr="000D3D68">
        <w:rPr>
          <w:lang w:val="pt-BR"/>
        </w:rPr>
        <w:t xml:space="preserve"> </w:t>
      </w:r>
      <w:r>
        <w:rPr>
          <w:lang w:val="pt-BR"/>
        </w:rPr>
        <w:t xml:space="preserve">Caderno de consulta pública do Plano Municipal de Cultura: </w:t>
      </w:r>
      <w:hyperlink r:id="rId7" w:history="1">
        <w:r w:rsidRPr="000D3D68">
          <w:rPr>
            <w:rStyle w:val="Hyperlink"/>
            <w:lang w:val="pt-BR"/>
          </w:rPr>
          <w:t>https://issuu.com/smcsp/docs/pmcsp2016</w:t>
        </w:r>
      </w:hyperlink>
      <w:r w:rsidRPr="000D3D68">
        <w:rPr>
          <w:lang w:val="pt-BR"/>
        </w:rPr>
        <w:t xml:space="preserve"> (acessado em 13 de Agosto de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777"/>
    <w:multiLevelType w:val="hybridMultilevel"/>
    <w:tmpl w:val="73D8AC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7703FF"/>
    <w:multiLevelType w:val="multilevel"/>
    <w:tmpl w:val="DBF2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7F5D0A"/>
    <w:multiLevelType w:val="hybridMultilevel"/>
    <w:tmpl w:val="21200C56"/>
    <w:lvl w:ilvl="0" w:tplc="ADA4E51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87014E"/>
    <w:multiLevelType w:val="hybridMultilevel"/>
    <w:tmpl w:val="499666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EF6591"/>
    <w:multiLevelType w:val="hybridMultilevel"/>
    <w:tmpl w:val="C27C97F2"/>
    <w:lvl w:ilvl="0" w:tplc="9CE81A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17D7337"/>
    <w:multiLevelType w:val="hybridMultilevel"/>
    <w:tmpl w:val="4C98BD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5DD2E88"/>
    <w:multiLevelType w:val="hybridMultilevel"/>
    <w:tmpl w:val="6860B8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C1C04A0"/>
    <w:multiLevelType w:val="multilevel"/>
    <w:tmpl w:val="1BCE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11E"/>
    <w:rsid w:val="000039D0"/>
    <w:rsid w:val="00013D6C"/>
    <w:rsid w:val="0001510F"/>
    <w:rsid w:val="00016B04"/>
    <w:rsid w:val="00021D73"/>
    <w:rsid w:val="00030169"/>
    <w:rsid w:val="00036E77"/>
    <w:rsid w:val="00044C4F"/>
    <w:rsid w:val="00052A72"/>
    <w:rsid w:val="000534A3"/>
    <w:rsid w:val="00063A45"/>
    <w:rsid w:val="00074545"/>
    <w:rsid w:val="00085002"/>
    <w:rsid w:val="000907BB"/>
    <w:rsid w:val="00091F28"/>
    <w:rsid w:val="000A5042"/>
    <w:rsid w:val="000B0E64"/>
    <w:rsid w:val="000B3B01"/>
    <w:rsid w:val="000B5DB8"/>
    <w:rsid w:val="000B629B"/>
    <w:rsid w:val="000B76DA"/>
    <w:rsid w:val="000C7CF9"/>
    <w:rsid w:val="000D3D68"/>
    <w:rsid w:val="000E06B8"/>
    <w:rsid w:val="000E1653"/>
    <w:rsid w:val="000E228D"/>
    <w:rsid w:val="000F147F"/>
    <w:rsid w:val="000F1A38"/>
    <w:rsid w:val="000F7104"/>
    <w:rsid w:val="00102408"/>
    <w:rsid w:val="00102EA3"/>
    <w:rsid w:val="001128FD"/>
    <w:rsid w:val="00116173"/>
    <w:rsid w:val="00117C57"/>
    <w:rsid w:val="00122E40"/>
    <w:rsid w:val="00131632"/>
    <w:rsid w:val="0014227B"/>
    <w:rsid w:val="00143472"/>
    <w:rsid w:val="00145709"/>
    <w:rsid w:val="001520FF"/>
    <w:rsid w:val="00180168"/>
    <w:rsid w:val="00195713"/>
    <w:rsid w:val="00197915"/>
    <w:rsid w:val="001B0397"/>
    <w:rsid w:val="001B5FDC"/>
    <w:rsid w:val="001D347C"/>
    <w:rsid w:val="001D4054"/>
    <w:rsid w:val="001E1ABF"/>
    <w:rsid w:val="001F063A"/>
    <w:rsid w:val="001F2729"/>
    <w:rsid w:val="002033D5"/>
    <w:rsid w:val="00204221"/>
    <w:rsid w:val="00204306"/>
    <w:rsid w:val="00206152"/>
    <w:rsid w:val="002065DA"/>
    <w:rsid w:val="0020693D"/>
    <w:rsid w:val="00207ADA"/>
    <w:rsid w:val="002100E9"/>
    <w:rsid w:val="00211CFF"/>
    <w:rsid w:val="002133E7"/>
    <w:rsid w:val="00214B1D"/>
    <w:rsid w:val="00217EF5"/>
    <w:rsid w:val="002271C0"/>
    <w:rsid w:val="002302E0"/>
    <w:rsid w:val="00231308"/>
    <w:rsid w:val="0023308C"/>
    <w:rsid w:val="002331EF"/>
    <w:rsid w:val="00233AE5"/>
    <w:rsid w:val="00235382"/>
    <w:rsid w:val="002418FF"/>
    <w:rsid w:val="00241D7E"/>
    <w:rsid w:val="00242227"/>
    <w:rsid w:val="00247DFD"/>
    <w:rsid w:val="002631C7"/>
    <w:rsid w:val="00264295"/>
    <w:rsid w:val="002644FD"/>
    <w:rsid w:val="00280F34"/>
    <w:rsid w:val="00281A47"/>
    <w:rsid w:val="002832C4"/>
    <w:rsid w:val="00285307"/>
    <w:rsid w:val="00292223"/>
    <w:rsid w:val="00294A3F"/>
    <w:rsid w:val="00295C49"/>
    <w:rsid w:val="00295DDE"/>
    <w:rsid w:val="0029784F"/>
    <w:rsid w:val="002A1639"/>
    <w:rsid w:val="002A2A95"/>
    <w:rsid w:val="002A307F"/>
    <w:rsid w:val="002A3FF8"/>
    <w:rsid w:val="002A411E"/>
    <w:rsid w:val="002A4E2C"/>
    <w:rsid w:val="002B24F5"/>
    <w:rsid w:val="002C39B1"/>
    <w:rsid w:val="002D162D"/>
    <w:rsid w:val="002D45E2"/>
    <w:rsid w:val="002D4686"/>
    <w:rsid w:val="002D5FAB"/>
    <w:rsid w:val="002E6923"/>
    <w:rsid w:val="002F6260"/>
    <w:rsid w:val="002F6E3E"/>
    <w:rsid w:val="002F7545"/>
    <w:rsid w:val="00303413"/>
    <w:rsid w:val="00305E10"/>
    <w:rsid w:val="00330613"/>
    <w:rsid w:val="00352DDA"/>
    <w:rsid w:val="00355254"/>
    <w:rsid w:val="00362470"/>
    <w:rsid w:val="00380048"/>
    <w:rsid w:val="0039012D"/>
    <w:rsid w:val="003949D1"/>
    <w:rsid w:val="00397922"/>
    <w:rsid w:val="003A7B50"/>
    <w:rsid w:val="003B755F"/>
    <w:rsid w:val="003C59C9"/>
    <w:rsid w:val="003D2B17"/>
    <w:rsid w:val="003E0986"/>
    <w:rsid w:val="003E2D19"/>
    <w:rsid w:val="003E63EB"/>
    <w:rsid w:val="003F702A"/>
    <w:rsid w:val="0040357B"/>
    <w:rsid w:val="0041086D"/>
    <w:rsid w:val="00410E76"/>
    <w:rsid w:val="00416B35"/>
    <w:rsid w:val="0042278B"/>
    <w:rsid w:val="004239CA"/>
    <w:rsid w:val="004258CD"/>
    <w:rsid w:val="00426BC6"/>
    <w:rsid w:val="00431D76"/>
    <w:rsid w:val="00436F18"/>
    <w:rsid w:val="00455E6A"/>
    <w:rsid w:val="00461144"/>
    <w:rsid w:val="00467DC3"/>
    <w:rsid w:val="0047727A"/>
    <w:rsid w:val="004829DC"/>
    <w:rsid w:val="00490799"/>
    <w:rsid w:val="00495D80"/>
    <w:rsid w:val="004A701C"/>
    <w:rsid w:val="004B1CE9"/>
    <w:rsid w:val="004B2DC8"/>
    <w:rsid w:val="004B6287"/>
    <w:rsid w:val="004B69FC"/>
    <w:rsid w:val="004E3FA7"/>
    <w:rsid w:val="004E441C"/>
    <w:rsid w:val="004E5FF9"/>
    <w:rsid w:val="004E670C"/>
    <w:rsid w:val="004F5ADA"/>
    <w:rsid w:val="00504447"/>
    <w:rsid w:val="00504F5B"/>
    <w:rsid w:val="00521090"/>
    <w:rsid w:val="005350E3"/>
    <w:rsid w:val="00537D88"/>
    <w:rsid w:val="00543E14"/>
    <w:rsid w:val="00547FD1"/>
    <w:rsid w:val="005563F0"/>
    <w:rsid w:val="00575FA2"/>
    <w:rsid w:val="005815ED"/>
    <w:rsid w:val="005829AD"/>
    <w:rsid w:val="00585A41"/>
    <w:rsid w:val="005876CE"/>
    <w:rsid w:val="005972DA"/>
    <w:rsid w:val="00597F02"/>
    <w:rsid w:val="005A4039"/>
    <w:rsid w:val="005C5BFA"/>
    <w:rsid w:val="005D5F49"/>
    <w:rsid w:val="005E0EA1"/>
    <w:rsid w:val="005E12BF"/>
    <w:rsid w:val="005E29A3"/>
    <w:rsid w:val="005E333E"/>
    <w:rsid w:val="005E6B79"/>
    <w:rsid w:val="005F6FC3"/>
    <w:rsid w:val="00602493"/>
    <w:rsid w:val="0060309C"/>
    <w:rsid w:val="00604EB7"/>
    <w:rsid w:val="006066CE"/>
    <w:rsid w:val="00607D25"/>
    <w:rsid w:val="00611398"/>
    <w:rsid w:val="006153A4"/>
    <w:rsid w:val="00615BB5"/>
    <w:rsid w:val="00620821"/>
    <w:rsid w:val="00641FF1"/>
    <w:rsid w:val="00643AE3"/>
    <w:rsid w:val="00650FEE"/>
    <w:rsid w:val="006544AE"/>
    <w:rsid w:val="00656030"/>
    <w:rsid w:val="006704D8"/>
    <w:rsid w:val="00671F77"/>
    <w:rsid w:val="00672765"/>
    <w:rsid w:val="006752E1"/>
    <w:rsid w:val="00675BE6"/>
    <w:rsid w:val="00677BFD"/>
    <w:rsid w:val="006841F2"/>
    <w:rsid w:val="006948FC"/>
    <w:rsid w:val="006C1A00"/>
    <w:rsid w:val="006C2593"/>
    <w:rsid w:val="006C75A2"/>
    <w:rsid w:val="006D3FE0"/>
    <w:rsid w:val="006D7B76"/>
    <w:rsid w:val="006F24A0"/>
    <w:rsid w:val="006F5269"/>
    <w:rsid w:val="0070030B"/>
    <w:rsid w:val="007040BC"/>
    <w:rsid w:val="00717E15"/>
    <w:rsid w:val="00723972"/>
    <w:rsid w:val="00723AA0"/>
    <w:rsid w:val="0073088C"/>
    <w:rsid w:val="00730C85"/>
    <w:rsid w:val="0073186E"/>
    <w:rsid w:val="007415DE"/>
    <w:rsid w:val="00744D46"/>
    <w:rsid w:val="0074542D"/>
    <w:rsid w:val="00745993"/>
    <w:rsid w:val="00745B0E"/>
    <w:rsid w:val="00746895"/>
    <w:rsid w:val="0074737F"/>
    <w:rsid w:val="00755265"/>
    <w:rsid w:val="007657F4"/>
    <w:rsid w:val="00770C09"/>
    <w:rsid w:val="00785FE4"/>
    <w:rsid w:val="007A53C1"/>
    <w:rsid w:val="007B43FA"/>
    <w:rsid w:val="007C0AF4"/>
    <w:rsid w:val="007C1272"/>
    <w:rsid w:val="007C2BA7"/>
    <w:rsid w:val="007D7CF8"/>
    <w:rsid w:val="007E175B"/>
    <w:rsid w:val="007E37BC"/>
    <w:rsid w:val="007F0353"/>
    <w:rsid w:val="007F119B"/>
    <w:rsid w:val="007F71A0"/>
    <w:rsid w:val="00805EBA"/>
    <w:rsid w:val="00826548"/>
    <w:rsid w:val="00827263"/>
    <w:rsid w:val="00827B2A"/>
    <w:rsid w:val="00833825"/>
    <w:rsid w:val="00837322"/>
    <w:rsid w:val="008408A2"/>
    <w:rsid w:val="00854698"/>
    <w:rsid w:val="008560B9"/>
    <w:rsid w:val="008573AD"/>
    <w:rsid w:val="00865A83"/>
    <w:rsid w:val="0086674A"/>
    <w:rsid w:val="00867936"/>
    <w:rsid w:val="00881AB1"/>
    <w:rsid w:val="008857ED"/>
    <w:rsid w:val="00890130"/>
    <w:rsid w:val="00892318"/>
    <w:rsid w:val="008971F0"/>
    <w:rsid w:val="00897CE1"/>
    <w:rsid w:val="008A1494"/>
    <w:rsid w:val="008A4097"/>
    <w:rsid w:val="008B3ABD"/>
    <w:rsid w:val="008B41E7"/>
    <w:rsid w:val="008B7284"/>
    <w:rsid w:val="008C0317"/>
    <w:rsid w:val="008C03F9"/>
    <w:rsid w:val="008C2BCA"/>
    <w:rsid w:val="008C419F"/>
    <w:rsid w:val="008C6FFF"/>
    <w:rsid w:val="008D4277"/>
    <w:rsid w:val="008D6420"/>
    <w:rsid w:val="008F28F1"/>
    <w:rsid w:val="00910FAC"/>
    <w:rsid w:val="0092083D"/>
    <w:rsid w:val="009315D4"/>
    <w:rsid w:val="009407E0"/>
    <w:rsid w:val="00943D1F"/>
    <w:rsid w:val="00946F25"/>
    <w:rsid w:val="009617AE"/>
    <w:rsid w:val="00974080"/>
    <w:rsid w:val="009802DC"/>
    <w:rsid w:val="00980955"/>
    <w:rsid w:val="00982F04"/>
    <w:rsid w:val="00985BFB"/>
    <w:rsid w:val="00990BDD"/>
    <w:rsid w:val="00990EE1"/>
    <w:rsid w:val="009911EB"/>
    <w:rsid w:val="00993E75"/>
    <w:rsid w:val="009A6C77"/>
    <w:rsid w:val="009A77F8"/>
    <w:rsid w:val="009A7D68"/>
    <w:rsid w:val="009B01EF"/>
    <w:rsid w:val="009B4790"/>
    <w:rsid w:val="009B5A61"/>
    <w:rsid w:val="009B7B5A"/>
    <w:rsid w:val="009C3A92"/>
    <w:rsid w:val="009C774A"/>
    <w:rsid w:val="009D2577"/>
    <w:rsid w:val="009D37EA"/>
    <w:rsid w:val="009D6CB0"/>
    <w:rsid w:val="009E76CC"/>
    <w:rsid w:val="009E7A8A"/>
    <w:rsid w:val="009E7C8D"/>
    <w:rsid w:val="009F16E9"/>
    <w:rsid w:val="00A10759"/>
    <w:rsid w:val="00A169CF"/>
    <w:rsid w:val="00A20B9B"/>
    <w:rsid w:val="00A213FD"/>
    <w:rsid w:val="00A27C43"/>
    <w:rsid w:val="00A3003B"/>
    <w:rsid w:val="00A3206E"/>
    <w:rsid w:val="00A33A5D"/>
    <w:rsid w:val="00A4186E"/>
    <w:rsid w:val="00A42117"/>
    <w:rsid w:val="00A43097"/>
    <w:rsid w:val="00A44BF1"/>
    <w:rsid w:val="00A53617"/>
    <w:rsid w:val="00A54A2E"/>
    <w:rsid w:val="00A60AAF"/>
    <w:rsid w:val="00A70AB6"/>
    <w:rsid w:val="00A74490"/>
    <w:rsid w:val="00A749B4"/>
    <w:rsid w:val="00A82BC1"/>
    <w:rsid w:val="00A8334B"/>
    <w:rsid w:val="00A84141"/>
    <w:rsid w:val="00A90025"/>
    <w:rsid w:val="00A92BB1"/>
    <w:rsid w:val="00AB1811"/>
    <w:rsid w:val="00AB2E79"/>
    <w:rsid w:val="00AB651D"/>
    <w:rsid w:val="00AB6FB0"/>
    <w:rsid w:val="00AB773D"/>
    <w:rsid w:val="00AE00C7"/>
    <w:rsid w:val="00AE01A1"/>
    <w:rsid w:val="00AE7F12"/>
    <w:rsid w:val="00B14747"/>
    <w:rsid w:val="00B1505D"/>
    <w:rsid w:val="00B15E03"/>
    <w:rsid w:val="00B206EF"/>
    <w:rsid w:val="00B247B3"/>
    <w:rsid w:val="00B42246"/>
    <w:rsid w:val="00B53896"/>
    <w:rsid w:val="00B539D2"/>
    <w:rsid w:val="00B67F91"/>
    <w:rsid w:val="00B8211A"/>
    <w:rsid w:val="00B87D7C"/>
    <w:rsid w:val="00B91BDE"/>
    <w:rsid w:val="00BB46C3"/>
    <w:rsid w:val="00BC1584"/>
    <w:rsid w:val="00BC1863"/>
    <w:rsid w:val="00BC409C"/>
    <w:rsid w:val="00BC6025"/>
    <w:rsid w:val="00BD0F65"/>
    <w:rsid w:val="00BD2312"/>
    <w:rsid w:val="00BD5868"/>
    <w:rsid w:val="00BD6D8B"/>
    <w:rsid w:val="00BE2805"/>
    <w:rsid w:val="00BE70B0"/>
    <w:rsid w:val="00BE7873"/>
    <w:rsid w:val="00BF4CE9"/>
    <w:rsid w:val="00C03A36"/>
    <w:rsid w:val="00C055BF"/>
    <w:rsid w:val="00C14D26"/>
    <w:rsid w:val="00C17CD2"/>
    <w:rsid w:val="00C27927"/>
    <w:rsid w:val="00C35424"/>
    <w:rsid w:val="00C428C9"/>
    <w:rsid w:val="00C50A61"/>
    <w:rsid w:val="00C50CF8"/>
    <w:rsid w:val="00C53A5A"/>
    <w:rsid w:val="00C561DB"/>
    <w:rsid w:val="00C569C8"/>
    <w:rsid w:val="00C6358E"/>
    <w:rsid w:val="00C714D5"/>
    <w:rsid w:val="00C736C8"/>
    <w:rsid w:val="00C75F14"/>
    <w:rsid w:val="00C770C1"/>
    <w:rsid w:val="00C801AB"/>
    <w:rsid w:val="00C86B3D"/>
    <w:rsid w:val="00C953F5"/>
    <w:rsid w:val="00CD001B"/>
    <w:rsid w:val="00CD5376"/>
    <w:rsid w:val="00CE2E85"/>
    <w:rsid w:val="00CE3191"/>
    <w:rsid w:val="00CE7C41"/>
    <w:rsid w:val="00CF23EE"/>
    <w:rsid w:val="00CF69A7"/>
    <w:rsid w:val="00D062D8"/>
    <w:rsid w:val="00D11308"/>
    <w:rsid w:val="00D11825"/>
    <w:rsid w:val="00D168FF"/>
    <w:rsid w:val="00D21604"/>
    <w:rsid w:val="00D24D9F"/>
    <w:rsid w:val="00D25543"/>
    <w:rsid w:val="00D35DCC"/>
    <w:rsid w:val="00D3639A"/>
    <w:rsid w:val="00D46093"/>
    <w:rsid w:val="00D53082"/>
    <w:rsid w:val="00D57D06"/>
    <w:rsid w:val="00D72906"/>
    <w:rsid w:val="00D7375C"/>
    <w:rsid w:val="00D943C8"/>
    <w:rsid w:val="00DA15E3"/>
    <w:rsid w:val="00DA1872"/>
    <w:rsid w:val="00DB1F28"/>
    <w:rsid w:val="00DB2121"/>
    <w:rsid w:val="00DB3133"/>
    <w:rsid w:val="00DB460F"/>
    <w:rsid w:val="00DB798F"/>
    <w:rsid w:val="00DC0BBE"/>
    <w:rsid w:val="00DD437F"/>
    <w:rsid w:val="00DD544F"/>
    <w:rsid w:val="00DE1F52"/>
    <w:rsid w:val="00DF28FD"/>
    <w:rsid w:val="00DF61AD"/>
    <w:rsid w:val="00E0004D"/>
    <w:rsid w:val="00E00423"/>
    <w:rsid w:val="00E00CA9"/>
    <w:rsid w:val="00E04413"/>
    <w:rsid w:val="00E0648E"/>
    <w:rsid w:val="00E1549B"/>
    <w:rsid w:val="00E2148E"/>
    <w:rsid w:val="00E265AE"/>
    <w:rsid w:val="00E27556"/>
    <w:rsid w:val="00E3061A"/>
    <w:rsid w:val="00E400BF"/>
    <w:rsid w:val="00E43F1E"/>
    <w:rsid w:val="00E65340"/>
    <w:rsid w:val="00E72A96"/>
    <w:rsid w:val="00E73E20"/>
    <w:rsid w:val="00E74C79"/>
    <w:rsid w:val="00E81CB1"/>
    <w:rsid w:val="00E90FE7"/>
    <w:rsid w:val="00EB6EDF"/>
    <w:rsid w:val="00ED383C"/>
    <w:rsid w:val="00ED3C18"/>
    <w:rsid w:val="00ED4DD8"/>
    <w:rsid w:val="00ED6514"/>
    <w:rsid w:val="00EE3881"/>
    <w:rsid w:val="00EE3F1A"/>
    <w:rsid w:val="00EE6698"/>
    <w:rsid w:val="00EE7452"/>
    <w:rsid w:val="00EF0F15"/>
    <w:rsid w:val="00EF1486"/>
    <w:rsid w:val="00EF2668"/>
    <w:rsid w:val="00F00D9D"/>
    <w:rsid w:val="00F071B9"/>
    <w:rsid w:val="00F07F22"/>
    <w:rsid w:val="00F10E7A"/>
    <w:rsid w:val="00F1187A"/>
    <w:rsid w:val="00F12F50"/>
    <w:rsid w:val="00F14494"/>
    <w:rsid w:val="00F154B2"/>
    <w:rsid w:val="00F16FC4"/>
    <w:rsid w:val="00F27137"/>
    <w:rsid w:val="00F703D4"/>
    <w:rsid w:val="00F7181E"/>
    <w:rsid w:val="00F96FEB"/>
    <w:rsid w:val="00F97809"/>
    <w:rsid w:val="00FA7E29"/>
    <w:rsid w:val="00FB66EE"/>
    <w:rsid w:val="00FC12A1"/>
    <w:rsid w:val="00FC2649"/>
    <w:rsid w:val="00FC455C"/>
    <w:rsid w:val="00FD49F3"/>
    <w:rsid w:val="00FF00F5"/>
    <w:rsid w:val="00FF02B7"/>
    <w:rsid w:val="00FF0646"/>
    <w:rsid w:val="00FF0D69"/>
    <w:rsid w:val="00FF50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EF791"/>
  <w15:docId w15:val="{E984C142-A0EA-481C-AEDB-5D8E40EE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0B9"/>
    <w:rPr>
      <w:color w:val="0563C1" w:themeColor="hyperlink"/>
      <w:u w:val="single"/>
    </w:rPr>
  </w:style>
  <w:style w:type="paragraph" w:styleId="ListParagraph">
    <w:name w:val="List Paragraph"/>
    <w:basedOn w:val="Normal"/>
    <w:uiPriority w:val="34"/>
    <w:qFormat/>
    <w:rsid w:val="00827263"/>
    <w:pPr>
      <w:ind w:left="720"/>
      <w:contextualSpacing/>
    </w:pPr>
  </w:style>
  <w:style w:type="paragraph" w:styleId="FootnoteText">
    <w:name w:val="footnote text"/>
    <w:basedOn w:val="Normal"/>
    <w:link w:val="FootnoteTextChar"/>
    <w:rsid w:val="00BF4CE9"/>
    <w:pPr>
      <w:suppressAutoHyphens/>
      <w:spacing w:before="240" w:after="120" w:line="360" w:lineRule="auto"/>
      <w:jc w:val="both"/>
    </w:pPr>
    <w:rPr>
      <w:rFonts w:ascii="Arial" w:eastAsia="MS Mincho" w:hAnsi="Arial" w:cs="Arial"/>
      <w:sz w:val="20"/>
      <w:szCs w:val="20"/>
      <w:lang w:val="en-US" w:eastAsia="zh-CN"/>
    </w:rPr>
  </w:style>
  <w:style w:type="character" w:customStyle="1" w:styleId="FootnoteTextChar">
    <w:name w:val="Footnote Text Char"/>
    <w:basedOn w:val="DefaultParagraphFont"/>
    <w:link w:val="FootnoteText"/>
    <w:rsid w:val="00BF4CE9"/>
    <w:rPr>
      <w:rFonts w:ascii="Arial" w:eastAsia="MS Mincho" w:hAnsi="Arial" w:cs="Arial"/>
      <w:sz w:val="20"/>
      <w:szCs w:val="20"/>
      <w:lang w:val="en-US" w:eastAsia="zh-CN"/>
    </w:rPr>
  </w:style>
  <w:style w:type="character" w:styleId="FootnoteReference">
    <w:name w:val="footnote reference"/>
    <w:uiPriority w:val="99"/>
    <w:semiHidden/>
    <w:unhideWhenUsed/>
    <w:rsid w:val="00BF4CE9"/>
    <w:rPr>
      <w:vertAlign w:val="superscript"/>
    </w:rPr>
  </w:style>
  <w:style w:type="paragraph" w:styleId="NormalWeb">
    <w:name w:val="Normal (Web)"/>
    <w:basedOn w:val="Normal"/>
    <w:uiPriority w:val="99"/>
    <w:unhideWhenUsed/>
    <w:rsid w:val="00247D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HeaderChar"/>
    <w:uiPriority w:val="99"/>
    <w:unhideWhenUsed/>
    <w:rsid w:val="00016B04"/>
    <w:pPr>
      <w:tabs>
        <w:tab w:val="center" w:pos="4252"/>
        <w:tab w:val="right" w:pos="8504"/>
      </w:tabs>
      <w:spacing w:after="0" w:line="240" w:lineRule="auto"/>
    </w:pPr>
  </w:style>
  <w:style w:type="character" w:customStyle="1" w:styleId="HeaderChar">
    <w:name w:val="Header Char"/>
    <w:basedOn w:val="DefaultParagraphFont"/>
    <w:link w:val="Header"/>
    <w:uiPriority w:val="99"/>
    <w:rsid w:val="00016B04"/>
  </w:style>
  <w:style w:type="paragraph" w:styleId="Footer">
    <w:name w:val="footer"/>
    <w:basedOn w:val="Normal"/>
    <w:link w:val="FooterChar"/>
    <w:uiPriority w:val="99"/>
    <w:unhideWhenUsed/>
    <w:rsid w:val="00016B04"/>
    <w:pPr>
      <w:tabs>
        <w:tab w:val="center" w:pos="4252"/>
        <w:tab w:val="right" w:pos="8504"/>
      </w:tabs>
      <w:spacing w:after="0" w:line="240" w:lineRule="auto"/>
    </w:pPr>
  </w:style>
  <w:style w:type="character" w:customStyle="1" w:styleId="FooterChar">
    <w:name w:val="Footer Char"/>
    <w:basedOn w:val="DefaultParagraphFont"/>
    <w:link w:val="Footer"/>
    <w:uiPriority w:val="99"/>
    <w:rsid w:val="00016B04"/>
  </w:style>
  <w:style w:type="paragraph" w:customStyle="1" w:styleId="FPCTextonormal">
    <w:name w:val="FPC Texto normal"/>
    <w:basedOn w:val="Normal"/>
    <w:rsid w:val="007C1272"/>
    <w:pPr>
      <w:suppressAutoHyphens/>
      <w:spacing w:before="120" w:after="120" w:line="240" w:lineRule="auto"/>
      <w:jc w:val="both"/>
    </w:pPr>
    <w:rPr>
      <w:rFonts w:ascii="Arial" w:eastAsia="MS Mincho" w:hAnsi="Arial" w:cs="Arial"/>
      <w:szCs w:val="24"/>
      <w:lang w:eastAsia="zh-CN"/>
    </w:rPr>
  </w:style>
  <w:style w:type="paragraph" w:customStyle="1" w:styleId="FPCTITULODORESUMOEREFERENCIA">
    <w:name w:val="FPC TITULO DO RESUMO E REFERENCIA"/>
    <w:basedOn w:val="Normal"/>
    <w:rsid w:val="007C1272"/>
    <w:pPr>
      <w:suppressAutoHyphens/>
      <w:spacing w:before="360" w:after="0" w:line="240" w:lineRule="auto"/>
      <w:jc w:val="both"/>
    </w:pPr>
    <w:rPr>
      <w:rFonts w:ascii="Arial" w:eastAsia="MS Mincho" w:hAnsi="Arial" w:cs="Arial"/>
      <w:b/>
      <w:caps/>
      <w:sz w:val="24"/>
      <w:szCs w:val="24"/>
      <w:lang w:eastAsia="zh-CN"/>
    </w:rPr>
  </w:style>
  <w:style w:type="character" w:styleId="HTMLCite">
    <w:name w:val="HTML Cite"/>
    <w:basedOn w:val="DefaultParagraphFont"/>
    <w:uiPriority w:val="99"/>
    <w:semiHidden/>
    <w:unhideWhenUsed/>
    <w:rsid w:val="001B5FDC"/>
    <w:rPr>
      <w:i/>
      <w:iCs/>
    </w:rPr>
  </w:style>
  <w:style w:type="paragraph" w:styleId="BalloonText">
    <w:name w:val="Balloon Text"/>
    <w:basedOn w:val="Normal"/>
    <w:link w:val="BalloonTextChar"/>
    <w:uiPriority w:val="99"/>
    <w:semiHidden/>
    <w:unhideWhenUsed/>
    <w:rsid w:val="00A70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AB6"/>
    <w:rPr>
      <w:rFonts w:ascii="Tahoma" w:hAnsi="Tahoma" w:cs="Tahoma"/>
      <w:sz w:val="16"/>
      <w:szCs w:val="16"/>
    </w:rPr>
  </w:style>
  <w:style w:type="character" w:customStyle="1" w:styleId="MenoPendente1">
    <w:name w:val="Menção Pendente1"/>
    <w:basedOn w:val="DefaultParagraphFont"/>
    <w:uiPriority w:val="99"/>
    <w:semiHidden/>
    <w:unhideWhenUsed/>
    <w:rsid w:val="005E12BF"/>
    <w:rPr>
      <w:color w:val="605E5C"/>
      <w:shd w:val="clear" w:color="auto" w:fill="E1DFDD"/>
    </w:rPr>
  </w:style>
  <w:style w:type="paragraph" w:styleId="HTMLPreformatted">
    <w:name w:val="HTML Preformatted"/>
    <w:basedOn w:val="Normal"/>
    <w:link w:val="HTMLPreformattedChar"/>
    <w:uiPriority w:val="99"/>
    <w:semiHidden/>
    <w:unhideWhenUsed/>
    <w:rsid w:val="00285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285307"/>
    <w:rPr>
      <w:rFonts w:ascii="Courier New" w:eastAsia="Times New Roman" w:hAnsi="Courier New" w:cs="Courier New"/>
      <w:sz w:val="20"/>
      <w:szCs w:val="20"/>
      <w:lang w:eastAsia="pt-BR"/>
    </w:rPr>
  </w:style>
  <w:style w:type="character" w:customStyle="1" w:styleId="MenoPendente2">
    <w:name w:val="Menção Pendente2"/>
    <w:basedOn w:val="DefaultParagraphFont"/>
    <w:uiPriority w:val="99"/>
    <w:semiHidden/>
    <w:unhideWhenUsed/>
    <w:rsid w:val="00C56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3818">
      <w:bodyDiv w:val="1"/>
      <w:marLeft w:val="0"/>
      <w:marRight w:val="0"/>
      <w:marTop w:val="0"/>
      <w:marBottom w:val="0"/>
      <w:divBdr>
        <w:top w:val="none" w:sz="0" w:space="0" w:color="auto"/>
        <w:left w:val="none" w:sz="0" w:space="0" w:color="auto"/>
        <w:bottom w:val="none" w:sz="0" w:space="0" w:color="auto"/>
        <w:right w:val="none" w:sz="0" w:space="0" w:color="auto"/>
      </w:divBdr>
    </w:div>
    <w:div w:id="446437891">
      <w:bodyDiv w:val="1"/>
      <w:marLeft w:val="0"/>
      <w:marRight w:val="0"/>
      <w:marTop w:val="0"/>
      <w:marBottom w:val="0"/>
      <w:divBdr>
        <w:top w:val="none" w:sz="0" w:space="0" w:color="auto"/>
        <w:left w:val="none" w:sz="0" w:space="0" w:color="auto"/>
        <w:bottom w:val="none" w:sz="0" w:space="0" w:color="auto"/>
        <w:right w:val="none" w:sz="0" w:space="0" w:color="auto"/>
      </w:divBdr>
    </w:div>
    <w:div w:id="467017556">
      <w:bodyDiv w:val="1"/>
      <w:marLeft w:val="0"/>
      <w:marRight w:val="0"/>
      <w:marTop w:val="0"/>
      <w:marBottom w:val="0"/>
      <w:divBdr>
        <w:top w:val="none" w:sz="0" w:space="0" w:color="auto"/>
        <w:left w:val="none" w:sz="0" w:space="0" w:color="auto"/>
        <w:bottom w:val="none" w:sz="0" w:space="0" w:color="auto"/>
        <w:right w:val="none" w:sz="0" w:space="0" w:color="auto"/>
      </w:divBdr>
    </w:div>
    <w:div w:id="839656335">
      <w:bodyDiv w:val="1"/>
      <w:marLeft w:val="0"/>
      <w:marRight w:val="0"/>
      <w:marTop w:val="0"/>
      <w:marBottom w:val="0"/>
      <w:divBdr>
        <w:top w:val="none" w:sz="0" w:space="0" w:color="auto"/>
        <w:left w:val="none" w:sz="0" w:space="0" w:color="auto"/>
        <w:bottom w:val="none" w:sz="0" w:space="0" w:color="auto"/>
        <w:right w:val="none" w:sz="0" w:space="0" w:color="auto"/>
      </w:divBdr>
      <w:divsChild>
        <w:div w:id="2107921939">
          <w:marLeft w:val="0"/>
          <w:marRight w:val="0"/>
          <w:marTop w:val="0"/>
          <w:marBottom w:val="0"/>
          <w:divBdr>
            <w:top w:val="none" w:sz="0" w:space="0" w:color="auto"/>
            <w:left w:val="none" w:sz="0" w:space="0" w:color="auto"/>
            <w:bottom w:val="none" w:sz="0" w:space="0" w:color="auto"/>
            <w:right w:val="none" w:sz="0" w:space="0" w:color="auto"/>
          </w:divBdr>
        </w:div>
      </w:divsChild>
    </w:div>
    <w:div w:id="12902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idape.com.br/2014/06/gcm-invade-espaco-autonomo-no-anhangab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ssuu.com/smcsp/docs/publicacao_terceira_conferencia_mun" TargetMode="External"/><Relationship Id="rId4" Type="http://schemas.openxmlformats.org/officeDocument/2006/relationships/settings" Target="settings.xml"/><Relationship Id="rId9" Type="http://schemas.openxmlformats.org/officeDocument/2006/relationships/hyperlink" Target="https://www.facebook.com/MovimentoCulturaldasPeriferias/posts/164061595948519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ural.blogfolha.uol.com.br/2018/04/07/prefeitura-regional-do-mboi-mirim-fecha-sacolao-das-artes/" TargetMode="External"/><Relationship Id="rId7" Type="http://schemas.openxmlformats.org/officeDocument/2006/relationships/hyperlink" Target="https://issuu.com/smcsp/docs/pmcsp2016" TargetMode="External"/><Relationship Id="rId2" Type="http://schemas.openxmlformats.org/officeDocument/2006/relationships/hyperlink" Target="https://www.cartacapital.com.br/cultura/secretaria-ocupada-e-apice-da-crise-entre-agentes-culturais-e-sturm/" TargetMode="External"/><Relationship Id="rId1" Type="http://schemas.openxmlformats.org/officeDocument/2006/relationships/hyperlink" Target="https://www.bbc.com/portuguese/brasil-38901586" TargetMode="External"/><Relationship Id="rId6" Type="http://schemas.openxmlformats.org/officeDocument/2006/relationships/hyperlink" Target="https://www.prefeitura.sp.gov.br/cidade/secretarias/cultura/casas_de_cultura/" TargetMode="External"/><Relationship Id="rId5" Type="http://schemas.openxmlformats.org/officeDocument/2006/relationships/hyperlink" Target="http://www.redebrasilatual.com.br/entretenimento/2018/02/casa-de-cultura-de-ermelino-matarazzo-amplia-programacao-para-resistir-a-fechamento" TargetMode="External"/><Relationship Id="rId4" Type="http://schemas.openxmlformats.org/officeDocument/2006/relationships/hyperlink" Target="http://cohab.sp.gov.br/arquivos/balanc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96E55-1D25-224C-87F7-E91E6547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20</Pages>
  <Words>6021</Words>
  <Characters>34320</Characters>
  <Application>Microsoft Office Word</Application>
  <DocSecurity>0</DocSecurity>
  <Lines>286</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 Ultrabook</dc:creator>
  <cp:lastModifiedBy>Fernanda Dusse</cp:lastModifiedBy>
  <cp:revision>6</cp:revision>
  <cp:lastPrinted>2019-08-14T20:29:00Z</cp:lastPrinted>
  <dcterms:created xsi:type="dcterms:W3CDTF">2019-10-21T14:08:00Z</dcterms:created>
  <dcterms:modified xsi:type="dcterms:W3CDTF">2019-11-23T22:11:00Z</dcterms:modified>
</cp:coreProperties>
</file>