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AC232" w14:textId="77777777" w:rsidR="00CE4199" w:rsidRDefault="009C20EA" w:rsidP="00A608D7">
      <w:pPr>
        <w:spacing w:after="0" w:line="276" w:lineRule="auto"/>
        <w:ind w:left="-284" w:right="-285"/>
        <w:jc w:val="center"/>
        <w:rPr>
          <w:rFonts w:ascii="Arial" w:hAnsi="Arial" w:cs="Arial"/>
          <w:b/>
          <w:sz w:val="24"/>
          <w:szCs w:val="24"/>
        </w:rPr>
      </w:pPr>
      <w:r w:rsidRPr="00F27151">
        <w:rPr>
          <w:rFonts w:ascii="Arial" w:hAnsi="Arial" w:cs="Arial"/>
          <w:b/>
          <w:sz w:val="24"/>
          <w:szCs w:val="24"/>
        </w:rPr>
        <w:t>“</w:t>
      </w:r>
      <w:r w:rsidR="00DC1E1C" w:rsidRPr="00F27151">
        <w:rPr>
          <w:rFonts w:ascii="Arial" w:hAnsi="Arial" w:cs="Arial"/>
          <w:b/>
          <w:sz w:val="24"/>
          <w:szCs w:val="24"/>
        </w:rPr>
        <w:t>ESTAMOS JUNTOS, ESTAMOS VIVOS E SOMOS MUITOS</w:t>
      </w:r>
      <w:r w:rsidR="003246CB" w:rsidRPr="00F27151">
        <w:rPr>
          <w:rStyle w:val="FootnoteReference"/>
          <w:rFonts w:ascii="Arial" w:hAnsi="Arial" w:cs="Arial"/>
          <w:b/>
          <w:sz w:val="24"/>
          <w:szCs w:val="24"/>
        </w:rPr>
        <w:footnoteReference w:id="1"/>
      </w:r>
      <w:r w:rsidRPr="00F27151">
        <w:rPr>
          <w:rFonts w:ascii="Arial" w:hAnsi="Arial" w:cs="Arial"/>
          <w:b/>
          <w:sz w:val="24"/>
          <w:szCs w:val="24"/>
        </w:rPr>
        <w:t xml:space="preserve">: </w:t>
      </w:r>
    </w:p>
    <w:p w14:paraId="3218AABE" w14:textId="2933FC2F" w:rsidR="00ED2EBC" w:rsidRDefault="00DC1E1C" w:rsidP="00A608D7">
      <w:pPr>
        <w:spacing w:after="0" w:line="276" w:lineRule="auto"/>
        <w:ind w:left="-284" w:right="-285"/>
        <w:jc w:val="center"/>
        <w:rPr>
          <w:rFonts w:ascii="Arial" w:hAnsi="Arial" w:cs="Arial"/>
          <w:sz w:val="24"/>
          <w:szCs w:val="24"/>
        </w:rPr>
      </w:pPr>
      <w:r w:rsidRPr="00CE4199">
        <w:rPr>
          <w:rFonts w:ascii="Arial" w:hAnsi="Arial" w:cs="Arial"/>
          <w:sz w:val="24"/>
          <w:szCs w:val="24"/>
        </w:rPr>
        <w:t xml:space="preserve">desastre e resistência – </w:t>
      </w:r>
      <w:r w:rsidR="001A0C58" w:rsidRPr="00CE4199">
        <w:rPr>
          <w:rFonts w:ascii="Arial" w:hAnsi="Arial" w:cs="Arial"/>
          <w:sz w:val="24"/>
          <w:szCs w:val="24"/>
        </w:rPr>
        <w:t xml:space="preserve">a voz dos atingidos em </w:t>
      </w:r>
      <w:r w:rsidRPr="00CE4199">
        <w:rPr>
          <w:rFonts w:ascii="Arial" w:hAnsi="Arial" w:cs="Arial"/>
          <w:sz w:val="24"/>
          <w:szCs w:val="24"/>
        </w:rPr>
        <w:t>Mariana/MG</w:t>
      </w:r>
      <w:r w:rsidR="00B65C55">
        <w:rPr>
          <w:rStyle w:val="FootnoteReference"/>
          <w:rFonts w:ascii="Arial" w:hAnsi="Arial" w:cs="Arial"/>
          <w:sz w:val="24"/>
          <w:szCs w:val="24"/>
        </w:rPr>
        <w:footnoteReference w:id="2"/>
      </w:r>
    </w:p>
    <w:p w14:paraId="775B05CC" w14:textId="77777777" w:rsidR="00E95250" w:rsidRDefault="00E95250" w:rsidP="00A608D7">
      <w:pPr>
        <w:spacing w:after="0" w:line="276" w:lineRule="auto"/>
        <w:ind w:left="-284" w:right="-285"/>
        <w:jc w:val="center"/>
        <w:rPr>
          <w:rFonts w:ascii="Arial" w:hAnsi="Arial" w:cs="Arial"/>
          <w:sz w:val="24"/>
          <w:szCs w:val="24"/>
        </w:rPr>
      </w:pPr>
    </w:p>
    <w:p w14:paraId="79FA6DF3" w14:textId="77777777" w:rsidR="00310DCE" w:rsidRPr="009F2041" w:rsidRDefault="00310DCE" w:rsidP="00310DCE">
      <w:pPr>
        <w:jc w:val="center"/>
        <w:rPr>
          <w:rFonts w:ascii="Arial" w:hAnsi="Arial" w:cs="Arial"/>
          <w:b/>
          <w:sz w:val="24"/>
          <w:szCs w:val="24"/>
          <w:lang w:val="en-US"/>
        </w:rPr>
      </w:pPr>
      <w:r w:rsidRPr="009F2041">
        <w:rPr>
          <w:rFonts w:ascii="Arial" w:hAnsi="Arial" w:cs="Arial"/>
          <w:b/>
          <w:sz w:val="24"/>
          <w:szCs w:val="24"/>
          <w:lang w:val="en-US"/>
        </w:rPr>
        <w:t>WE ARE TOGETHER, WE ARE ALIVE AND WE ARE MANY:</w:t>
      </w:r>
    </w:p>
    <w:p w14:paraId="4A80331B" w14:textId="1E716AD5" w:rsidR="00E95250" w:rsidRPr="00E95250" w:rsidRDefault="008879CB" w:rsidP="00584764">
      <w:pPr>
        <w:jc w:val="center"/>
        <w:rPr>
          <w:rFonts w:ascii="Arial" w:hAnsi="Arial" w:cs="Arial"/>
          <w:sz w:val="24"/>
          <w:szCs w:val="24"/>
          <w:lang w:val="en-US"/>
        </w:rPr>
      </w:pPr>
      <w:r>
        <w:rPr>
          <w:rFonts w:ascii="Arial" w:hAnsi="Arial" w:cs="Arial"/>
          <w:sz w:val="24"/>
          <w:szCs w:val="24"/>
          <w:lang w:val="en-US"/>
        </w:rPr>
        <w:t>D</w:t>
      </w:r>
      <w:r w:rsidR="00310DCE" w:rsidRPr="009F2041">
        <w:rPr>
          <w:rFonts w:ascii="Arial" w:hAnsi="Arial" w:cs="Arial"/>
          <w:sz w:val="24"/>
          <w:szCs w:val="24"/>
          <w:lang w:val="en-US"/>
        </w:rPr>
        <w:t xml:space="preserve">isaster and </w:t>
      </w:r>
      <w:r>
        <w:rPr>
          <w:rFonts w:ascii="Arial" w:hAnsi="Arial" w:cs="Arial"/>
          <w:sz w:val="24"/>
          <w:szCs w:val="24"/>
          <w:lang w:val="en-US"/>
        </w:rPr>
        <w:t>R</w:t>
      </w:r>
      <w:r w:rsidR="00310DCE" w:rsidRPr="009F2041">
        <w:rPr>
          <w:rFonts w:ascii="Arial" w:hAnsi="Arial" w:cs="Arial"/>
          <w:sz w:val="24"/>
          <w:szCs w:val="24"/>
          <w:lang w:val="en-US"/>
        </w:rPr>
        <w:t xml:space="preserve">esistance - the </w:t>
      </w:r>
      <w:r>
        <w:rPr>
          <w:rFonts w:ascii="Arial" w:hAnsi="Arial" w:cs="Arial"/>
          <w:sz w:val="24"/>
          <w:szCs w:val="24"/>
          <w:lang w:val="en-US"/>
        </w:rPr>
        <w:t>V</w:t>
      </w:r>
      <w:r w:rsidR="00310DCE" w:rsidRPr="009F2041">
        <w:rPr>
          <w:rFonts w:ascii="Arial" w:hAnsi="Arial" w:cs="Arial"/>
          <w:sz w:val="24"/>
          <w:szCs w:val="24"/>
          <w:lang w:val="en-US"/>
        </w:rPr>
        <w:t xml:space="preserve">oice of </w:t>
      </w:r>
      <w:r>
        <w:rPr>
          <w:rFonts w:ascii="Arial" w:hAnsi="Arial" w:cs="Arial"/>
          <w:sz w:val="24"/>
          <w:szCs w:val="24"/>
          <w:lang w:val="en-US"/>
        </w:rPr>
        <w:t>the</w:t>
      </w:r>
      <w:r w:rsidR="00310DCE">
        <w:rPr>
          <w:rFonts w:ascii="Arial" w:hAnsi="Arial" w:cs="Arial"/>
          <w:sz w:val="24"/>
          <w:szCs w:val="24"/>
          <w:lang w:val="en-US"/>
        </w:rPr>
        <w:t xml:space="preserve"> </w:t>
      </w:r>
      <w:r>
        <w:rPr>
          <w:rFonts w:ascii="Arial" w:hAnsi="Arial" w:cs="Arial"/>
          <w:sz w:val="24"/>
          <w:szCs w:val="24"/>
          <w:lang w:val="en-US"/>
        </w:rPr>
        <w:t>A</w:t>
      </w:r>
      <w:r w:rsidR="00310DCE">
        <w:rPr>
          <w:rFonts w:ascii="Arial" w:hAnsi="Arial" w:cs="Arial"/>
          <w:sz w:val="24"/>
          <w:szCs w:val="24"/>
          <w:lang w:val="en-US"/>
        </w:rPr>
        <w:t xml:space="preserve">ffected </w:t>
      </w:r>
      <w:r>
        <w:rPr>
          <w:rFonts w:ascii="Arial" w:hAnsi="Arial" w:cs="Arial"/>
          <w:sz w:val="24"/>
          <w:szCs w:val="24"/>
          <w:lang w:val="en-US"/>
        </w:rPr>
        <w:t xml:space="preserve">Ones </w:t>
      </w:r>
      <w:r w:rsidR="00310DCE">
        <w:rPr>
          <w:rFonts w:ascii="Arial" w:hAnsi="Arial" w:cs="Arial"/>
          <w:sz w:val="24"/>
          <w:szCs w:val="24"/>
          <w:lang w:val="en-US"/>
        </w:rPr>
        <w:t>in Mariana</w:t>
      </w:r>
      <w:r w:rsidR="00310DCE" w:rsidRPr="009F2041">
        <w:rPr>
          <w:rFonts w:ascii="Arial" w:hAnsi="Arial" w:cs="Arial"/>
          <w:sz w:val="24"/>
          <w:szCs w:val="24"/>
          <w:lang w:val="en-US"/>
        </w:rPr>
        <w:t>/MG</w:t>
      </w:r>
    </w:p>
    <w:p w14:paraId="333572B8" w14:textId="77777777" w:rsidR="00015D5D" w:rsidRPr="00210F67" w:rsidRDefault="00015D5D" w:rsidP="008C0204">
      <w:pPr>
        <w:spacing w:after="0" w:line="276" w:lineRule="auto"/>
        <w:ind w:right="-285"/>
        <w:jc w:val="both"/>
        <w:rPr>
          <w:rFonts w:ascii="Arial" w:hAnsi="Arial" w:cs="Arial"/>
          <w:lang w:val="en-US"/>
        </w:rPr>
      </w:pPr>
    </w:p>
    <w:p w14:paraId="247EC381" w14:textId="53B7B120" w:rsidR="004945B4" w:rsidRPr="00A51FDE" w:rsidRDefault="00986FE9" w:rsidP="00CF56D3">
      <w:pPr>
        <w:spacing w:line="276" w:lineRule="auto"/>
        <w:ind w:left="-284" w:right="-285"/>
        <w:jc w:val="both"/>
        <w:rPr>
          <w:rFonts w:ascii="Arial" w:hAnsi="Arial" w:cs="Arial"/>
        </w:rPr>
      </w:pPr>
      <w:r>
        <w:rPr>
          <w:rFonts w:ascii="Arial" w:hAnsi="Arial" w:cs="Arial"/>
        </w:rPr>
        <w:t xml:space="preserve">RESUMO: </w:t>
      </w:r>
      <w:r w:rsidRPr="00A51FDE">
        <w:rPr>
          <w:rFonts w:ascii="Arial" w:hAnsi="Arial" w:cs="Arial"/>
        </w:rPr>
        <w:t xml:space="preserve">A abordagem dos desastres pelas Ciências Sociais </w:t>
      </w:r>
      <w:r w:rsidR="004945B4" w:rsidRPr="00A51FDE">
        <w:rPr>
          <w:rFonts w:ascii="Arial" w:hAnsi="Arial" w:cs="Arial"/>
        </w:rPr>
        <w:t>vem representando</w:t>
      </w:r>
      <w:r w:rsidR="00605F43" w:rsidRPr="00A51FDE">
        <w:rPr>
          <w:rFonts w:ascii="Arial" w:hAnsi="Arial" w:cs="Arial"/>
        </w:rPr>
        <w:t xml:space="preserve"> o desafio de problematizar </w:t>
      </w:r>
      <w:r w:rsidR="00A07D2A" w:rsidRPr="00A51FDE">
        <w:rPr>
          <w:rFonts w:ascii="Arial" w:hAnsi="Arial" w:cs="Arial"/>
        </w:rPr>
        <w:t xml:space="preserve">a </w:t>
      </w:r>
      <w:r w:rsidR="00DF68AF" w:rsidRPr="00A51FDE">
        <w:rPr>
          <w:rFonts w:ascii="Arial" w:hAnsi="Arial" w:cs="Arial"/>
        </w:rPr>
        <w:t xml:space="preserve">sua </w:t>
      </w:r>
      <w:r w:rsidRPr="00A51FDE">
        <w:rPr>
          <w:rFonts w:ascii="Arial" w:hAnsi="Arial" w:cs="Arial"/>
        </w:rPr>
        <w:t>interpretação hegemonizada, considerando sua forte apropriação</w:t>
      </w:r>
      <w:r w:rsidR="00A07D2A" w:rsidRPr="00A51FDE">
        <w:rPr>
          <w:rFonts w:ascii="Arial" w:hAnsi="Arial" w:cs="Arial"/>
        </w:rPr>
        <w:t xml:space="preserve"> pelas chamadas ciências duras.</w:t>
      </w:r>
      <w:r w:rsidR="009943B2" w:rsidRPr="00A51FDE">
        <w:rPr>
          <w:rFonts w:ascii="Arial" w:hAnsi="Arial" w:cs="Arial"/>
        </w:rPr>
        <w:t xml:space="preserve"> </w:t>
      </w:r>
      <w:r w:rsidR="00A07D2A" w:rsidRPr="00A51FDE">
        <w:rPr>
          <w:rFonts w:ascii="Arial" w:hAnsi="Arial" w:cs="Arial"/>
        </w:rPr>
        <w:t xml:space="preserve">Tal esforço tem </w:t>
      </w:r>
      <w:r w:rsidRPr="00A51FDE">
        <w:rPr>
          <w:rFonts w:ascii="Arial" w:hAnsi="Arial" w:cs="Arial"/>
        </w:rPr>
        <w:t xml:space="preserve">permitido desvelar a existência de uma disputa </w:t>
      </w:r>
      <w:r w:rsidR="00930A80" w:rsidRPr="00A51FDE">
        <w:rPr>
          <w:rFonts w:ascii="Arial" w:hAnsi="Arial" w:cs="Arial"/>
        </w:rPr>
        <w:t>pela</w:t>
      </w:r>
      <w:r w:rsidRPr="00A51FDE">
        <w:rPr>
          <w:rFonts w:ascii="Arial" w:hAnsi="Arial" w:cs="Arial"/>
        </w:rPr>
        <w:t xml:space="preserve"> sua apropriação e a presença de estr</w:t>
      </w:r>
      <w:r w:rsidR="00A07D2A" w:rsidRPr="00A51FDE">
        <w:rPr>
          <w:rFonts w:ascii="Arial" w:hAnsi="Arial" w:cs="Arial"/>
        </w:rPr>
        <w:t xml:space="preserve">atégias discursivas e práticas </w:t>
      </w:r>
      <w:r w:rsidRPr="00A51FDE">
        <w:rPr>
          <w:rFonts w:ascii="Arial" w:hAnsi="Arial" w:cs="Arial"/>
        </w:rPr>
        <w:t>que marcam os posicionamentos dos diferentes atores sociais envolvidos, evidenciando diversida</w:t>
      </w:r>
      <w:r w:rsidR="00A07D2A" w:rsidRPr="00A51FDE">
        <w:rPr>
          <w:rFonts w:ascii="Arial" w:hAnsi="Arial" w:cs="Arial"/>
        </w:rPr>
        <w:t xml:space="preserve">de e complexidade. Este artigo </w:t>
      </w:r>
      <w:r w:rsidRPr="00A51FDE">
        <w:rPr>
          <w:rFonts w:ascii="Arial" w:hAnsi="Arial" w:cs="Arial"/>
        </w:rPr>
        <w:t xml:space="preserve">pretende abrir reflexões em torno de uma forma específica de resistência e denúncia, </w:t>
      </w:r>
      <w:r w:rsidR="00A07D2A" w:rsidRPr="00A51FDE">
        <w:rPr>
          <w:rFonts w:ascii="Arial" w:hAnsi="Arial" w:cs="Arial"/>
        </w:rPr>
        <w:t xml:space="preserve">originada do sofrimento social </w:t>
      </w:r>
      <w:r w:rsidRPr="00A51FDE">
        <w:rPr>
          <w:rFonts w:ascii="Arial" w:hAnsi="Arial" w:cs="Arial"/>
        </w:rPr>
        <w:t>que tem marcado a ex</w:t>
      </w:r>
      <w:r w:rsidR="00C96CED">
        <w:rPr>
          <w:rFonts w:ascii="Arial" w:hAnsi="Arial" w:cs="Arial"/>
        </w:rPr>
        <w:t>periência de grupos</w:t>
      </w:r>
      <w:r w:rsidR="009943B2" w:rsidRPr="00A51FDE">
        <w:rPr>
          <w:rFonts w:ascii="Arial" w:hAnsi="Arial" w:cs="Arial"/>
        </w:rPr>
        <w:t xml:space="preserve"> </w:t>
      </w:r>
      <w:r w:rsidR="009943B2" w:rsidRPr="000B3DBF">
        <w:rPr>
          <w:rFonts w:ascii="Arial" w:hAnsi="Arial" w:cs="Arial"/>
        </w:rPr>
        <w:t xml:space="preserve">ameaçados pela </w:t>
      </w:r>
      <w:proofErr w:type="spellStart"/>
      <w:r w:rsidR="009943B2" w:rsidRPr="000B3DBF">
        <w:rPr>
          <w:rFonts w:ascii="Arial" w:hAnsi="Arial" w:cs="Arial"/>
        </w:rPr>
        <w:t>desterritorialização</w:t>
      </w:r>
      <w:proofErr w:type="spellEnd"/>
      <w:r w:rsidR="009943B2" w:rsidRPr="00A51FDE">
        <w:rPr>
          <w:rFonts w:ascii="Arial" w:hAnsi="Arial" w:cs="Arial"/>
        </w:rPr>
        <w:t>,</w:t>
      </w:r>
      <w:r w:rsidRPr="00A51FDE">
        <w:rPr>
          <w:rFonts w:ascii="Arial" w:hAnsi="Arial" w:cs="Arial"/>
        </w:rPr>
        <w:t xml:space="preserve"> tendo por foco os afetados pelo romp</w:t>
      </w:r>
      <w:r w:rsidR="009943B2" w:rsidRPr="00A51FDE">
        <w:rPr>
          <w:rFonts w:ascii="Arial" w:hAnsi="Arial" w:cs="Arial"/>
        </w:rPr>
        <w:t xml:space="preserve">imento da Barragem de Fundão – </w:t>
      </w:r>
      <w:r w:rsidRPr="00A51FDE">
        <w:rPr>
          <w:rFonts w:ascii="Arial" w:hAnsi="Arial" w:cs="Arial"/>
        </w:rPr>
        <w:t>Mariana/MG.</w:t>
      </w:r>
      <w:r w:rsidR="00657544" w:rsidRPr="00A51FDE">
        <w:rPr>
          <w:rFonts w:ascii="Arial" w:hAnsi="Arial" w:cs="Arial"/>
        </w:rPr>
        <w:t xml:space="preserve"> </w:t>
      </w:r>
      <w:r w:rsidR="00657544" w:rsidRPr="000B3DBF">
        <w:rPr>
          <w:rFonts w:ascii="Arial" w:hAnsi="Arial" w:cs="Arial"/>
        </w:rPr>
        <w:t xml:space="preserve">Desde o </w:t>
      </w:r>
      <w:r w:rsidR="00CF6C86" w:rsidRPr="000B3DBF">
        <w:rPr>
          <w:rFonts w:ascii="Arial" w:hAnsi="Arial" w:cs="Arial"/>
        </w:rPr>
        <w:t>desastre desencadeado</w:t>
      </w:r>
      <w:r w:rsidR="00C96CED">
        <w:rPr>
          <w:rFonts w:ascii="Arial" w:hAnsi="Arial" w:cs="Arial"/>
        </w:rPr>
        <w:t xml:space="preserve"> em novembro de 201</w:t>
      </w:r>
      <w:r w:rsidR="00657544" w:rsidRPr="000B3DBF">
        <w:rPr>
          <w:rFonts w:ascii="Arial" w:hAnsi="Arial" w:cs="Arial"/>
        </w:rPr>
        <w:t xml:space="preserve">5, comunidades situadas imediatamente à jusante da referida barragem tiveram sua territorialidade profundamente alterada, assim como </w:t>
      </w:r>
      <w:r w:rsidR="00485C8C" w:rsidRPr="000B3DBF">
        <w:rPr>
          <w:rFonts w:ascii="Arial" w:hAnsi="Arial" w:cs="Arial"/>
        </w:rPr>
        <w:t>milhares de agricultores</w:t>
      </w:r>
      <w:r w:rsidR="00753FA4" w:rsidRPr="000B3DBF">
        <w:rPr>
          <w:rFonts w:ascii="Arial" w:hAnsi="Arial" w:cs="Arial"/>
        </w:rPr>
        <w:t>, comerciantes</w:t>
      </w:r>
      <w:r w:rsidR="00485C8C" w:rsidRPr="000B3DBF">
        <w:rPr>
          <w:rFonts w:ascii="Arial" w:hAnsi="Arial" w:cs="Arial"/>
        </w:rPr>
        <w:t xml:space="preserve"> e pescadores viram comprometidas suas atividades produtivas</w:t>
      </w:r>
      <w:r w:rsidR="005F561D" w:rsidRPr="000B3DBF">
        <w:rPr>
          <w:rFonts w:ascii="Arial" w:hAnsi="Arial" w:cs="Arial"/>
        </w:rPr>
        <w:t xml:space="preserve"> ao longo de todo o Rio Doce </w:t>
      </w:r>
      <w:r w:rsidR="008879CB">
        <w:rPr>
          <w:rFonts w:ascii="Arial" w:hAnsi="Arial" w:cs="Arial"/>
          <w:sz w:val="24"/>
          <w:szCs w:val="24"/>
        </w:rPr>
        <w:t>–</w:t>
      </w:r>
      <w:r w:rsidR="007E526C" w:rsidRPr="000B3DBF">
        <w:rPr>
          <w:rFonts w:ascii="Arial" w:hAnsi="Arial" w:cs="Arial"/>
          <w:sz w:val="24"/>
          <w:szCs w:val="24"/>
        </w:rPr>
        <w:t xml:space="preserve"> </w:t>
      </w:r>
      <w:r w:rsidR="007E526C" w:rsidRPr="000B3DBF">
        <w:rPr>
          <w:rFonts w:ascii="Arial" w:hAnsi="Arial" w:cs="Arial"/>
        </w:rPr>
        <w:t xml:space="preserve">perdas </w:t>
      </w:r>
      <w:r w:rsidR="00E30C59" w:rsidRPr="000B3DBF">
        <w:rPr>
          <w:rFonts w:ascii="Arial" w:hAnsi="Arial" w:cs="Arial"/>
        </w:rPr>
        <w:t>que impactam</w:t>
      </w:r>
      <w:r w:rsidR="005F561D" w:rsidRPr="000B3DBF">
        <w:rPr>
          <w:rFonts w:ascii="Arial" w:hAnsi="Arial" w:cs="Arial"/>
        </w:rPr>
        <w:t xml:space="preserve"> </w:t>
      </w:r>
      <w:r w:rsidR="00D12554" w:rsidRPr="000B3DBF">
        <w:rPr>
          <w:rFonts w:ascii="Arial" w:hAnsi="Arial" w:cs="Arial"/>
        </w:rPr>
        <w:t>a</w:t>
      </w:r>
      <w:r w:rsidR="007E526C" w:rsidRPr="000B3DBF">
        <w:rPr>
          <w:rFonts w:ascii="Arial" w:hAnsi="Arial" w:cs="Arial"/>
        </w:rPr>
        <w:t xml:space="preserve"> base material</w:t>
      </w:r>
      <w:r w:rsidR="005F561D" w:rsidRPr="000B3DBF">
        <w:rPr>
          <w:rFonts w:ascii="Arial" w:hAnsi="Arial" w:cs="Arial"/>
        </w:rPr>
        <w:t xml:space="preserve"> </w:t>
      </w:r>
      <w:r w:rsidR="00F771C4" w:rsidRPr="000B3DBF">
        <w:rPr>
          <w:rFonts w:ascii="Arial" w:hAnsi="Arial" w:cs="Arial"/>
        </w:rPr>
        <w:t>e simbólica de suas experiências no território</w:t>
      </w:r>
      <w:r w:rsidR="005F561D" w:rsidRPr="000B3DBF">
        <w:rPr>
          <w:rFonts w:ascii="Arial" w:hAnsi="Arial" w:cs="Arial"/>
        </w:rPr>
        <w:t>.</w:t>
      </w:r>
      <w:r w:rsidR="00AF2021" w:rsidRPr="000B3DBF">
        <w:rPr>
          <w:rFonts w:ascii="Arial" w:hAnsi="Arial" w:cs="Arial"/>
        </w:rPr>
        <w:t xml:space="preserve"> </w:t>
      </w:r>
      <w:r w:rsidR="000140C3" w:rsidRPr="000B3DBF">
        <w:rPr>
          <w:rFonts w:ascii="Arial" w:hAnsi="Arial" w:cs="Arial"/>
        </w:rPr>
        <w:t xml:space="preserve">A </w:t>
      </w:r>
      <w:r w:rsidR="00AF2021" w:rsidRPr="000B3DBF">
        <w:rPr>
          <w:rFonts w:ascii="Arial" w:hAnsi="Arial" w:cs="Arial"/>
        </w:rPr>
        <w:t>reflexão pretende se deter nos aspectos que vêm marcando a resistência dos afetados</w:t>
      </w:r>
      <w:r w:rsidR="00190401" w:rsidRPr="000B3DBF">
        <w:rPr>
          <w:rFonts w:ascii="Arial" w:hAnsi="Arial" w:cs="Arial"/>
        </w:rPr>
        <w:t xml:space="preserve">, </w:t>
      </w:r>
      <w:r w:rsidR="00795004" w:rsidRPr="000B3DBF">
        <w:rPr>
          <w:rFonts w:ascii="Arial" w:hAnsi="Arial" w:cs="Arial"/>
        </w:rPr>
        <w:t>expressa</w:t>
      </w:r>
      <w:r w:rsidR="000D05C6" w:rsidRPr="000B3DBF">
        <w:rPr>
          <w:rFonts w:ascii="Arial" w:hAnsi="Arial" w:cs="Arial"/>
        </w:rPr>
        <w:t xml:space="preserve"> em</w:t>
      </w:r>
      <w:r w:rsidR="00190401" w:rsidRPr="000B3DBF">
        <w:rPr>
          <w:rFonts w:ascii="Arial" w:hAnsi="Arial" w:cs="Arial"/>
        </w:rPr>
        <w:t xml:space="preserve"> valiosas estratégias de lut</w:t>
      </w:r>
      <w:r w:rsidR="004E2FC2" w:rsidRPr="000B3DBF">
        <w:rPr>
          <w:rFonts w:ascii="Arial" w:hAnsi="Arial" w:cs="Arial"/>
        </w:rPr>
        <w:t>a</w:t>
      </w:r>
      <w:r w:rsidR="00190401" w:rsidRPr="000B3DBF">
        <w:rPr>
          <w:rFonts w:ascii="Arial" w:hAnsi="Arial" w:cs="Arial"/>
        </w:rPr>
        <w:t xml:space="preserve"> </w:t>
      </w:r>
      <w:r w:rsidR="000D05C6" w:rsidRPr="000B3DBF">
        <w:rPr>
          <w:rFonts w:ascii="Arial" w:hAnsi="Arial" w:cs="Arial"/>
        </w:rPr>
        <w:t>no enfrentamento</w:t>
      </w:r>
      <w:r w:rsidR="00190401" w:rsidRPr="000B3DBF">
        <w:rPr>
          <w:rFonts w:ascii="Arial" w:hAnsi="Arial" w:cs="Arial"/>
        </w:rPr>
        <w:t xml:space="preserve"> </w:t>
      </w:r>
      <w:r w:rsidR="000D05C6" w:rsidRPr="000B3DBF">
        <w:rPr>
          <w:rFonts w:ascii="Arial" w:hAnsi="Arial" w:cs="Arial"/>
        </w:rPr>
        <w:t>d</w:t>
      </w:r>
      <w:r w:rsidR="004E2FC2" w:rsidRPr="000B3DBF">
        <w:rPr>
          <w:rFonts w:ascii="Arial" w:hAnsi="Arial" w:cs="Arial"/>
        </w:rPr>
        <w:t>o desastre em curso.</w:t>
      </w:r>
      <w:r w:rsidR="002B6ED9" w:rsidRPr="000B3DBF">
        <w:rPr>
          <w:rFonts w:ascii="Arial" w:hAnsi="Arial" w:cs="Arial"/>
        </w:rPr>
        <w:t xml:space="preserve"> O Jornal </w:t>
      </w:r>
      <w:r w:rsidR="002B6ED9" w:rsidRPr="000B3DBF">
        <w:rPr>
          <w:rFonts w:ascii="Arial" w:hAnsi="Arial" w:cs="Arial"/>
          <w:i/>
        </w:rPr>
        <w:t>A Sirene</w:t>
      </w:r>
      <w:r w:rsidR="002B6ED9" w:rsidRPr="000B3DBF">
        <w:rPr>
          <w:rFonts w:ascii="Arial" w:hAnsi="Arial" w:cs="Arial"/>
        </w:rPr>
        <w:t xml:space="preserve"> – </w:t>
      </w:r>
      <w:r w:rsidR="002B6ED9" w:rsidRPr="000B3DBF">
        <w:rPr>
          <w:rFonts w:ascii="Arial" w:hAnsi="Arial" w:cs="Arial"/>
          <w:i/>
        </w:rPr>
        <w:t>para não esquecer</w:t>
      </w:r>
      <w:r w:rsidR="002B6ED9" w:rsidRPr="000B3DBF">
        <w:rPr>
          <w:rFonts w:ascii="Arial" w:hAnsi="Arial" w:cs="Arial"/>
        </w:rPr>
        <w:t xml:space="preserve"> </w:t>
      </w:r>
      <w:r w:rsidR="000D05C6" w:rsidRPr="000B3DBF">
        <w:rPr>
          <w:rFonts w:ascii="Arial" w:hAnsi="Arial" w:cs="Arial"/>
        </w:rPr>
        <w:t xml:space="preserve">é </w:t>
      </w:r>
      <w:r w:rsidR="002B6ED9" w:rsidRPr="000B3DBF">
        <w:rPr>
          <w:rFonts w:ascii="Arial" w:hAnsi="Arial" w:cs="Arial"/>
        </w:rPr>
        <w:t xml:space="preserve">um </w:t>
      </w:r>
      <w:r w:rsidR="000D05C6" w:rsidRPr="000B3DBF">
        <w:rPr>
          <w:rFonts w:ascii="Arial" w:hAnsi="Arial" w:cs="Arial"/>
        </w:rPr>
        <w:t>desses recursos e se revela fundamental na</w:t>
      </w:r>
      <w:r w:rsidR="002B6ED9" w:rsidRPr="000B3DBF">
        <w:rPr>
          <w:rFonts w:ascii="Arial" w:hAnsi="Arial" w:cs="Arial"/>
        </w:rPr>
        <w:t xml:space="preserve"> manutenção e reafirmação da memória e da organização</w:t>
      </w:r>
      <w:r w:rsidR="00497188" w:rsidRPr="000B3DBF">
        <w:rPr>
          <w:rFonts w:ascii="Arial" w:hAnsi="Arial" w:cs="Arial"/>
        </w:rPr>
        <w:t xml:space="preserve"> desses sujeitos coletivos</w:t>
      </w:r>
      <w:r w:rsidR="00A51FDE" w:rsidRPr="000B3DBF">
        <w:rPr>
          <w:rFonts w:ascii="Arial" w:hAnsi="Arial" w:cs="Arial"/>
        </w:rPr>
        <w:t>.</w:t>
      </w:r>
    </w:p>
    <w:p w14:paraId="2E1EEA5B" w14:textId="326A2F31" w:rsidR="0036436E" w:rsidRDefault="00486F73" w:rsidP="00CF56D3">
      <w:pPr>
        <w:spacing w:line="276" w:lineRule="auto"/>
        <w:ind w:left="-284" w:right="-285"/>
        <w:jc w:val="both"/>
        <w:rPr>
          <w:rFonts w:ascii="Arial" w:hAnsi="Arial" w:cs="Arial"/>
        </w:rPr>
      </w:pPr>
      <w:r>
        <w:rPr>
          <w:rFonts w:ascii="Arial" w:hAnsi="Arial" w:cs="Arial"/>
        </w:rPr>
        <w:t xml:space="preserve">Palavras-chaves: </w:t>
      </w:r>
      <w:r w:rsidR="001A28D2">
        <w:rPr>
          <w:rFonts w:ascii="Arial" w:hAnsi="Arial" w:cs="Arial"/>
        </w:rPr>
        <w:t xml:space="preserve">Desastre; </w:t>
      </w:r>
      <w:proofErr w:type="spellStart"/>
      <w:r w:rsidR="008879CB">
        <w:rPr>
          <w:rFonts w:ascii="Arial" w:hAnsi="Arial" w:cs="Arial"/>
        </w:rPr>
        <w:t>v</w:t>
      </w:r>
      <w:r w:rsidR="001A28D2">
        <w:rPr>
          <w:rFonts w:ascii="Arial" w:hAnsi="Arial" w:cs="Arial"/>
        </w:rPr>
        <w:t>ulnerabilização</w:t>
      </w:r>
      <w:proofErr w:type="spellEnd"/>
      <w:r w:rsidR="001A28D2">
        <w:rPr>
          <w:rFonts w:ascii="Arial" w:hAnsi="Arial" w:cs="Arial"/>
        </w:rPr>
        <w:t xml:space="preserve"> </w:t>
      </w:r>
      <w:r w:rsidR="008879CB">
        <w:rPr>
          <w:rFonts w:ascii="Arial" w:hAnsi="Arial" w:cs="Arial"/>
        </w:rPr>
        <w:t>s</w:t>
      </w:r>
      <w:r w:rsidR="001A28D2">
        <w:rPr>
          <w:rFonts w:ascii="Arial" w:hAnsi="Arial" w:cs="Arial"/>
        </w:rPr>
        <w:t xml:space="preserve">ocial; </w:t>
      </w:r>
      <w:r w:rsidR="008879CB">
        <w:rPr>
          <w:rFonts w:ascii="Arial" w:hAnsi="Arial" w:cs="Arial"/>
        </w:rPr>
        <w:t>e</w:t>
      </w:r>
      <w:r w:rsidR="009D292C">
        <w:rPr>
          <w:rFonts w:ascii="Arial" w:hAnsi="Arial" w:cs="Arial"/>
        </w:rPr>
        <w:t xml:space="preserve">stratégias de </w:t>
      </w:r>
      <w:r w:rsidR="008879CB">
        <w:rPr>
          <w:rFonts w:ascii="Arial" w:hAnsi="Arial" w:cs="Arial"/>
        </w:rPr>
        <w:t>r</w:t>
      </w:r>
      <w:r w:rsidR="001A28D2">
        <w:rPr>
          <w:rFonts w:ascii="Arial" w:hAnsi="Arial" w:cs="Arial"/>
        </w:rPr>
        <w:t>esistência</w:t>
      </w:r>
      <w:r w:rsidR="004256E7">
        <w:rPr>
          <w:rFonts w:ascii="Arial" w:hAnsi="Arial" w:cs="Arial"/>
        </w:rPr>
        <w:t xml:space="preserve">; </w:t>
      </w:r>
      <w:r w:rsidR="00D63DF0">
        <w:rPr>
          <w:rFonts w:ascii="Arial" w:hAnsi="Arial" w:cs="Arial"/>
        </w:rPr>
        <w:t xml:space="preserve">Jornal </w:t>
      </w:r>
      <w:r w:rsidR="00D63DF0" w:rsidRPr="00877B76">
        <w:rPr>
          <w:rFonts w:ascii="Arial" w:hAnsi="Arial" w:cs="Arial"/>
          <w:i/>
        </w:rPr>
        <w:t>A Sirene</w:t>
      </w:r>
      <w:r w:rsidR="00D63DF0">
        <w:rPr>
          <w:rFonts w:ascii="Arial" w:hAnsi="Arial" w:cs="Arial"/>
        </w:rPr>
        <w:t xml:space="preserve">; </w:t>
      </w:r>
      <w:r w:rsidR="004256E7">
        <w:rPr>
          <w:rFonts w:ascii="Arial" w:hAnsi="Arial" w:cs="Arial"/>
        </w:rPr>
        <w:t>Mariana/MG</w:t>
      </w:r>
    </w:p>
    <w:p w14:paraId="73116B43" w14:textId="3F6B0FEC" w:rsidR="0051216C" w:rsidRPr="00FF3EFD" w:rsidRDefault="0051216C" w:rsidP="00683EBB">
      <w:pPr>
        <w:spacing w:line="276" w:lineRule="auto"/>
        <w:ind w:left="-284" w:right="-286"/>
        <w:jc w:val="both"/>
        <w:rPr>
          <w:rFonts w:ascii="Arial" w:hAnsi="Arial" w:cs="Arial"/>
          <w:lang w:val="en-US"/>
        </w:rPr>
      </w:pPr>
      <w:r>
        <w:rPr>
          <w:rFonts w:ascii="Arial" w:hAnsi="Arial" w:cs="Arial"/>
          <w:lang w:val="en-US"/>
        </w:rPr>
        <w:t xml:space="preserve">ABSTRACT: </w:t>
      </w:r>
      <w:r w:rsidRPr="0034164B">
        <w:rPr>
          <w:rFonts w:ascii="Arial" w:hAnsi="Arial" w:cs="Arial"/>
          <w:lang w:val="en-US"/>
        </w:rPr>
        <w:t>The approach to disasters in Social Sciences has entailed the challenge of its dominant interpretation, considering its strong appropriation by the so-called hard sciences. Such effort has enabled to unveil the existence of a dispute for its appropriation and the presence of discursive and practical strategies marking the positioning of different social actors involved and highlighting both diversity and complexity. This article intends to propose reflections on a certain form of resistance and protest, arising from social suffering that has marked the experience of specific groups</w:t>
      </w:r>
      <w:r>
        <w:rPr>
          <w:rFonts w:ascii="Arial" w:hAnsi="Arial" w:cs="Arial"/>
          <w:lang w:val="en-US"/>
        </w:rPr>
        <w:t xml:space="preserve"> threatened to suffer deterritorializati</w:t>
      </w:r>
      <w:r w:rsidRPr="00FF3EFD">
        <w:rPr>
          <w:rFonts w:ascii="Arial" w:hAnsi="Arial" w:cs="Arial"/>
          <w:lang w:val="en-US"/>
        </w:rPr>
        <w:t>on</w:t>
      </w:r>
      <w:r w:rsidR="008879CB">
        <w:rPr>
          <w:rFonts w:ascii="Arial" w:hAnsi="Arial" w:cs="Arial"/>
          <w:lang w:val="en-US"/>
        </w:rPr>
        <w:t>,</w:t>
      </w:r>
      <w:r w:rsidRPr="00FF3EFD">
        <w:rPr>
          <w:rFonts w:ascii="Arial" w:hAnsi="Arial" w:cs="Arial"/>
          <w:lang w:val="en-US"/>
        </w:rPr>
        <w:t xml:space="preserve"> focusing mainly those affected by a tailing dam breach in Mariana/MG. </w:t>
      </w:r>
      <w:r>
        <w:rPr>
          <w:rFonts w:ascii="Arial" w:hAnsi="Arial" w:cs="Arial"/>
          <w:lang w:val="en-US"/>
        </w:rPr>
        <w:t>S</w:t>
      </w:r>
      <w:r w:rsidRPr="00FF3EFD">
        <w:rPr>
          <w:rFonts w:ascii="Arial" w:hAnsi="Arial" w:cs="Arial"/>
          <w:lang w:val="en-US"/>
        </w:rPr>
        <w:t>i</w:t>
      </w:r>
      <w:r w:rsidR="00CA3A86">
        <w:rPr>
          <w:rFonts w:ascii="Arial" w:hAnsi="Arial" w:cs="Arial"/>
          <w:lang w:val="en-US"/>
        </w:rPr>
        <w:t>nce the disaster in November 201</w:t>
      </w:r>
      <w:r w:rsidRPr="00FF3EFD">
        <w:rPr>
          <w:rFonts w:ascii="Arial" w:hAnsi="Arial" w:cs="Arial"/>
          <w:lang w:val="en-US"/>
        </w:rPr>
        <w:t xml:space="preserve">5, communities located immediately downstream the dam suffered deep changes in their </w:t>
      </w:r>
      <w:proofErr w:type="spellStart"/>
      <w:r w:rsidRPr="00FF3EFD">
        <w:rPr>
          <w:rFonts w:ascii="Arial" w:hAnsi="Arial" w:cs="Arial"/>
          <w:lang w:val="en-US"/>
        </w:rPr>
        <w:t>territorialization</w:t>
      </w:r>
      <w:proofErr w:type="spellEnd"/>
      <w:r w:rsidRPr="00FF3EFD">
        <w:rPr>
          <w:rFonts w:ascii="Arial" w:hAnsi="Arial" w:cs="Arial"/>
          <w:lang w:val="en-US"/>
        </w:rPr>
        <w:t xml:space="preserve">, likewise thousands of farmers, traders and fishermen had their productive activities affected along </w:t>
      </w:r>
      <w:proofErr w:type="spellStart"/>
      <w:r w:rsidRPr="00FF3EFD">
        <w:rPr>
          <w:rFonts w:ascii="Arial" w:hAnsi="Arial" w:cs="Arial"/>
          <w:lang w:val="en-US"/>
        </w:rPr>
        <w:t>Doce</w:t>
      </w:r>
      <w:proofErr w:type="spellEnd"/>
      <w:r w:rsidRPr="00FF3EFD">
        <w:rPr>
          <w:rFonts w:ascii="Arial" w:hAnsi="Arial" w:cs="Arial"/>
          <w:lang w:val="en-US"/>
        </w:rPr>
        <w:t xml:space="preserve"> River </w:t>
      </w:r>
      <w:r w:rsidR="008879CB">
        <w:rPr>
          <w:rFonts w:ascii="Arial" w:hAnsi="Arial" w:cs="Arial"/>
          <w:lang w:val="en-US"/>
        </w:rPr>
        <w:t xml:space="preserve">– </w:t>
      </w:r>
      <w:r w:rsidRPr="00FF3EFD">
        <w:rPr>
          <w:rFonts w:ascii="Arial" w:hAnsi="Arial" w:cs="Arial"/>
          <w:lang w:val="en-US"/>
        </w:rPr>
        <w:t xml:space="preserve">losses that impact the material and symbolic support of their experiences in the territory. The analysis aims to investigate those aspects deemed relevant in the resistance of afflicted communities, explicit in valuable struggle strategies triggered in order to cope with the underway disaster. </w:t>
      </w:r>
      <w:r w:rsidRPr="00FF3EFD">
        <w:rPr>
          <w:rFonts w:ascii="Arial" w:hAnsi="Arial" w:cs="Arial"/>
          <w:i/>
          <w:lang w:val="en-US"/>
        </w:rPr>
        <w:t xml:space="preserve">A </w:t>
      </w:r>
      <w:proofErr w:type="spellStart"/>
      <w:r w:rsidRPr="00FF3EFD">
        <w:rPr>
          <w:rFonts w:ascii="Arial" w:hAnsi="Arial" w:cs="Arial"/>
          <w:i/>
          <w:lang w:val="en-US"/>
        </w:rPr>
        <w:t>Sirene</w:t>
      </w:r>
      <w:proofErr w:type="spellEnd"/>
      <w:r w:rsidRPr="00FF3EFD">
        <w:rPr>
          <w:rFonts w:ascii="Arial" w:hAnsi="Arial" w:cs="Arial"/>
          <w:i/>
          <w:lang w:val="en-US"/>
        </w:rPr>
        <w:t xml:space="preserve"> Newspaper – to not forget</w:t>
      </w:r>
      <w:r w:rsidRPr="00FF3EFD">
        <w:rPr>
          <w:rFonts w:ascii="Arial" w:hAnsi="Arial" w:cs="Arial"/>
          <w:lang w:val="en-US"/>
        </w:rPr>
        <w:t xml:space="preserve"> represents one of those resources and has been shown to be essential to maintain and reassert the memory and organization of these collective subjects.</w:t>
      </w:r>
    </w:p>
    <w:p w14:paraId="7E4CF11B" w14:textId="20EF78F4" w:rsidR="0051216C" w:rsidRPr="00015D5D" w:rsidRDefault="0051216C" w:rsidP="00683EBB">
      <w:pPr>
        <w:spacing w:line="276" w:lineRule="auto"/>
        <w:ind w:left="-284" w:right="-286"/>
        <w:jc w:val="both"/>
        <w:rPr>
          <w:rFonts w:ascii="Arial" w:hAnsi="Arial" w:cs="Arial"/>
          <w:lang w:val="en-US"/>
        </w:rPr>
      </w:pPr>
      <w:r w:rsidRPr="00FF3EFD">
        <w:rPr>
          <w:rFonts w:ascii="Arial" w:hAnsi="Arial" w:cs="Arial"/>
          <w:lang w:val="en-US"/>
        </w:rPr>
        <w:lastRenderedPageBreak/>
        <w:t>Keywords: Dis</w:t>
      </w:r>
      <w:r w:rsidRPr="00CC2F97">
        <w:rPr>
          <w:rFonts w:ascii="Arial" w:hAnsi="Arial" w:cs="Arial"/>
          <w:lang w:val="en-US"/>
        </w:rPr>
        <w:t xml:space="preserve">aster; </w:t>
      </w:r>
      <w:r w:rsidR="008879CB">
        <w:rPr>
          <w:rFonts w:ascii="Arial" w:hAnsi="Arial" w:cs="Arial"/>
          <w:lang w:val="en-US"/>
        </w:rPr>
        <w:t>s</w:t>
      </w:r>
      <w:r w:rsidRPr="00CC2F97">
        <w:rPr>
          <w:rFonts w:ascii="Arial" w:hAnsi="Arial" w:cs="Arial"/>
          <w:lang w:val="en-US"/>
        </w:rPr>
        <w:t xml:space="preserve">ocial </w:t>
      </w:r>
      <w:r w:rsidR="008879CB">
        <w:rPr>
          <w:rFonts w:ascii="Arial" w:hAnsi="Arial" w:cs="Arial"/>
          <w:lang w:val="en-US"/>
        </w:rPr>
        <w:t>v</w:t>
      </w:r>
      <w:r w:rsidRPr="00CC2F97">
        <w:rPr>
          <w:rFonts w:ascii="Arial" w:hAnsi="Arial" w:cs="Arial"/>
          <w:lang w:val="en-US"/>
        </w:rPr>
        <w:t>ulnerabi</w:t>
      </w:r>
      <w:r w:rsidRPr="0034164B">
        <w:rPr>
          <w:rFonts w:ascii="Arial" w:hAnsi="Arial" w:cs="Arial"/>
          <w:lang w:val="en-US"/>
        </w:rPr>
        <w:t xml:space="preserve">lity; </w:t>
      </w:r>
      <w:r w:rsidR="008879CB">
        <w:rPr>
          <w:rFonts w:ascii="Arial" w:hAnsi="Arial" w:cs="Arial"/>
          <w:lang w:val="en-US"/>
        </w:rPr>
        <w:t>r</w:t>
      </w:r>
      <w:r w:rsidRPr="0034164B">
        <w:rPr>
          <w:rFonts w:ascii="Arial" w:hAnsi="Arial" w:cs="Arial"/>
          <w:lang w:val="en-US"/>
        </w:rPr>
        <w:t>esistance</w:t>
      </w:r>
      <w:r w:rsidR="008879CB">
        <w:rPr>
          <w:rFonts w:ascii="Arial" w:hAnsi="Arial" w:cs="Arial"/>
          <w:lang w:val="en-US"/>
        </w:rPr>
        <w:t xml:space="preserve"> strategies</w:t>
      </w:r>
      <w:r w:rsidRPr="0034164B">
        <w:rPr>
          <w:rFonts w:ascii="Arial" w:hAnsi="Arial" w:cs="Arial"/>
          <w:lang w:val="en-US"/>
        </w:rPr>
        <w:t xml:space="preserve">; </w:t>
      </w:r>
      <w:r w:rsidRPr="00AF7151">
        <w:rPr>
          <w:rFonts w:ascii="Arial" w:hAnsi="Arial" w:cs="Arial"/>
          <w:i/>
          <w:lang w:val="en-US"/>
        </w:rPr>
        <w:t xml:space="preserve">A </w:t>
      </w:r>
      <w:proofErr w:type="spellStart"/>
      <w:r w:rsidRPr="00AF7151">
        <w:rPr>
          <w:rFonts w:ascii="Arial" w:hAnsi="Arial" w:cs="Arial"/>
          <w:i/>
          <w:lang w:val="en-US"/>
        </w:rPr>
        <w:t>Sirene</w:t>
      </w:r>
      <w:proofErr w:type="spellEnd"/>
      <w:r>
        <w:rPr>
          <w:rFonts w:ascii="Arial" w:hAnsi="Arial" w:cs="Arial"/>
          <w:lang w:val="en-US"/>
        </w:rPr>
        <w:t xml:space="preserve"> Newspaper; </w:t>
      </w:r>
      <w:r w:rsidRPr="0034164B">
        <w:rPr>
          <w:rFonts w:ascii="Arial" w:hAnsi="Arial" w:cs="Arial"/>
          <w:lang w:val="en-US"/>
        </w:rPr>
        <w:t>Mariana / MG</w:t>
      </w:r>
      <w:r>
        <w:rPr>
          <w:rFonts w:ascii="Arial" w:hAnsi="Arial" w:cs="Arial"/>
          <w:lang w:val="en-US"/>
        </w:rPr>
        <w:t xml:space="preserve">. </w:t>
      </w:r>
    </w:p>
    <w:p w14:paraId="7FAB8E87" w14:textId="77777777" w:rsidR="008879CB" w:rsidRDefault="008879CB" w:rsidP="00BA7973">
      <w:pPr>
        <w:spacing w:line="276" w:lineRule="auto"/>
        <w:ind w:right="-286"/>
        <w:jc w:val="both"/>
        <w:rPr>
          <w:rFonts w:ascii="Arial" w:hAnsi="Arial" w:cs="Arial"/>
          <w:b/>
        </w:rPr>
      </w:pPr>
    </w:p>
    <w:p w14:paraId="2A2398C4" w14:textId="1DFFF6CB" w:rsidR="00ED1337" w:rsidRDefault="00ED1337" w:rsidP="00BA7973">
      <w:pPr>
        <w:spacing w:line="276" w:lineRule="auto"/>
        <w:ind w:right="-286"/>
        <w:jc w:val="both"/>
        <w:rPr>
          <w:rFonts w:ascii="Arial" w:hAnsi="Arial" w:cs="Arial"/>
          <w:b/>
        </w:rPr>
      </w:pPr>
      <w:r>
        <w:rPr>
          <w:rFonts w:ascii="Arial" w:hAnsi="Arial" w:cs="Arial"/>
          <w:b/>
        </w:rPr>
        <w:t xml:space="preserve">Desastre: </w:t>
      </w:r>
      <w:r w:rsidRPr="008C75F2">
        <w:rPr>
          <w:rFonts w:ascii="Arial" w:hAnsi="Arial" w:cs="Arial"/>
          <w:b/>
        </w:rPr>
        <w:t>a perspectiva sociológica</w:t>
      </w:r>
    </w:p>
    <w:p w14:paraId="7DA0F501" w14:textId="77777777" w:rsidR="00F43658" w:rsidRPr="00310DCE" w:rsidRDefault="00F43658" w:rsidP="00BA7973">
      <w:pPr>
        <w:spacing w:line="276" w:lineRule="auto"/>
        <w:ind w:right="-286"/>
        <w:jc w:val="both"/>
        <w:rPr>
          <w:rFonts w:ascii="Arial" w:hAnsi="Arial" w:cs="Arial"/>
        </w:rPr>
      </w:pPr>
    </w:p>
    <w:p w14:paraId="32A85DF0" w14:textId="3AFD8072" w:rsidR="005E0601" w:rsidRDefault="00A50BAA" w:rsidP="00C24DA5">
      <w:pPr>
        <w:spacing w:line="360" w:lineRule="auto"/>
        <w:ind w:left="-284" w:right="-285" w:firstLine="708"/>
        <w:jc w:val="both"/>
        <w:rPr>
          <w:rFonts w:ascii="Arial" w:hAnsi="Arial" w:cs="Arial"/>
        </w:rPr>
      </w:pPr>
      <w:r>
        <w:rPr>
          <w:rFonts w:ascii="Arial" w:hAnsi="Arial" w:cs="Arial"/>
        </w:rPr>
        <w:t>O fenômeno</w:t>
      </w:r>
      <w:r w:rsidR="004256E7">
        <w:rPr>
          <w:rFonts w:ascii="Arial" w:hAnsi="Arial" w:cs="Arial"/>
        </w:rPr>
        <w:t xml:space="preserve"> </w:t>
      </w:r>
      <w:r w:rsidR="004256E7" w:rsidRPr="008879CB">
        <w:rPr>
          <w:rFonts w:ascii="Arial" w:hAnsi="Arial" w:cs="Arial"/>
          <w:i/>
          <w:iCs/>
        </w:rPr>
        <w:t>desastre</w:t>
      </w:r>
      <w:r w:rsidR="004256E7">
        <w:rPr>
          <w:rFonts w:ascii="Arial" w:hAnsi="Arial" w:cs="Arial"/>
        </w:rPr>
        <w:t xml:space="preserve"> </w:t>
      </w:r>
      <w:r>
        <w:rPr>
          <w:rFonts w:ascii="Arial" w:hAnsi="Arial" w:cs="Arial"/>
        </w:rPr>
        <w:t xml:space="preserve">será aqui </w:t>
      </w:r>
      <w:r w:rsidR="00D50B0D">
        <w:rPr>
          <w:rFonts w:ascii="Arial" w:hAnsi="Arial" w:cs="Arial"/>
        </w:rPr>
        <w:t xml:space="preserve">brevemente </w:t>
      </w:r>
      <w:r w:rsidR="00855507">
        <w:rPr>
          <w:rFonts w:ascii="Arial" w:hAnsi="Arial" w:cs="Arial"/>
        </w:rPr>
        <w:t>abordado</w:t>
      </w:r>
      <w:r>
        <w:rPr>
          <w:rFonts w:ascii="Arial" w:hAnsi="Arial" w:cs="Arial"/>
        </w:rPr>
        <w:t xml:space="preserve"> a partir de um</w:t>
      </w:r>
      <w:r w:rsidR="00D50B0D">
        <w:rPr>
          <w:rFonts w:ascii="Arial" w:hAnsi="Arial" w:cs="Arial"/>
        </w:rPr>
        <w:t xml:space="preserve">a de suas </w:t>
      </w:r>
      <w:r w:rsidR="0022788F">
        <w:rPr>
          <w:rFonts w:ascii="Arial" w:hAnsi="Arial" w:cs="Arial"/>
        </w:rPr>
        <w:t xml:space="preserve">possíveis </w:t>
      </w:r>
      <w:r w:rsidR="008125B9">
        <w:rPr>
          <w:rFonts w:ascii="Arial" w:hAnsi="Arial" w:cs="Arial"/>
        </w:rPr>
        <w:t>expressões</w:t>
      </w:r>
      <w:r w:rsidR="00D50B0D">
        <w:rPr>
          <w:rFonts w:ascii="Arial" w:hAnsi="Arial" w:cs="Arial"/>
        </w:rPr>
        <w:t xml:space="preserve">, </w:t>
      </w:r>
      <w:r w:rsidR="001E737F">
        <w:rPr>
          <w:rFonts w:ascii="Arial" w:hAnsi="Arial" w:cs="Arial"/>
        </w:rPr>
        <w:t>n</w:t>
      </w:r>
      <w:r w:rsidR="00D50B0D">
        <w:rPr>
          <w:rFonts w:ascii="Arial" w:hAnsi="Arial" w:cs="Arial"/>
        </w:rPr>
        <w:t>um</w:t>
      </w:r>
      <w:r w:rsidR="004256E7">
        <w:rPr>
          <w:rFonts w:ascii="Arial" w:hAnsi="Arial" w:cs="Arial"/>
        </w:rPr>
        <w:t xml:space="preserve"> recorte </w:t>
      </w:r>
      <w:r w:rsidR="00665C20">
        <w:rPr>
          <w:rFonts w:ascii="Arial" w:hAnsi="Arial" w:cs="Arial"/>
        </w:rPr>
        <w:t xml:space="preserve">bastante </w:t>
      </w:r>
      <w:r w:rsidR="004256E7">
        <w:rPr>
          <w:rFonts w:ascii="Arial" w:hAnsi="Arial" w:cs="Arial"/>
        </w:rPr>
        <w:t>específico</w:t>
      </w:r>
      <w:r w:rsidR="0019474E">
        <w:rPr>
          <w:rFonts w:ascii="Arial" w:hAnsi="Arial" w:cs="Arial"/>
        </w:rPr>
        <w:t xml:space="preserve"> e </w:t>
      </w:r>
      <w:r w:rsidR="00D50B0D">
        <w:rPr>
          <w:rFonts w:ascii="Arial" w:hAnsi="Arial" w:cs="Arial"/>
        </w:rPr>
        <w:t xml:space="preserve">ainda </w:t>
      </w:r>
      <w:r w:rsidR="0019474E">
        <w:rPr>
          <w:rFonts w:ascii="Arial" w:hAnsi="Arial" w:cs="Arial"/>
        </w:rPr>
        <w:t>exploratório</w:t>
      </w:r>
      <w:r w:rsidR="00D50B0D">
        <w:rPr>
          <w:rFonts w:ascii="Arial" w:hAnsi="Arial" w:cs="Arial"/>
        </w:rPr>
        <w:t xml:space="preserve"> que objetiva</w:t>
      </w:r>
      <w:r w:rsidR="007465DF">
        <w:rPr>
          <w:rFonts w:ascii="Arial" w:hAnsi="Arial" w:cs="Arial"/>
        </w:rPr>
        <w:t xml:space="preserve"> </w:t>
      </w:r>
      <w:r w:rsidR="005E0601">
        <w:rPr>
          <w:rFonts w:ascii="Arial" w:hAnsi="Arial" w:cs="Arial"/>
        </w:rPr>
        <w:t>protag</w:t>
      </w:r>
      <w:r w:rsidR="00B23B86">
        <w:rPr>
          <w:rFonts w:ascii="Arial" w:hAnsi="Arial" w:cs="Arial"/>
        </w:rPr>
        <w:t>onizar a resistência, os</w:t>
      </w:r>
      <w:r w:rsidR="00F1396C">
        <w:rPr>
          <w:rFonts w:ascii="Arial" w:hAnsi="Arial" w:cs="Arial"/>
        </w:rPr>
        <w:t xml:space="preserve"> enfrentamento</w:t>
      </w:r>
      <w:r w:rsidR="00B23B86">
        <w:rPr>
          <w:rFonts w:ascii="Arial" w:hAnsi="Arial" w:cs="Arial"/>
        </w:rPr>
        <w:t>s</w:t>
      </w:r>
      <w:r w:rsidR="00767716">
        <w:rPr>
          <w:rFonts w:ascii="Arial" w:hAnsi="Arial" w:cs="Arial"/>
        </w:rPr>
        <w:t xml:space="preserve"> e </w:t>
      </w:r>
      <w:r w:rsidR="00B23B86">
        <w:rPr>
          <w:rFonts w:ascii="Arial" w:hAnsi="Arial" w:cs="Arial"/>
        </w:rPr>
        <w:t xml:space="preserve">a </w:t>
      </w:r>
      <w:r w:rsidR="00767716">
        <w:rPr>
          <w:rFonts w:ascii="Arial" w:hAnsi="Arial" w:cs="Arial"/>
        </w:rPr>
        <w:t>denúncia</w:t>
      </w:r>
      <w:r w:rsidR="0022788F">
        <w:rPr>
          <w:rFonts w:ascii="Arial" w:hAnsi="Arial" w:cs="Arial"/>
        </w:rPr>
        <w:t xml:space="preserve"> da</w:t>
      </w:r>
      <w:r w:rsidR="00F1396C">
        <w:rPr>
          <w:rFonts w:ascii="Arial" w:hAnsi="Arial" w:cs="Arial"/>
        </w:rPr>
        <w:t xml:space="preserve"> ameaça de</w:t>
      </w:r>
      <w:r w:rsidR="005E0601">
        <w:rPr>
          <w:rFonts w:ascii="Arial" w:hAnsi="Arial" w:cs="Arial"/>
        </w:rPr>
        <w:t xml:space="preserve"> </w:t>
      </w:r>
      <w:proofErr w:type="spellStart"/>
      <w:r w:rsidR="005E0601">
        <w:rPr>
          <w:rFonts w:ascii="Arial" w:hAnsi="Arial" w:cs="Arial"/>
        </w:rPr>
        <w:t>desterritorialização</w:t>
      </w:r>
      <w:proofErr w:type="spellEnd"/>
      <w:r w:rsidR="005E0601">
        <w:rPr>
          <w:rFonts w:ascii="Arial" w:hAnsi="Arial" w:cs="Arial"/>
        </w:rPr>
        <w:t xml:space="preserve">, </w:t>
      </w:r>
      <w:r w:rsidR="0022788F">
        <w:rPr>
          <w:rFonts w:ascii="Arial" w:hAnsi="Arial" w:cs="Arial"/>
        </w:rPr>
        <w:t>das</w:t>
      </w:r>
      <w:r w:rsidR="005E0601">
        <w:rPr>
          <w:rFonts w:ascii="Arial" w:hAnsi="Arial" w:cs="Arial"/>
        </w:rPr>
        <w:t xml:space="preserve"> dif</w:t>
      </w:r>
      <w:r w:rsidR="00F1396C">
        <w:rPr>
          <w:rFonts w:ascii="Arial" w:hAnsi="Arial" w:cs="Arial"/>
        </w:rPr>
        <w:t>erentes formas de violência</w:t>
      </w:r>
      <w:r w:rsidR="005E0601">
        <w:rPr>
          <w:rFonts w:ascii="Arial" w:hAnsi="Arial" w:cs="Arial"/>
        </w:rPr>
        <w:t>,</w:t>
      </w:r>
      <w:r w:rsidR="00F1396C">
        <w:rPr>
          <w:rFonts w:ascii="Arial" w:hAnsi="Arial" w:cs="Arial"/>
        </w:rPr>
        <w:t xml:space="preserve"> </w:t>
      </w:r>
      <w:r w:rsidR="00767716">
        <w:rPr>
          <w:rFonts w:ascii="Arial" w:hAnsi="Arial" w:cs="Arial"/>
        </w:rPr>
        <w:t>abandono, da</w:t>
      </w:r>
      <w:r w:rsidR="000546F5">
        <w:rPr>
          <w:rFonts w:ascii="Arial" w:hAnsi="Arial" w:cs="Arial"/>
        </w:rPr>
        <w:t xml:space="preserve"> </w:t>
      </w:r>
      <w:r w:rsidR="005E0601">
        <w:rPr>
          <w:rFonts w:ascii="Arial" w:hAnsi="Arial" w:cs="Arial"/>
        </w:rPr>
        <w:t>mobilidade social descendente experimentada</w:t>
      </w:r>
      <w:r w:rsidR="00F26093">
        <w:rPr>
          <w:rFonts w:ascii="Arial" w:hAnsi="Arial" w:cs="Arial"/>
        </w:rPr>
        <w:t>s</w:t>
      </w:r>
      <w:r w:rsidR="005E0601">
        <w:rPr>
          <w:rFonts w:ascii="Arial" w:hAnsi="Arial" w:cs="Arial"/>
        </w:rPr>
        <w:t xml:space="preserve"> por grupos sociais em processo de </w:t>
      </w:r>
      <w:proofErr w:type="spellStart"/>
      <w:r w:rsidR="005E0601">
        <w:rPr>
          <w:rFonts w:ascii="Arial" w:hAnsi="Arial" w:cs="Arial"/>
        </w:rPr>
        <w:t>vulnerabilização</w:t>
      </w:r>
      <w:proofErr w:type="spellEnd"/>
      <w:r w:rsidR="0022788F">
        <w:rPr>
          <w:rFonts w:ascii="Arial" w:hAnsi="Arial" w:cs="Arial"/>
        </w:rPr>
        <w:t xml:space="preserve"> (ACSELRAD, 2006)</w:t>
      </w:r>
      <w:r w:rsidR="00F1396C">
        <w:rPr>
          <w:rFonts w:ascii="Arial" w:hAnsi="Arial" w:cs="Arial"/>
        </w:rPr>
        <w:t xml:space="preserve"> e que têm </w:t>
      </w:r>
      <w:r w:rsidR="00A70160">
        <w:rPr>
          <w:rFonts w:ascii="Arial" w:hAnsi="Arial" w:cs="Arial"/>
        </w:rPr>
        <w:t>nesse fenômeno</w:t>
      </w:r>
      <w:r w:rsidR="00F1396C">
        <w:rPr>
          <w:rFonts w:ascii="Arial" w:hAnsi="Arial" w:cs="Arial"/>
        </w:rPr>
        <w:t xml:space="preserve"> um elemento agravador de suas condições </w:t>
      </w:r>
      <w:r w:rsidR="00F1396C" w:rsidRPr="006E7852">
        <w:rPr>
          <w:rFonts w:ascii="Arial" w:hAnsi="Arial" w:cs="Arial"/>
        </w:rPr>
        <w:t>estruturais</w:t>
      </w:r>
      <w:r w:rsidR="00F1396C">
        <w:rPr>
          <w:rFonts w:ascii="Arial" w:hAnsi="Arial" w:cs="Arial"/>
        </w:rPr>
        <w:t xml:space="preserve">. </w:t>
      </w:r>
      <w:r w:rsidR="00431E64">
        <w:rPr>
          <w:rFonts w:ascii="Arial" w:hAnsi="Arial" w:cs="Arial"/>
        </w:rPr>
        <w:t xml:space="preserve"> Dois pressupostos</w:t>
      </w:r>
      <w:r w:rsidR="007F7319">
        <w:rPr>
          <w:rFonts w:ascii="Arial" w:hAnsi="Arial" w:cs="Arial"/>
        </w:rPr>
        <w:t>, entre outros significativos,</w:t>
      </w:r>
      <w:r w:rsidR="00431E64">
        <w:rPr>
          <w:rFonts w:ascii="Arial" w:hAnsi="Arial" w:cs="Arial"/>
        </w:rPr>
        <w:t xml:space="preserve"> se revelam fundamentais: a) </w:t>
      </w:r>
      <w:r w:rsidR="000442E6">
        <w:rPr>
          <w:rFonts w:ascii="Arial" w:hAnsi="Arial" w:cs="Arial"/>
        </w:rPr>
        <w:t xml:space="preserve">considera-se que </w:t>
      </w:r>
      <w:r w:rsidR="00431E64">
        <w:rPr>
          <w:rFonts w:ascii="Arial" w:hAnsi="Arial" w:cs="Arial"/>
        </w:rPr>
        <w:t xml:space="preserve">as relações macro e </w:t>
      </w:r>
      <w:proofErr w:type="spellStart"/>
      <w:r w:rsidR="00431E64">
        <w:rPr>
          <w:rFonts w:ascii="Arial" w:hAnsi="Arial" w:cs="Arial"/>
        </w:rPr>
        <w:t>micross</w:t>
      </w:r>
      <w:r w:rsidR="007F7319">
        <w:rPr>
          <w:rFonts w:ascii="Arial" w:hAnsi="Arial" w:cs="Arial"/>
        </w:rPr>
        <w:t>ociais</w:t>
      </w:r>
      <w:proofErr w:type="spellEnd"/>
      <w:r w:rsidR="007F7319">
        <w:rPr>
          <w:rFonts w:ascii="Arial" w:hAnsi="Arial" w:cs="Arial"/>
        </w:rPr>
        <w:t xml:space="preserve"> precedentes ao impacto que delineia um desastre</w:t>
      </w:r>
      <w:r w:rsidR="00431E64">
        <w:rPr>
          <w:rFonts w:ascii="Arial" w:hAnsi="Arial" w:cs="Arial"/>
        </w:rPr>
        <w:t xml:space="preserve"> desenham as características da vulnerabilidade</w:t>
      </w:r>
      <w:r w:rsidR="007F7319">
        <w:rPr>
          <w:rFonts w:ascii="Arial" w:hAnsi="Arial" w:cs="Arial"/>
        </w:rPr>
        <w:t>, dando contornos que tanto ampliam quanto reduzem as defesas de um determinado grupo contra os perigos de natureza variada. Tais relações incluem</w:t>
      </w:r>
      <w:r w:rsidR="007238F2">
        <w:rPr>
          <w:rFonts w:ascii="Arial" w:hAnsi="Arial" w:cs="Arial"/>
        </w:rPr>
        <w:t xml:space="preserve"> tanto a lógica organizadora do</w:t>
      </w:r>
      <w:r w:rsidR="007F7319">
        <w:rPr>
          <w:rFonts w:ascii="Arial" w:hAnsi="Arial" w:cs="Arial"/>
        </w:rPr>
        <w:t xml:space="preserve"> tecido territorial quanto a que rege o acesso aos recursos naturais, aos bens materiais, à infraestrutura e demais serv</w:t>
      </w:r>
      <w:r w:rsidR="0044574C">
        <w:rPr>
          <w:rFonts w:ascii="Arial" w:hAnsi="Arial" w:cs="Arial"/>
        </w:rPr>
        <w:t>iços públicos</w:t>
      </w:r>
      <w:r w:rsidR="007F7319">
        <w:rPr>
          <w:rFonts w:ascii="Arial" w:hAnsi="Arial" w:cs="Arial"/>
        </w:rPr>
        <w:t>, conf</w:t>
      </w:r>
      <w:r w:rsidR="00AA3070">
        <w:rPr>
          <w:rFonts w:ascii="Arial" w:hAnsi="Arial" w:cs="Arial"/>
        </w:rPr>
        <w:t>orme nos elucida</w:t>
      </w:r>
      <w:r w:rsidR="00F11D3B">
        <w:rPr>
          <w:rFonts w:ascii="Arial" w:hAnsi="Arial" w:cs="Arial"/>
        </w:rPr>
        <w:t xml:space="preserve"> </w:t>
      </w:r>
      <w:r w:rsidR="00C710AB">
        <w:rPr>
          <w:rFonts w:ascii="Arial" w:hAnsi="Arial" w:cs="Arial"/>
        </w:rPr>
        <w:t xml:space="preserve">Norma </w:t>
      </w:r>
      <w:r w:rsidR="00F11D3B">
        <w:rPr>
          <w:rFonts w:ascii="Arial" w:hAnsi="Arial" w:cs="Arial"/>
        </w:rPr>
        <w:t>Valencio</w:t>
      </w:r>
      <w:r w:rsidR="007F7319">
        <w:rPr>
          <w:rFonts w:ascii="Arial" w:hAnsi="Arial" w:cs="Arial"/>
        </w:rPr>
        <w:t xml:space="preserve"> (2011</w:t>
      </w:r>
      <w:r w:rsidR="004B602A">
        <w:rPr>
          <w:rFonts w:ascii="Arial" w:hAnsi="Arial" w:cs="Arial"/>
        </w:rPr>
        <w:t>)</w:t>
      </w:r>
      <w:r w:rsidR="007F7319">
        <w:rPr>
          <w:rFonts w:ascii="Arial" w:hAnsi="Arial" w:cs="Arial"/>
        </w:rPr>
        <w:t xml:space="preserve">; b) </w:t>
      </w:r>
      <w:r w:rsidR="00872A65">
        <w:rPr>
          <w:rFonts w:ascii="Arial" w:hAnsi="Arial" w:cs="Arial"/>
        </w:rPr>
        <w:t xml:space="preserve">as formas de resistência atinentes a esses contextos se alternam entre expressões de organização coletiva e </w:t>
      </w:r>
      <w:r w:rsidR="00392A20">
        <w:rPr>
          <w:rFonts w:ascii="Arial" w:hAnsi="Arial" w:cs="Arial"/>
        </w:rPr>
        <w:t>manifestações</w:t>
      </w:r>
      <w:r w:rsidR="00872A65">
        <w:rPr>
          <w:rFonts w:ascii="Arial" w:hAnsi="Arial" w:cs="Arial"/>
        </w:rPr>
        <w:t xml:space="preserve"> de</w:t>
      </w:r>
      <w:r w:rsidR="00392A20">
        <w:rPr>
          <w:rFonts w:ascii="Arial" w:hAnsi="Arial" w:cs="Arial"/>
        </w:rPr>
        <w:t xml:space="preserve"> natureza mais pontual </w:t>
      </w:r>
      <w:r w:rsidR="007A0FB4">
        <w:rPr>
          <w:rFonts w:ascii="Arial" w:hAnsi="Arial" w:cs="Arial"/>
        </w:rPr>
        <w:t>que poderiam ser nominadas</w:t>
      </w:r>
      <w:r w:rsidR="00392A20">
        <w:rPr>
          <w:rFonts w:ascii="Arial" w:hAnsi="Arial" w:cs="Arial"/>
        </w:rPr>
        <w:t xml:space="preserve">, </w:t>
      </w:r>
      <w:r w:rsidR="007A0FB4">
        <w:rPr>
          <w:rFonts w:ascii="Arial" w:hAnsi="Arial" w:cs="Arial"/>
        </w:rPr>
        <w:t>nos</w:t>
      </w:r>
      <w:r w:rsidR="00501C6F">
        <w:rPr>
          <w:rFonts w:ascii="Arial" w:hAnsi="Arial" w:cs="Arial"/>
        </w:rPr>
        <w:t xml:space="preserve"> termos de</w:t>
      </w:r>
      <w:r w:rsidR="00F50432">
        <w:rPr>
          <w:rFonts w:ascii="Arial" w:hAnsi="Arial" w:cs="Arial"/>
        </w:rPr>
        <w:t xml:space="preserve"> </w:t>
      </w:r>
      <w:r w:rsidR="00AD2DEA">
        <w:rPr>
          <w:rFonts w:ascii="Arial" w:hAnsi="Arial" w:cs="Arial"/>
        </w:rPr>
        <w:t xml:space="preserve">James </w:t>
      </w:r>
      <w:r w:rsidR="00F50432">
        <w:rPr>
          <w:rFonts w:ascii="Arial" w:hAnsi="Arial" w:cs="Arial"/>
        </w:rPr>
        <w:t>Scott</w:t>
      </w:r>
      <w:r w:rsidR="00501C6F">
        <w:rPr>
          <w:rFonts w:ascii="Arial" w:hAnsi="Arial" w:cs="Arial"/>
        </w:rPr>
        <w:t xml:space="preserve"> (2002)</w:t>
      </w:r>
      <w:r w:rsidR="00392A20">
        <w:rPr>
          <w:rFonts w:ascii="Arial" w:hAnsi="Arial" w:cs="Arial"/>
        </w:rPr>
        <w:t xml:space="preserve">, </w:t>
      </w:r>
      <w:r w:rsidR="00392A20" w:rsidRPr="007A0FB4">
        <w:rPr>
          <w:rFonts w:ascii="Arial" w:hAnsi="Arial" w:cs="Arial"/>
          <w:i/>
        </w:rPr>
        <w:t>resistência cotidiana</w:t>
      </w:r>
      <w:r w:rsidR="00640F5B">
        <w:rPr>
          <w:rFonts w:ascii="Arial" w:hAnsi="Arial" w:cs="Arial"/>
          <w:i/>
        </w:rPr>
        <w:t>.</w:t>
      </w:r>
      <w:r w:rsidR="00640F5B">
        <w:rPr>
          <w:rFonts w:ascii="Arial" w:hAnsi="Arial" w:cs="Arial"/>
        </w:rPr>
        <w:t xml:space="preserve"> Os grupos sociais comumente afetados pelos desastres são parte constituinte de um jogo em que as condições de poder são diversas</w:t>
      </w:r>
      <w:r w:rsidR="004B02B9">
        <w:rPr>
          <w:rFonts w:ascii="Arial" w:hAnsi="Arial" w:cs="Arial"/>
        </w:rPr>
        <w:t>, em que é possível identificar a tentativa de imposição monofônica do conhecimento científico e técnico em detrimento dos saberes populares, advindos das trajet</w:t>
      </w:r>
      <w:r w:rsidR="00713370">
        <w:rPr>
          <w:rFonts w:ascii="Arial" w:hAnsi="Arial" w:cs="Arial"/>
        </w:rPr>
        <w:t>órias de vida e experiência no L</w:t>
      </w:r>
      <w:r w:rsidR="004B02B9">
        <w:rPr>
          <w:rFonts w:ascii="Arial" w:hAnsi="Arial" w:cs="Arial"/>
        </w:rPr>
        <w:t>ugar.</w:t>
      </w:r>
    </w:p>
    <w:p w14:paraId="002885A6" w14:textId="627E50F1" w:rsidR="00602233" w:rsidRDefault="008125B9" w:rsidP="00C24DA5">
      <w:pPr>
        <w:spacing w:line="360" w:lineRule="auto"/>
        <w:ind w:left="-284" w:right="-285" w:firstLine="708"/>
        <w:jc w:val="both"/>
        <w:rPr>
          <w:rFonts w:ascii="Arial" w:hAnsi="Arial" w:cs="Arial"/>
        </w:rPr>
      </w:pPr>
      <w:r>
        <w:rPr>
          <w:rFonts w:ascii="Arial" w:hAnsi="Arial" w:cs="Arial"/>
        </w:rPr>
        <w:t>Quando se avança nessa perspectiva, qual seja, no esforço de identificação das posições ocupadas pelos diferentes atores nesse cenário particular, é possível identificar as regularidades que disparam o embate de força</w:t>
      </w:r>
      <w:r w:rsidR="00082ED8">
        <w:rPr>
          <w:rFonts w:ascii="Arial" w:hAnsi="Arial" w:cs="Arial"/>
        </w:rPr>
        <w:t>s entre aqueles que Vargas (2013</w:t>
      </w:r>
      <w:r>
        <w:rPr>
          <w:rFonts w:ascii="Arial" w:hAnsi="Arial" w:cs="Arial"/>
        </w:rPr>
        <w:t xml:space="preserve">) denominará autoridades e afetados nos desastres. É o esforço de identificar os discursos e práticas de valoração usados por autoridades e afetados, </w:t>
      </w:r>
      <w:r w:rsidR="002B6F6F">
        <w:rPr>
          <w:rFonts w:ascii="Arial" w:hAnsi="Arial" w:cs="Arial"/>
        </w:rPr>
        <w:t>os</w:t>
      </w:r>
      <w:r w:rsidR="00371A93">
        <w:rPr>
          <w:rFonts w:ascii="Arial" w:hAnsi="Arial" w:cs="Arial"/>
        </w:rPr>
        <w:t xml:space="preserve"> que revelam</w:t>
      </w:r>
      <w:r>
        <w:rPr>
          <w:rFonts w:ascii="Arial" w:hAnsi="Arial" w:cs="Arial"/>
        </w:rPr>
        <w:t xml:space="preserve"> o poder de impor um discurso particular de valoração e as resultantes dessa relação</w:t>
      </w:r>
      <w:r w:rsidR="00BA2D4E">
        <w:rPr>
          <w:rFonts w:ascii="Arial" w:hAnsi="Arial" w:cs="Arial"/>
        </w:rPr>
        <w:t>,</w:t>
      </w:r>
      <w:r>
        <w:rPr>
          <w:rFonts w:ascii="Arial" w:hAnsi="Arial" w:cs="Arial"/>
        </w:rPr>
        <w:t xml:space="preserve"> que levam a </w:t>
      </w:r>
      <w:r w:rsidR="00371A93">
        <w:rPr>
          <w:rFonts w:ascii="Arial" w:hAnsi="Arial" w:cs="Arial"/>
        </w:rPr>
        <w:t>autora à constatação de que as</w:t>
      </w:r>
      <w:r>
        <w:rPr>
          <w:rFonts w:ascii="Arial" w:hAnsi="Arial" w:cs="Arial"/>
        </w:rPr>
        <w:t xml:space="preserve"> nomeações</w:t>
      </w:r>
      <w:r w:rsidR="00371A93">
        <w:rPr>
          <w:rFonts w:ascii="Arial" w:hAnsi="Arial" w:cs="Arial"/>
        </w:rPr>
        <w:t xml:space="preserve"> feitas</w:t>
      </w:r>
      <w:r w:rsidR="000442E6">
        <w:rPr>
          <w:rFonts w:ascii="Arial" w:hAnsi="Arial" w:cs="Arial"/>
        </w:rPr>
        <w:t xml:space="preserve"> por esses atores</w:t>
      </w:r>
      <w:r w:rsidR="00371A93">
        <w:rPr>
          <w:rFonts w:ascii="Arial" w:hAnsi="Arial" w:cs="Arial"/>
        </w:rPr>
        <w:t xml:space="preserve"> </w:t>
      </w:r>
      <w:r w:rsidR="00980907">
        <w:rPr>
          <w:rFonts w:ascii="Arial" w:hAnsi="Arial" w:cs="Arial"/>
        </w:rPr>
        <w:t xml:space="preserve">são </w:t>
      </w:r>
      <w:r w:rsidR="00BA2D4E">
        <w:rPr>
          <w:rFonts w:ascii="Arial" w:hAnsi="Arial" w:cs="Arial"/>
        </w:rPr>
        <w:t>simétricas, mas</w:t>
      </w:r>
      <w:r w:rsidR="008948A7">
        <w:rPr>
          <w:rFonts w:ascii="Arial" w:hAnsi="Arial" w:cs="Arial"/>
        </w:rPr>
        <w:t xml:space="preserve"> </w:t>
      </w:r>
      <w:r w:rsidR="000442E6">
        <w:rPr>
          <w:rFonts w:ascii="Arial" w:hAnsi="Arial" w:cs="Arial"/>
        </w:rPr>
        <w:t>disparam</w:t>
      </w:r>
      <w:r w:rsidR="008948A7">
        <w:rPr>
          <w:rFonts w:ascii="Arial" w:hAnsi="Arial" w:cs="Arial"/>
        </w:rPr>
        <w:t xml:space="preserve"> </w:t>
      </w:r>
      <w:r w:rsidR="00371A93">
        <w:rPr>
          <w:rFonts w:ascii="Arial" w:hAnsi="Arial" w:cs="Arial"/>
        </w:rPr>
        <w:t xml:space="preserve">as </w:t>
      </w:r>
      <w:r w:rsidR="008948A7">
        <w:rPr>
          <w:rFonts w:ascii="Arial" w:hAnsi="Arial" w:cs="Arial"/>
        </w:rPr>
        <w:t>diferenças e embates presentes nesse universo complexo</w:t>
      </w:r>
      <w:r w:rsidR="00371A93">
        <w:rPr>
          <w:rFonts w:ascii="Arial" w:hAnsi="Arial" w:cs="Arial"/>
        </w:rPr>
        <w:t>.</w:t>
      </w:r>
      <w:r w:rsidR="00CA512B">
        <w:rPr>
          <w:rFonts w:ascii="Arial" w:hAnsi="Arial" w:cs="Arial"/>
        </w:rPr>
        <w:t xml:space="preserve"> </w:t>
      </w:r>
    </w:p>
    <w:p w14:paraId="2D9BF365" w14:textId="2A357480" w:rsidR="005D62AC" w:rsidRPr="005D62AC" w:rsidRDefault="00C5388E" w:rsidP="00AD5FFB">
      <w:pPr>
        <w:spacing w:after="0" w:line="360" w:lineRule="auto"/>
        <w:ind w:left="-284" w:right="-285" w:firstLine="708"/>
        <w:jc w:val="both"/>
        <w:rPr>
          <w:rFonts w:ascii="Arial" w:hAnsi="Arial" w:cs="Arial"/>
        </w:rPr>
      </w:pPr>
      <w:r>
        <w:rPr>
          <w:rFonts w:ascii="Arial" w:hAnsi="Arial" w:cs="Arial"/>
        </w:rPr>
        <w:t>Para a autora</w:t>
      </w:r>
      <w:r w:rsidR="005E0AC2">
        <w:rPr>
          <w:rFonts w:ascii="Arial" w:hAnsi="Arial" w:cs="Arial"/>
        </w:rPr>
        <w:t>, n</w:t>
      </w:r>
      <w:r w:rsidR="005D62AC" w:rsidRPr="005D62AC">
        <w:rPr>
          <w:rFonts w:ascii="Arial" w:hAnsi="Arial" w:cs="Arial"/>
        </w:rPr>
        <w:t xml:space="preserve">essa relação, os sujeitos do Lugar, os afetados, </w:t>
      </w:r>
      <w:r w:rsidR="00024B50">
        <w:rPr>
          <w:rFonts w:ascii="Arial" w:hAnsi="Arial" w:cs="Arial"/>
        </w:rPr>
        <w:t>vêm registrando</w:t>
      </w:r>
      <w:r w:rsidR="005D62AC" w:rsidRPr="005D62AC">
        <w:rPr>
          <w:rFonts w:ascii="Arial" w:hAnsi="Arial" w:cs="Arial"/>
        </w:rPr>
        <w:t xml:space="preserve"> o esforço de se fazerem reconhecer como </w:t>
      </w:r>
      <w:r w:rsidR="005D62AC" w:rsidRPr="007E23EA">
        <w:rPr>
          <w:rFonts w:ascii="Arial" w:hAnsi="Arial" w:cs="Arial"/>
        </w:rPr>
        <w:t>agentes políticos</w:t>
      </w:r>
      <w:r w:rsidR="005D62AC" w:rsidRPr="005D62AC">
        <w:rPr>
          <w:rFonts w:ascii="Arial" w:hAnsi="Arial" w:cs="Arial"/>
        </w:rPr>
        <w:t xml:space="preserve">. Suas formas de resistência se alternam entre as expressões de </w:t>
      </w:r>
      <w:r w:rsidR="005D62AC" w:rsidRPr="007E23EA">
        <w:rPr>
          <w:rFonts w:ascii="Arial" w:hAnsi="Arial" w:cs="Arial"/>
        </w:rPr>
        <w:t>organização coletiva</w:t>
      </w:r>
      <w:r w:rsidR="005D62AC" w:rsidRPr="005D62AC">
        <w:rPr>
          <w:rFonts w:ascii="Arial" w:hAnsi="Arial" w:cs="Arial"/>
        </w:rPr>
        <w:t xml:space="preserve"> e </w:t>
      </w:r>
      <w:r w:rsidR="000C684F">
        <w:rPr>
          <w:rFonts w:ascii="Arial" w:hAnsi="Arial" w:cs="Arial"/>
        </w:rPr>
        <w:t>as</w:t>
      </w:r>
      <w:r w:rsidR="005D62AC" w:rsidRPr="005D62AC">
        <w:rPr>
          <w:rFonts w:ascii="Arial" w:hAnsi="Arial" w:cs="Arial"/>
        </w:rPr>
        <w:t xml:space="preserve"> de natureza mais</w:t>
      </w:r>
      <w:r w:rsidR="005D62AC">
        <w:rPr>
          <w:rFonts w:ascii="Arial" w:hAnsi="Arial" w:cs="Arial"/>
        </w:rPr>
        <w:t xml:space="preserve"> pontual</w:t>
      </w:r>
      <w:r w:rsidR="00BB16A3">
        <w:rPr>
          <w:rFonts w:ascii="Arial" w:hAnsi="Arial" w:cs="Arial"/>
        </w:rPr>
        <w:t xml:space="preserve"> ou cotidianas</w:t>
      </w:r>
      <w:r w:rsidR="005D62AC" w:rsidRPr="005D62AC">
        <w:rPr>
          <w:rFonts w:ascii="Arial" w:hAnsi="Arial" w:cs="Arial"/>
        </w:rPr>
        <w:t>. Travadas por movimentos locais, regionais e nacionais, as iniciativas de reivin</w:t>
      </w:r>
      <w:r w:rsidR="00E148CA">
        <w:rPr>
          <w:rFonts w:ascii="Arial" w:hAnsi="Arial" w:cs="Arial"/>
        </w:rPr>
        <w:t>dicação e contestação coletivas revelam-se</w:t>
      </w:r>
      <w:r w:rsidR="002856B8">
        <w:rPr>
          <w:rFonts w:ascii="Arial" w:hAnsi="Arial" w:cs="Arial"/>
        </w:rPr>
        <w:t xml:space="preserve"> </w:t>
      </w:r>
      <w:r w:rsidR="005D62AC" w:rsidRPr="005D62AC">
        <w:rPr>
          <w:rFonts w:ascii="Arial" w:hAnsi="Arial" w:cs="Arial"/>
        </w:rPr>
        <w:t xml:space="preserve">um contraponto à noção de indivíduos atomizados que obscurece a existência de coletividades organizadas em torno da resistência e da defesa de seu território </w:t>
      </w:r>
      <w:r w:rsidR="00FA7298">
        <w:rPr>
          <w:rFonts w:ascii="Arial" w:hAnsi="Arial" w:cs="Arial"/>
        </w:rPr>
        <w:t xml:space="preserve">(ZHOURI; </w:t>
      </w:r>
      <w:r w:rsidR="00B92668">
        <w:rPr>
          <w:rFonts w:ascii="Arial" w:hAnsi="Arial" w:cs="Arial"/>
        </w:rPr>
        <w:lastRenderedPageBreak/>
        <w:t>OLIVEIRA</w:t>
      </w:r>
      <w:r w:rsidR="00FA7298" w:rsidRPr="00FA7298">
        <w:rPr>
          <w:rFonts w:ascii="Arial" w:hAnsi="Arial" w:cs="Arial"/>
        </w:rPr>
        <w:t>, 2010</w:t>
      </w:r>
      <w:r w:rsidR="00D9789B">
        <w:rPr>
          <w:rFonts w:ascii="Arial" w:hAnsi="Arial" w:cs="Arial"/>
        </w:rPr>
        <w:t>). S</w:t>
      </w:r>
      <w:r w:rsidR="005A0829">
        <w:rPr>
          <w:rFonts w:ascii="Arial" w:hAnsi="Arial" w:cs="Arial"/>
        </w:rPr>
        <w:t>ão</w:t>
      </w:r>
      <w:r w:rsidR="00D9789B">
        <w:rPr>
          <w:rFonts w:ascii="Arial" w:hAnsi="Arial" w:cs="Arial"/>
        </w:rPr>
        <w:t>, portanto,</w:t>
      </w:r>
      <w:r w:rsidR="005A0829">
        <w:rPr>
          <w:rFonts w:ascii="Arial" w:hAnsi="Arial" w:cs="Arial"/>
        </w:rPr>
        <w:t xml:space="preserve"> identificados</w:t>
      </w:r>
      <w:r w:rsidR="005D62AC" w:rsidRPr="005D62AC">
        <w:rPr>
          <w:rFonts w:ascii="Arial" w:hAnsi="Arial" w:cs="Arial"/>
        </w:rPr>
        <w:t xml:space="preserve"> discursos e ações que se voltam contra uma ordem hegemônica estabelecida e que se origina da perda de legitimidade da autoridade, cujas ações não são mais vistas como justificáveis. </w:t>
      </w:r>
    </w:p>
    <w:p w14:paraId="52D5251C" w14:textId="5AABD841" w:rsidR="008E6DE6" w:rsidRPr="004F3A27" w:rsidRDefault="002E6A17" w:rsidP="004F3A27">
      <w:pPr>
        <w:spacing w:after="0" w:line="360" w:lineRule="auto"/>
        <w:ind w:left="-284" w:right="-285" w:firstLine="708"/>
        <w:jc w:val="both"/>
        <w:rPr>
          <w:rFonts w:ascii="Arial" w:hAnsi="Arial" w:cs="Arial"/>
        </w:rPr>
      </w:pPr>
      <w:r>
        <w:rPr>
          <w:rFonts w:ascii="Arial" w:hAnsi="Arial" w:cs="Arial"/>
        </w:rPr>
        <w:t>O recorte de análise proposto tem como ancoragem a pers</w:t>
      </w:r>
      <w:r w:rsidR="00D64FE4">
        <w:rPr>
          <w:rFonts w:ascii="Arial" w:hAnsi="Arial" w:cs="Arial"/>
        </w:rPr>
        <w:t>pectiva sociológica acerca dos</w:t>
      </w:r>
      <w:r>
        <w:rPr>
          <w:rFonts w:ascii="Arial" w:hAnsi="Arial" w:cs="Arial"/>
        </w:rPr>
        <w:t xml:space="preserve"> desastre</w:t>
      </w:r>
      <w:r w:rsidR="00D64FE4">
        <w:rPr>
          <w:rFonts w:ascii="Arial" w:hAnsi="Arial" w:cs="Arial"/>
        </w:rPr>
        <w:t>s</w:t>
      </w:r>
      <w:r>
        <w:rPr>
          <w:rFonts w:ascii="Arial" w:hAnsi="Arial" w:cs="Arial"/>
        </w:rPr>
        <w:t>, possibilita</w:t>
      </w:r>
      <w:r w:rsidR="00654DC3">
        <w:rPr>
          <w:rFonts w:ascii="Arial" w:hAnsi="Arial" w:cs="Arial"/>
        </w:rPr>
        <w:t>ndo</w:t>
      </w:r>
      <w:r>
        <w:rPr>
          <w:rFonts w:ascii="Arial" w:hAnsi="Arial" w:cs="Arial"/>
        </w:rPr>
        <w:t xml:space="preserve"> o seu entendimento </w:t>
      </w:r>
      <w:r w:rsidR="00D64FE4">
        <w:rPr>
          <w:rFonts w:ascii="Arial" w:hAnsi="Arial" w:cs="Arial"/>
        </w:rPr>
        <w:t>como um tipo de crise social</w:t>
      </w:r>
      <w:r w:rsidR="008404EF">
        <w:rPr>
          <w:rFonts w:ascii="Arial" w:hAnsi="Arial" w:cs="Arial"/>
        </w:rPr>
        <w:t xml:space="preserve">, </w:t>
      </w:r>
      <w:r w:rsidR="00D64FE4">
        <w:rPr>
          <w:rFonts w:ascii="Arial" w:hAnsi="Arial" w:cs="Arial"/>
        </w:rPr>
        <w:t>abarca</w:t>
      </w:r>
      <w:r w:rsidR="008404EF">
        <w:rPr>
          <w:rFonts w:ascii="Arial" w:hAnsi="Arial" w:cs="Arial"/>
        </w:rPr>
        <w:t>ndo</w:t>
      </w:r>
      <w:r w:rsidR="00D64FE4">
        <w:rPr>
          <w:rFonts w:ascii="Arial" w:hAnsi="Arial" w:cs="Arial"/>
        </w:rPr>
        <w:t xml:space="preserve"> uma construção social e também um acontecimento físico, tendo como elementos essenciais: o conjunto complexo de sujeitos e forças </w:t>
      </w:r>
      <w:r w:rsidR="00F72295">
        <w:rPr>
          <w:rFonts w:ascii="Arial" w:hAnsi="Arial" w:cs="Arial"/>
        </w:rPr>
        <w:t>atuantes no meio social</w:t>
      </w:r>
      <w:r w:rsidR="00D64FE4">
        <w:rPr>
          <w:rFonts w:ascii="Arial" w:hAnsi="Arial" w:cs="Arial"/>
        </w:rPr>
        <w:t xml:space="preserve">; </w:t>
      </w:r>
      <w:r w:rsidR="003E1316">
        <w:rPr>
          <w:rFonts w:ascii="Arial" w:hAnsi="Arial" w:cs="Arial"/>
        </w:rPr>
        <w:t>a descrição do desastre como</w:t>
      </w:r>
      <w:r w:rsidR="00722DBD">
        <w:rPr>
          <w:rFonts w:ascii="Arial" w:hAnsi="Arial" w:cs="Arial"/>
        </w:rPr>
        <w:t xml:space="preserve"> um acontecimento </w:t>
      </w:r>
      <w:r w:rsidR="003E1316">
        <w:rPr>
          <w:rFonts w:ascii="Arial" w:hAnsi="Arial" w:cs="Arial"/>
        </w:rPr>
        <w:t xml:space="preserve">social trágico e pontual </w:t>
      </w:r>
      <w:r w:rsidR="00722DBD">
        <w:rPr>
          <w:rFonts w:ascii="Arial" w:hAnsi="Arial" w:cs="Arial"/>
        </w:rPr>
        <w:t>sem que, com isso, seja sonegada a</w:t>
      </w:r>
      <w:r w:rsidR="003E1316">
        <w:rPr>
          <w:rFonts w:ascii="Arial" w:hAnsi="Arial" w:cs="Arial"/>
        </w:rPr>
        <w:t xml:space="preserve"> sua definição como um tipo de crise crônica na esfera social</w:t>
      </w:r>
      <w:r w:rsidR="00FA40D1">
        <w:rPr>
          <w:rFonts w:ascii="Arial" w:hAnsi="Arial" w:cs="Arial"/>
        </w:rPr>
        <w:t xml:space="preserve"> em ocorrência num tempo social</w:t>
      </w:r>
      <w:r w:rsidR="003E1316">
        <w:rPr>
          <w:rFonts w:ascii="Arial" w:hAnsi="Arial" w:cs="Arial"/>
        </w:rPr>
        <w:t xml:space="preserve">, possibilitando a convergência analítica </w:t>
      </w:r>
      <w:r w:rsidR="00722DBD">
        <w:rPr>
          <w:rFonts w:ascii="Arial" w:hAnsi="Arial" w:cs="Arial"/>
        </w:rPr>
        <w:t>de situação e processo, mesclando</w:t>
      </w:r>
      <w:r w:rsidR="003E1316">
        <w:rPr>
          <w:rFonts w:ascii="Arial" w:hAnsi="Arial" w:cs="Arial"/>
        </w:rPr>
        <w:t xml:space="preserve"> situações</w:t>
      </w:r>
      <w:r w:rsidR="00722DBD">
        <w:rPr>
          <w:rFonts w:ascii="Arial" w:hAnsi="Arial" w:cs="Arial"/>
        </w:rPr>
        <w:t xml:space="preserve"> rotineiras e não rotineiras</w:t>
      </w:r>
      <w:r w:rsidR="00722DBD" w:rsidRPr="004F3A27">
        <w:rPr>
          <w:rFonts w:ascii="Arial" w:hAnsi="Arial" w:cs="Arial"/>
        </w:rPr>
        <w:t xml:space="preserve">. </w:t>
      </w:r>
      <w:r w:rsidR="008E6DE6" w:rsidRPr="004F3A27">
        <w:rPr>
          <w:rFonts w:ascii="Arial" w:hAnsi="Arial" w:cs="Arial"/>
          <w:bCs/>
          <w:color w:val="000000"/>
        </w:rPr>
        <w:t>Quando falamos em desastres, não estamos todos falando a partir de um mesmo lugar e sobre um mesmo processo</w:t>
      </w:r>
      <w:r w:rsidR="0032459C">
        <w:rPr>
          <w:rFonts w:ascii="Arial" w:hAnsi="Arial" w:cs="Arial"/>
          <w:bCs/>
          <w:color w:val="000000"/>
        </w:rPr>
        <w:t>.</w:t>
      </w:r>
      <w:r w:rsidR="008E6DE6" w:rsidRPr="004F3A27">
        <w:rPr>
          <w:rFonts w:ascii="Arial" w:hAnsi="Arial" w:cs="Arial"/>
          <w:bCs/>
          <w:color w:val="000000"/>
        </w:rPr>
        <w:t xml:space="preserve"> </w:t>
      </w:r>
      <w:r w:rsidR="0032459C">
        <w:rPr>
          <w:rFonts w:ascii="Arial" w:hAnsi="Arial" w:cs="Arial"/>
          <w:bCs/>
          <w:color w:val="000000"/>
        </w:rPr>
        <w:t>São c</w:t>
      </w:r>
      <w:r w:rsidR="008E6DE6" w:rsidRPr="004F3A27">
        <w:rPr>
          <w:rFonts w:ascii="Arial" w:hAnsi="Arial" w:cs="Arial"/>
          <w:bCs/>
          <w:color w:val="000000"/>
        </w:rPr>
        <w:t>onfigura</w:t>
      </w:r>
      <w:r w:rsidR="0032459C">
        <w:rPr>
          <w:rFonts w:ascii="Arial" w:hAnsi="Arial" w:cs="Arial"/>
          <w:bCs/>
          <w:color w:val="000000"/>
        </w:rPr>
        <w:t>das</w:t>
      </w:r>
      <w:r w:rsidR="008E6DE6" w:rsidRPr="004F3A27">
        <w:rPr>
          <w:rFonts w:ascii="Arial" w:hAnsi="Arial" w:cs="Arial"/>
          <w:bCs/>
          <w:color w:val="000000"/>
        </w:rPr>
        <w:t xml:space="preserve"> disputas pela sua definição, caracterizadas por estratégias tanto discursivas como práticas.</w:t>
      </w:r>
      <w:r w:rsidR="008E6DE6" w:rsidRPr="004F3A27">
        <w:rPr>
          <w:rFonts w:ascii="Arial" w:hAnsi="Arial" w:cs="Arial"/>
          <w:color w:val="000000"/>
        </w:rPr>
        <w:t xml:space="preserve"> Enquanto sua </w:t>
      </w:r>
      <w:r w:rsidR="008E6DE6" w:rsidRPr="004F3A27">
        <w:rPr>
          <w:rFonts w:ascii="Arial" w:hAnsi="Arial" w:cs="Arial"/>
        </w:rPr>
        <w:t>visão hegemônica tende a enfatizá-lo com</w:t>
      </w:r>
      <w:r w:rsidR="00B55DAD">
        <w:rPr>
          <w:rFonts w:ascii="Arial" w:hAnsi="Arial" w:cs="Arial"/>
        </w:rPr>
        <w:t>o evento “natural”</w:t>
      </w:r>
      <w:r w:rsidR="008E6DE6" w:rsidRPr="004F3A27">
        <w:rPr>
          <w:rFonts w:ascii="Arial" w:hAnsi="Arial" w:cs="Arial"/>
        </w:rPr>
        <w:t xml:space="preserve">, </w:t>
      </w:r>
      <w:r w:rsidR="008E6DE6" w:rsidRPr="004F3A27">
        <w:rPr>
          <w:rFonts w:ascii="Arial" w:hAnsi="Arial" w:cs="Arial"/>
          <w:bCs/>
        </w:rPr>
        <w:t>a opção feita nes</w:t>
      </w:r>
      <w:r w:rsidR="008879CB">
        <w:rPr>
          <w:rFonts w:ascii="Arial" w:hAnsi="Arial" w:cs="Arial"/>
          <w:bCs/>
        </w:rPr>
        <w:t>t</w:t>
      </w:r>
      <w:r w:rsidR="008E6DE6" w:rsidRPr="004F3A27">
        <w:rPr>
          <w:rFonts w:ascii="Arial" w:hAnsi="Arial" w:cs="Arial"/>
          <w:bCs/>
        </w:rPr>
        <w:t>a abordagem é aquela que, à luz da Sociologia, tratará os desastres como fenômenos inerentemente sociais</w:t>
      </w:r>
      <w:r w:rsidR="008E6DE6" w:rsidRPr="004F3A27">
        <w:rPr>
          <w:rFonts w:ascii="Arial" w:hAnsi="Arial" w:cs="Arial"/>
        </w:rPr>
        <w:t xml:space="preserve"> cuja origem</w:t>
      </w:r>
      <w:r w:rsidR="008E6DE6" w:rsidRPr="004F3A27">
        <w:rPr>
          <w:rFonts w:ascii="Arial" w:hAnsi="Arial" w:cs="Arial"/>
          <w:bCs/>
        </w:rPr>
        <w:t xml:space="preserve"> se encontra na estrutura ou no sistema social</w:t>
      </w:r>
      <w:r w:rsidR="004F3A27" w:rsidRPr="004F3A27">
        <w:rPr>
          <w:rFonts w:ascii="Arial" w:hAnsi="Arial" w:cs="Arial"/>
        </w:rPr>
        <w:t xml:space="preserve"> (VARGAS, 2013</w:t>
      </w:r>
      <w:r w:rsidR="008E6DE6" w:rsidRPr="004F3A27">
        <w:rPr>
          <w:rFonts w:ascii="Arial" w:hAnsi="Arial" w:cs="Arial"/>
        </w:rPr>
        <w:t>).</w:t>
      </w:r>
    </w:p>
    <w:p w14:paraId="55FD8CF8" w14:textId="26ECECE3" w:rsidR="00703835" w:rsidRDefault="00722DBD" w:rsidP="00AD5FFB">
      <w:pPr>
        <w:spacing w:after="0" w:line="360" w:lineRule="auto"/>
        <w:ind w:left="-284" w:right="-285" w:firstLine="708"/>
        <w:jc w:val="both"/>
        <w:rPr>
          <w:rFonts w:ascii="Arial" w:hAnsi="Arial" w:cs="Arial"/>
        </w:rPr>
      </w:pPr>
      <w:r>
        <w:rPr>
          <w:rFonts w:ascii="Arial" w:hAnsi="Arial" w:cs="Arial"/>
        </w:rPr>
        <w:t xml:space="preserve">Tais contribuições, inspiradas em </w:t>
      </w:r>
      <w:proofErr w:type="spellStart"/>
      <w:r>
        <w:rPr>
          <w:rFonts w:ascii="Arial" w:hAnsi="Arial" w:cs="Arial"/>
        </w:rPr>
        <w:t>Quarantelli</w:t>
      </w:r>
      <w:proofErr w:type="spellEnd"/>
      <w:r>
        <w:rPr>
          <w:rFonts w:ascii="Arial" w:hAnsi="Arial" w:cs="Arial"/>
        </w:rPr>
        <w:t xml:space="preserve"> (1998, 2005) e Valencio (2012)</w:t>
      </w:r>
      <w:r w:rsidR="00B50BEE">
        <w:rPr>
          <w:rFonts w:ascii="Arial" w:hAnsi="Arial" w:cs="Arial"/>
        </w:rPr>
        <w:t xml:space="preserve">, permitem </w:t>
      </w:r>
      <w:r>
        <w:rPr>
          <w:rFonts w:ascii="Arial" w:hAnsi="Arial" w:cs="Arial"/>
        </w:rPr>
        <w:t>o</w:t>
      </w:r>
      <w:r w:rsidR="00B50BEE">
        <w:rPr>
          <w:rFonts w:ascii="Arial" w:hAnsi="Arial" w:cs="Arial"/>
        </w:rPr>
        <w:t xml:space="preserve"> tratamento do fenômeno</w:t>
      </w:r>
      <w:r>
        <w:rPr>
          <w:rFonts w:ascii="Arial" w:hAnsi="Arial" w:cs="Arial"/>
        </w:rPr>
        <w:t xml:space="preserve"> como adverso e </w:t>
      </w:r>
      <w:r w:rsidR="00B50BEE">
        <w:rPr>
          <w:rFonts w:ascii="Arial" w:hAnsi="Arial" w:cs="Arial"/>
        </w:rPr>
        <w:t xml:space="preserve">provocador da ruptura da rotina, dos lugares, fazeres e práticas, </w:t>
      </w:r>
      <w:r w:rsidR="003E03D9">
        <w:rPr>
          <w:rFonts w:ascii="Arial" w:hAnsi="Arial" w:cs="Arial"/>
        </w:rPr>
        <w:t>possuindo</w:t>
      </w:r>
      <w:r w:rsidR="00B50BEE">
        <w:rPr>
          <w:rFonts w:ascii="Arial" w:hAnsi="Arial" w:cs="Arial"/>
        </w:rPr>
        <w:t xml:space="preserve"> um viés classista e </w:t>
      </w:r>
      <w:r w:rsidR="005477F6">
        <w:rPr>
          <w:rFonts w:ascii="Arial" w:hAnsi="Arial" w:cs="Arial"/>
        </w:rPr>
        <w:t>se associando</w:t>
      </w:r>
      <w:r w:rsidR="00396154">
        <w:rPr>
          <w:rFonts w:ascii="Arial" w:hAnsi="Arial" w:cs="Arial"/>
        </w:rPr>
        <w:t xml:space="preserve"> diretamente</w:t>
      </w:r>
      <w:r w:rsidR="00B50BEE">
        <w:rPr>
          <w:rFonts w:ascii="Arial" w:hAnsi="Arial" w:cs="Arial"/>
        </w:rPr>
        <w:t xml:space="preserve"> às opções de </w:t>
      </w:r>
      <w:r w:rsidR="00B50BEE" w:rsidRPr="00A76D67">
        <w:rPr>
          <w:rFonts w:ascii="Arial" w:hAnsi="Arial" w:cs="Arial"/>
        </w:rPr>
        <w:t>desenvolvimento</w:t>
      </w:r>
      <w:r w:rsidR="001D4C7E" w:rsidRPr="00A76D67">
        <w:rPr>
          <w:rFonts w:ascii="Arial" w:hAnsi="Arial" w:cs="Arial"/>
        </w:rPr>
        <w:t xml:space="preserve"> </w:t>
      </w:r>
      <w:r w:rsidR="00A76D67">
        <w:rPr>
          <w:rFonts w:ascii="Arial" w:hAnsi="Arial" w:cs="Arial"/>
        </w:rPr>
        <w:t>em curso na</w:t>
      </w:r>
      <w:r w:rsidR="001D4C7E" w:rsidRPr="00A76D67">
        <w:rPr>
          <w:rFonts w:ascii="Arial" w:hAnsi="Arial" w:cs="Arial"/>
        </w:rPr>
        <w:t xml:space="preserve"> sociedade</w:t>
      </w:r>
      <w:r w:rsidR="00EA3EC3">
        <w:rPr>
          <w:rFonts w:ascii="Arial" w:hAnsi="Arial" w:cs="Arial"/>
        </w:rPr>
        <w:t>.</w:t>
      </w:r>
    </w:p>
    <w:p w14:paraId="79C2BFFF" w14:textId="7D4FA52B" w:rsidR="00ED1337" w:rsidRDefault="00ED1337" w:rsidP="00D745BB">
      <w:pPr>
        <w:spacing w:line="360" w:lineRule="auto"/>
        <w:ind w:left="-284" w:right="-285" w:firstLine="992"/>
        <w:jc w:val="both"/>
        <w:rPr>
          <w:rFonts w:ascii="Arial" w:hAnsi="Arial" w:cs="Arial"/>
        </w:rPr>
      </w:pPr>
      <w:r>
        <w:rPr>
          <w:rFonts w:ascii="Arial" w:hAnsi="Arial" w:cs="Arial"/>
        </w:rPr>
        <w:t>O universo da pesquisa sociológica no campo dos desastres tem permitido</w:t>
      </w:r>
      <w:r w:rsidR="00562733">
        <w:rPr>
          <w:rFonts w:ascii="Arial" w:hAnsi="Arial" w:cs="Arial"/>
        </w:rPr>
        <w:t xml:space="preserve"> a identificação do que vê</w:t>
      </w:r>
      <w:r>
        <w:rPr>
          <w:rFonts w:ascii="Arial" w:hAnsi="Arial" w:cs="Arial"/>
        </w:rPr>
        <w:t xml:space="preserve">m se configurando como as principais características do sofrimento social agudizado por esse fenômeno. Os afetados denunciam os desastres como acontecimentos persistentes que se mantêm no sofrimento cotidiano, originado de uma multidimensionalidade e </w:t>
      </w:r>
      <w:proofErr w:type="spellStart"/>
      <w:r>
        <w:rPr>
          <w:rFonts w:ascii="Arial" w:hAnsi="Arial" w:cs="Arial"/>
        </w:rPr>
        <w:t>agudização</w:t>
      </w:r>
      <w:proofErr w:type="spellEnd"/>
      <w:r w:rsidR="005F3259">
        <w:rPr>
          <w:rFonts w:ascii="Arial" w:hAnsi="Arial" w:cs="Arial"/>
        </w:rPr>
        <w:t xml:space="preserve"> de danos</w:t>
      </w:r>
      <w:r w:rsidR="007A31FF">
        <w:rPr>
          <w:rFonts w:ascii="Arial" w:hAnsi="Arial" w:cs="Arial"/>
        </w:rPr>
        <w:t xml:space="preserve"> (</w:t>
      </w:r>
      <w:r w:rsidR="00DD5B04">
        <w:rPr>
          <w:rFonts w:ascii="Arial" w:hAnsi="Arial" w:cs="Arial"/>
        </w:rPr>
        <w:t>VALENCIO</w:t>
      </w:r>
      <w:r>
        <w:rPr>
          <w:rFonts w:ascii="Arial" w:hAnsi="Arial" w:cs="Arial"/>
        </w:rPr>
        <w:t>, 2011), cenários comumente marcados pela redutibilidade da condição humana daqueles que, simultaneamente, viram perder seus familiares, moradia, meios de trabalho, bem como o espaço da vida comunitária, qual seja, o da humanidade compartilhada. São vários</w:t>
      </w:r>
      <w:r w:rsidR="00D745BB">
        <w:rPr>
          <w:rFonts w:ascii="Arial" w:hAnsi="Arial" w:cs="Arial"/>
        </w:rPr>
        <w:t>, portanto,</w:t>
      </w:r>
      <w:r>
        <w:rPr>
          <w:rFonts w:ascii="Arial" w:hAnsi="Arial" w:cs="Arial"/>
        </w:rPr>
        <w:t xml:space="preserve"> os pla</w:t>
      </w:r>
      <w:r w:rsidR="00D745BB">
        <w:rPr>
          <w:rFonts w:ascii="Arial" w:hAnsi="Arial" w:cs="Arial"/>
        </w:rPr>
        <w:t>nos em que os desastres ocorrem: simbólico, subjetivo, concreto.</w:t>
      </w:r>
    </w:p>
    <w:p w14:paraId="758363C8" w14:textId="4DAF7504" w:rsidR="00F14CB1" w:rsidRDefault="00ED1337" w:rsidP="002F3265">
      <w:pPr>
        <w:spacing w:line="360" w:lineRule="auto"/>
        <w:ind w:left="-284" w:right="-285" w:firstLine="992"/>
        <w:jc w:val="both"/>
        <w:rPr>
          <w:rFonts w:ascii="Arial" w:hAnsi="Arial" w:cs="Arial"/>
        </w:rPr>
      </w:pPr>
      <w:r>
        <w:rPr>
          <w:rFonts w:ascii="Arial" w:hAnsi="Arial" w:cs="Arial"/>
        </w:rPr>
        <w:t>Os traços de abandono identificados nesses contextos estão</w:t>
      </w:r>
      <w:r w:rsidRPr="00030422">
        <w:rPr>
          <w:rFonts w:ascii="Arial" w:hAnsi="Arial" w:cs="Arial"/>
        </w:rPr>
        <w:t xml:space="preserve"> marcado</w:t>
      </w:r>
      <w:r>
        <w:rPr>
          <w:rFonts w:ascii="Arial" w:hAnsi="Arial" w:cs="Arial"/>
        </w:rPr>
        <w:t>s</w:t>
      </w:r>
      <w:r w:rsidRPr="00030422">
        <w:rPr>
          <w:rFonts w:ascii="Arial" w:hAnsi="Arial" w:cs="Arial"/>
        </w:rPr>
        <w:t xml:space="preserve"> pela</w:t>
      </w:r>
      <w:r>
        <w:rPr>
          <w:rFonts w:ascii="Arial" w:hAnsi="Arial" w:cs="Arial"/>
        </w:rPr>
        <w:t xml:space="preserve"> própria </w:t>
      </w:r>
      <w:r w:rsidR="009C01AE">
        <w:rPr>
          <w:rFonts w:ascii="Arial" w:hAnsi="Arial" w:cs="Arial"/>
        </w:rPr>
        <w:t>distância estabelecida entre o</w:t>
      </w:r>
      <w:r>
        <w:rPr>
          <w:rFonts w:ascii="Arial" w:hAnsi="Arial" w:cs="Arial"/>
        </w:rPr>
        <w:t xml:space="preserve"> meio perito</w:t>
      </w:r>
      <w:r w:rsidR="009C01AE">
        <w:rPr>
          <w:rFonts w:ascii="Arial" w:hAnsi="Arial" w:cs="Arial"/>
        </w:rPr>
        <w:t xml:space="preserve"> responsável pela gestão</w:t>
      </w:r>
      <w:r>
        <w:rPr>
          <w:rFonts w:ascii="Arial" w:hAnsi="Arial" w:cs="Arial"/>
        </w:rPr>
        <w:t xml:space="preserve"> e os segmentos sociais que são objeto de sua intervenção, revelando duas características marcantes da gestão pública nesse campo: </w:t>
      </w:r>
      <w:r w:rsidR="00D02A4A">
        <w:rPr>
          <w:rFonts w:ascii="Arial" w:hAnsi="Arial" w:cs="Arial"/>
        </w:rPr>
        <w:t>uma</w:t>
      </w:r>
      <w:r>
        <w:rPr>
          <w:rFonts w:ascii="Arial" w:hAnsi="Arial" w:cs="Arial"/>
        </w:rPr>
        <w:t xml:space="preserve"> racionalidade técnica monológica e, portanto, excludente da participação dos afetados na gestão e a discrepância entre o discurso institucional e as práticas que efetivamente são adotadas.</w:t>
      </w:r>
    </w:p>
    <w:p w14:paraId="736AAF3B" w14:textId="77777777" w:rsidR="002577BE" w:rsidRDefault="002577BE" w:rsidP="002F3265">
      <w:pPr>
        <w:spacing w:line="360" w:lineRule="auto"/>
        <w:ind w:left="-284" w:right="-285" w:firstLine="992"/>
        <w:jc w:val="both"/>
        <w:rPr>
          <w:rFonts w:ascii="Arial" w:hAnsi="Arial" w:cs="Arial"/>
        </w:rPr>
      </w:pPr>
    </w:p>
    <w:p w14:paraId="4C97EE96" w14:textId="77777777" w:rsidR="004F520E" w:rsidRPr="008B6A52" w:rsidRDefault="009941A2" w:rsidP="008B6A52">
      <w:pPr>
        <w:spacing w:line="360" w:lineRule="auto"/>
        <w:ind w:left="-284" w:right="-285"/>
        <w:jc w:val="both"/>
        <w:rPr>
          <w:rFonts w:ascii="Arial" w:hAnsi="Arial" w:cs="Arial"/>
        </w:rPr>
      </w:pPr>
      <w:r w:rsidRPr="008C75F2">
        <w:rPr>
          <w:rFonts w:ascii="Arial" w:hAnsi="Arial" w:cs="Arial"/>
          <w:b/>
        </w:rPr>
        <w:t>Antecedentes do impacto</w:t>
      </w:r>
    </w:p>
    <w:p w14:paraId="7BA8BEF0" w14:textId="5BA69C4B" w:rsidR="000D2CB8" w:rsidRDefault="00315B18" w:rsidP="0031066A">
      <w:pPr>
        <w:pStyle w:val="EstiloRecuodecorpodetextoPrimeiralinha2cmEspaamento"/>
        <w:spacing w:line="360" w:lineRule="auto"/>
        <w:ind w:left="-284" w:right="-285" w:firstLine="0"/>
        <w:rPr>
          <w:rFonts w:cs="Arial"/>
          <w:sz w:val="22"/>
          <w:szCs w:val="22"/>
        </w:rPr>
      </w:pPr>
      <w:r>
        <w:rPr>
          <w:rFonts w:cs="Arial"/>
          <w:sz w:val="22"/>
          <w:szCs w:val="22"/>
        </w:rPr>
        <w:lastRenderedPageBreak/>
        <w:tab/>
      </w:r>
      <w:r w:rsidR="005F3425">
        <w:rPr>
          <w:rFonts w:cs="Arial"/>
          <w:sz w:val="22"/>
          <w:szCs w:val="22"/>
        </w:rPr>
        <w:t>O rompimento da Barragem do Fundão, em Mariana/MG, v</w:t>
      </w:r>
      <w:r w:rsidR="008879CB">
        <w:rPr>
          <w:rFonts w:cs="Arial"/>
          <w:sz w:val="22"/>
          <w:szCs w:val="22"/>
        </w:rPr>
        <w:t>em</w:t>
      </w:r>
      <w:r w:rsidR="005F3425">
        <w:rPr>
          <w:rFonts w:cs="Arial"/>
          <w:sz w:val="22"/>
          <w:szCs w:val="22"/>
        </w:rPr>
        <w:t xml:space="preserve"> sen</w:t>
      </w:r>
      <w:r w:rsidR="004B329B">
        <w:rPr>
          <w:rFonts w:cs="Arial"/>
          <w:sz w:val="22"/>
          <w:szCs w:val="22"/>
        </w:rPr>
        <w:t xml:space="preserve">do considerado o maior desastre </w:t>
      </w:r>
      <w:r w:rsidR="005F3425">
        <w:rPr>
          <w:rFonts w:cs="Arial"/>
          <w:sz w:val="22"/>
          <w:szCs w:val="22"/>
        </w:rPr>
        <w:t>envolvendo barragens de rejeito de mineração do mundo, tomando por referência os registros iniciados em 1915</w:t>
      </w:r>
      <w:r w:rsidR="00005682">
        <w:rPr>
          <w:rFonts w:cs="Arial"/>
          <w:sz w:val="22"/>
          <w:szCs w:val="22"/>
        </w:rPr>
        <w:t xml:space="preserve">, </w:t>
      </w:r>
      <w:r w:rsidR="00005682" w:rsidRPr="00005682">
        <w:rPr>
          <w:sz w:val="22"/>
          <w:szCs w:val="22"/>
        </w:rPr>
        <w:t xml:space="preserve">segundo </w:t>
      </w:r>
      <w:proofErr w:type="spellStart"/>
      <w:r w:rsidR="00005682" w:rsidRPr="00005682">
        <w:rPr>
          <w:sz w:val="22"/>
          <w:szCs w:val="22"/>
        </w:rPr>
        <w:t>Milanez</w:t>
      </w:r>
      <w:proofErr w:type="spellEnd"/>
      <w:r w:rsidR="00005682" w:rsidRPr="00005682">
        <w:rPr>
          <w:sz w:val="22"/>
          <w:szCs w:val="22"/>
        </w:rPr>
        <w:t xml:space="preserve"> e </w:t>
      </w:r>
      <w:proofErr w:type="spellStart"/>
      <w:r w:rsidR="00005682" w:rsidRPr="00005682">
        <w:rPr>
          <w:sz w:val="22"/>
          <w:szCs w:val="22"/>
        </w:rPr>
        <w:t>Losekan</w:t>
      </w:r>
      <w:r w:rsidR="00286851">
        <w:rPr>
          <w:sz w:val="22"/>
          <w:szCs w:val="22"/>
        </w:rPr>
        <w:t>n</w:t>
      </w:r>
      <w:proofErr w:type="spellEnd"/>
      <w:r w:rsidR="00005682" w:rsidRPr="00005682">
        <w:rPr>
          <w:sz w:val="22"/>
          <w:szCs w:val="22"/>
        </w:rPr>
        <w:t xml:space="preserve"> (2016)</w:t>
      </w:r>
      <w:r w:rsidR="00005682" w:rsidRPr="00005682">
        <w:rPr>
          <w:rFonts w:cs="Arial"/>
          <w:sz w:val="22"/>
          <w:szCs w:val="22"/>
        </w:rPr>
        <w:t xml:space="preserve">. </w:t>
      </w:r>
      <w:r w:rsidR="00142EC7">
        <w:rPr>
          <w:rFonts w:cs="Arial"/>
          <w:sz w:val="22"/>
          <w:szCs w:val="22"/>
        </w:rPr>
        <w:t>Desde aquele novembro de 2015, muito se tem produzido em notícias, pesquisas</w:t>
      </w:r>
      <w:r w:rsidR="008D1005">
        <w:rPr>
          <w:rFonts w:cs="Arial"/>
          <w:sz w:val="22"/>
          <w:szCs w:val="22"/>
        </w:rPr>
        <w:t xml:space="preserve"> </w:t>
      </w:r>
      <w:r w:rsidR="00142EC7">
        <w:rPr>
          <w:rFonts w:cs="Arial"/>
          <w:sz w:val="22"/>
          <w:szCs w:val="22"/>
        </w:rPr>
        <w:t>no intuito de mapear os danos ambientais provocados pelo impacto dos rejeitos sobre as comunidades e seus territórios, ao longo de toda a extensão do</w:t>
      </w:r>
      <w:r w:rsidR="008D1005">
        <w:rPr>
          <w:rFonts w:cs="Arial"/>
          <w:sz w:val="22"/>
          <w:szCs w:val="22"/>
        </w:rPr>
        <w:t xml:space="preserve"> Vale do</w:t>
      </w:r>
      <w:r w:rsidR="00142EC7">
        <w:rPr>
          <w:rFonts w:cs="Arial"/>
          <w:sz w:val="22"/>
          <w:szCs w:val="22"/>
        </w:rPr>
        <w:t xml:space="preserve"> Rio Doce. </w:t>
      </w:r>
    </w:p>
    <w:p w14:paraId="13B20436" w14:textId="77777777" w:rsidR="009731DE" w:rsidRDefault="004C1CE3" w:rsidP="00FF2FA1">
      <w:pPr>
        <w:pStyle w:val="EstiloRecuodecorpodetextoPrimeiralinha2cmEspaamento"/>
        <w:spacing w:line="360" w:lineRule="auto"/>
        <w:ind w:left="-284" w:right="-285" w:firstLine="0"/>
        <w:rPr>
          <w:rFonts w:cs="Arial"/>
          <w:sz w:val="22"/>
          <w:szCs w:val="22"/>
        </w:rPr>
      </w:pPr>
      <w:r>
        <w:rPr>
          <w:rFonts w:cs="Arial"/>
          <w:sz w:val="22"/>
          <w:szCs w:val="22"/>
        </w:rPr>
        <w:tab/>
        <w:t>Esta</w:t>
      </w:r>
      <w:r w:rsidR="00235FF8">
        <w:rPr>
          <w:rFonts w:cs="Arial"/>
          <w:sz w:val="22"/>
          <w:szCs w:val="22"/>
        </w:rPr>
        <w:t xml:space="preserve"> </w:t>
      </w:r>
      <w:r w:rsidR="009A1F37">
        <w:rPr>
          <w:rFonts w:cs="Arial"/>
          <w:sz w:val="22"/>
          <w:szCs w:val="22"/>
        </w:rPr>
        <w:t xml:space="preserve">breve </w:t>
      </w:r>
      <w:r>
        <w:rPr>
          <w:rFonts w:cs="Arial"/>
          <w:sz w:val="22"/>
          <w:szCs w:val="22"/>
        </w:rPr>
        <w:t>reflexão</w:t>
      </w:r>
      <w:r w:rsidR="00235FF8">
        <w:rPr>
          <w:rFonts w:cs="Arial"/>
          <w:sz w:val="22"/>
          <w:szCs w:val="22"/>
        </w:rPr>
        <w:t xml:space="preserve"> pretende se deter nos aspectos que vêm marcando a experiência de resistência dos afetados (ou atingidos, como se auto definem</w:t>
      </w:r>
      <w:r w:rsidR="00624909">
        <w:rPr>
          <w:rStyle w:val="FootnoteReference"/>
          <w:rFonts w:cs="Arial"/>
          <w:sz w:val="22"/>
          <w:szCs w:val="22"/>
        </w:rPr>
        <w:footnoteReference w:id="3"/>
      </w:r>
      <w:r w:rsidR="00235FF8">
        <w:rPr>
          <w:rFonts w:cs="Arial"/>
          <w:sz w:val="22"/>
          <w:szCs w:val="22"/>
        </w:rPr>
        <w:t>)</w:t>
      </w:r>
      <w:r w:rsidR="000B76C6">
        <w:rPr>
          <w:rFonts w:cs="Arial"/>
          <w:sz w:val="22"/>
          <w:szCs w:val="22"/>
        </w:rPr>
        <w:t>,</w:t>
      </w:r>
      <w:r w:rsidR="00551354">
        <w:rPr>
          <w:rFonts w:cs="Arial"/>
          <w:sz w:val="22"/>
          <w:szCs w:val="22"/>
        </w:rPr>
        <w:t xml:space="preserve"> </w:t>
      </w:r>
      <w:r w:rsidR="009A1F37">
        <w:rPr>
          <w:rFonts w:cs="Arial"/>
          <w:sz w:val="22"/>
          <w:szCs w:val="22"/>
        </w:rPr>
        <w:t xml:space="preserve">considerando </w:t>
      </w:r>
      <w:r w:rsidR="00FA296E">
        <w:rPr>
          <w:rFonts w:cs="Arial"/>
          <w:sz w:val="22"/>
          <w:szCs w:val="22"/>
        </w:rPr>
        <w:t xml:space="preserve">centralmente </w:t>
      </w:r>
      <w:r w:rsidR="009A1F37">
        <w:rPr>
          <w:rFonts w:cs="Arial"/>
          <w:sz w:val="22"/>
          <w:szCs w:val="22"/>
        </w:rPr>
        <w:t>as</w:t>
      </w:r>
      <w:r w:rsidR="00551354">
        <w:rPr>
          <w:rFonts w:cs="Arial"/>
          <w:sz w:val="22"/>
          <w:szCs w:val="22"/>
        </w:rPr>
        <w:t xml:space="preserve"> comunidades que se situam</w:t>
      </w:r>
      <w:r w:rsidR="009A1F37">
        <w:rPr>
          <w:rFonts w:cs="Arial"/>
          <w:sz w:val="22"/>
          <w:szCs w:val="22"/>
        </w:rPr>
        <w:t xml:space="preserve"> imediatamente</w:t>
      </w:r>
      <w:r w:rsidR="00551354">
        <w:rPr>
          <w:rFonts w:cs="Arial"/>
          <w:sz w:val="22"/>
          <w:szCs w:val="22"/>
        </w:rPr>
        <w:t xml:space="preserve"> à jusante da referida barragem</w:t>
      </w:r>
      <w:r w:rsidR="009A1F37">
        <w:rPr>
          <w:rFonts w:cs="Arial"/>
          <w:sz w:val="22"/>
          <w:szCs w:val="22"/>
        </w:rPr>
        <w:t xml:space="preserve"> e que tiveram sua territorialidade</w:t>
      </w:r>
      <w:r w:rsidR="001D6410">
        <w:rPr>
          <w:rFonts w:cs="Arial"/>
          <w:sz w:val="22"/>
          <w:szCs w:val="22"/>
        </w:rPr>
        <w:t xml:space="preserve"> profundamente</w:t>
      </w:r>
      <w:r w:rsidR="009A1F37">
        <w:rPr>
          <w:rFonts w:cs="Arial"/>
          <w:sz w:val="22"/>
          <w:szCs w:val="22"/>
        </w:rPr>
        <w:t xml:space="preserve"> </w:t>
      </w:r>
      <w:r w:rsidR="00E12797">
        <w:rPr>
          <w:rFonts w:cs="Arial"/>
          <w:sz w:val="22"/>
          <w:szCs w:val="22"/>
        </w:rPr>
        <w:t>alterada pelo impacto.</w:t>
      </w:r>
      <w:r w:rsidR="00E12797">
        <w:rPr>
          <w:rStyle w:val="FootnoteReference"/>
          <w:rFonts w:cs="Arial"/>
          <w:sz w:val="22"/>
          <w:szCs w:val="22"/>
        </w:rPr>
        <w:footnoteReference w:id="4"/>
      </w:r>
      <w:r w:rsidR="00551354">
        <w:rPr>
          <w:rFonts w:cs="Arial"/>
          <w:sz w:val="22"/>
          <w:szCs w:val="22"/>
        </w:rPr>
        <w:t xml:space="preserve"> </w:t>
      </w:r>
      <w:r w:rsidR="00235FF8">
        <w:rPr>
          <w:rFonts w:cs="Arial"/>
          <w:sz w:val="22"/>
          <w:szCs w:val="22"/>
        </w:rPr>
        <w:t xml:space="preserve"> </w:t>
      </w:r>
    </w:p>
    <w:p w14:paraId="2F584B62" w14:textId="51CC46C3" w:rsidR="00E72FBF" w:rsidRDefault="00C430C8" w:rsidP="00ED6C0B">
      <w:pPr>
        <w:pStyle w:val="EstiloRecuodecorpodetextoPrimeiralinha2cmEspaamento"/>
        <w:spacing w:line="360" w:lineRule="auto"/>
        <w:ind w:left="-284" w:right="-285" w:firstLine="0"/>
        <w:rPr>
          <w:rFonts w:cs="Arial"/>
          <w:sz w:val="22"/>
          <w:szCs w:val="22"/>
        </w:rPr>
      </w:pPr>
      <w:r>
        <w:rPr>
          <w:rFonts w:cs="Arial"/>
          <w:sz w:val="22"/>
          <w:szCs w:val="22"/>
        </w:rPr>
        <w:t xml:space="preserve">    </w:t>
      </w:r>
      <w:r>
        <w:rPr>
          <w:rFonts w:cs="Arial"/>
          <w:sz w:val="22"/>
          <w:szCs w:val="22"/>
        </w:rPr>
        <w:tab/>
      </w:r>
      <w:r w:rsidR="000F15A0">
        <w:rPr>
          <w:rFonts w:cs="Arial"/>
          <w:sz w:val="22"/>
          <w:szCs w:val="22"/>
        </w:rPr>
        <w:t>Cabe enfatizar</w:t>
      </w:r>
      <w:r w:rsidR="00010F4C">
        <w:rPr>
          <w:rFonts w:cs="Arial"/>
          <w:sz w:val="22"/>
          <w:szCs w:val="22"/>
        </w:rPr>
        <w:t xml:space="preserve"> que o referido desastre acresce particularidades</w:t>
      </w:r>
      <w:r w:rsidR="008367BA">
        <w:rPr>
          <w:rFonts w:cs="Arial"/>
          <w:sz w:val="22"/>
          <w:szCs w:val="22"/>
        </w:rPr>
        <w:t xml:space="preserve"> aos cenários já caracterizados em pesquisa, </w:t>
      </w:r>
      <w:r w:rsidR="00F91C4E">
        <w:rPr>
          <w:rFonts w:cs="Arial"/>
          <w:sz w:val="22"/>
          <w:szCs w:val="22"/>
        </w:rPr>
        <w:t>quando</w:t>
      </w:r>
      <w:r w:rsidR="008367BA">
        <w:rPr>
          <w:rFonts w:cs="Arial"/>
          <w:sz w:val="22"/>
          <w:szCs w:val="22"/>
        </w:rPr>
        <w:t xml:space="preserve"> envolverá, de maneira mais direta, a presença do ente privado</w:t>
      </w:r>
      <w:r w:rsidR="00F91C4E">
        <w:rPr>
          <w:rFonts w:cs="Arial"/>
          <w:sz w:val="22"/>
          <w:szCs w:val="22"/>
        </w:rPr>
        <w:t>/mercado</w:t>
      </w:r>
      <w:r w:rsidR="00F929C9">
        <w:rPr>
          <w:rFonts w:cs="Arial"/>
          <w:sz w:val="22"/>
          <w:szCs w:val="22"/>
        </w:rPr>
        <w:t xml:space="preserve">, não só </w:t>
      </w:r>
      <w:r w:rsidR="008367BA">
        <w:rPr>
          <w:rFonts w:cs="Arial"/>
          <w:sz w:val="22"/>
          <w:szCs w:val="22"/>
        </w:rPr>
        <w:t xml:space="preserve">como </w:t>
      </w:r>
      <w:r w:rsidR="00713108">
        <w:rPr>
          <w:rFonts w:cs="Arial"/>
          <w:sz w:val="22"/>
          <w:szCs w:val="22"/>
        </w:rPr>
        <w:t xml:space="preserve">diretamente </w:t>
      </w:r>
      <w:r w:rsidR="008367BA">
        <w:rPr>
          <w:rFonts w:cs="Arial"/>
          <w:sz w:val="22"/>
          <w:szCs w:val="22"/>
        </w:rPr>
        <w:t>responsável pelo dese</w:t>
      </w:r>
      <w:r w:rsidR="00F91C4E">
        <w:rPr>
          <w:rFonts w:cs="Arial"/>
          <w:sz w:val="22"/>
          <w:szCs w:val="22"/>
        </w:rPr>
        <w:t>ncadeamento do processo, como pela</w:t>
      </w:r>
      <w:r w:rsidR="008367BA">
        <w:rPr>
          <w:rFonts w:cs="Arial"/>
          <w:sz w:val="22"/>
          <w:szCs w:val="22"/>
        </w:rPr>
        <w:t xml:space="preserve"> </w:t>
      </w:r>
      <w:r w:rsidR="00D2205E">
        <w:rPr>
          <w:rFonts w:cs="Arial"/>
          <w:sz w:val="22"/>
          <w:szCs w:val="22"/>
        </w:rPr>
        <w:t xml:space="preserve">sua </w:t>
      </w:r>
      <w:r w:rsidR="008367BA">
        <w:rPr>
          <w:rFonts w:cs="Arial"/>
          <w:sz w:val="22"/>
          <w:szCs w:val="22"/>
        </w:rPr>
        <w:t>atuação</w:t>
      </w:r>
      <w:r w:rsidR="00F91C4E">
        <w:rPr>
          <w:rFonts w:cs="Arial"/>
          <w:sz w:val="22"/>
          <w:szCs w:val="22"/>
        </w:rPr>
        <w:t xml:space="preserve"> na gestão.</w:t>
      </w:r>
      <w:r w:rsidR="00ED6C0B">
        <w:rPr>
          <w:rFonts w:cs="Arial"/>
          <w:sz w:val="22"/>
          <w:szCs w:val="22"/>
        </w:rPr>
        <w:t xml:space="preserve"> </w:t>
      </w:r>
      <w:r w:rsidR="009572F9">
        <w:rPr>
          <w:rFonts w:cs="Arial"/>
          <w:sz w:val="22"/>
          <w:szCs w:val="22"/>
        </w:rPr>
        <w:t>Pontua</w:t>
      </w:r>
      <w:r w:rsidR="009E678A">
        <w:rPr>
          <w:rFonts w:cs="Arial"/>
          <w:sz w:val="22"/>
          <w:szCs w:val="22"/>
        </w:rPr>
        <w:t>m</w:t>
      </w:r>
      <w:r w:rsidR="009572F9">
        <w:rPr>
          <w:rFonts w:cs="Arial"/>
          <w:sz w:val="22"/>
          <w:szCs w:val="22"/>
        </w:rPr>
        <w:t>-se</w:t>
      </w:r>
      <w:r w:rsidR="00E72FBF">
        <w:rPr>
          <w:rFonts w:cs="Arial"/>
          <w:sz w:val="22"/>
          <w:szCs w:val="22"/>
        </w:rPr>
        <w:t xml:space="preserve"> </w:t>
      </w:r>
      <w:r w:rsidR="007C1B65">
        <w:rPr>
          <w:rFonts w:cs="Arial"/>
          <w:sz w:val="22"/>
          <w:szCs w:val="22"/>
        </w:rPr>
        <w:t>características</w:t>
      </w:r>
      <w:r w:rsidR="008A7A31">
        <w:rPr>
          <w:rFonts w:cs="Arial"/>
          <w:sz w:val="22"/>
          <w:szCs w:val="22"/>
        </w:rPr>
        <w:t xml:space="preserve"> desse processo</w:t>
      </w:r>
      <w:r w:rsidR="00E72FBF">
        <w:rPr>
          <w:rFonts w:cs="Arial"/>
          <w:sz w:val="22"/>
          <w:szCs w:val="22"/>
        </w:rPr>
        <w:t xml:space="preserve"> que, na verdade, assemelha</w:t>
      </w:r>
      <w:r w:rsidR="009E678A">
        <w:rPr>
          <w:rFonts w:cs="Arial"/>
          <w:sz w:val="22"/>
          <w:szCs w:val="22"/>
        </w:rPr>
        <w:t>m-se</w:t>
      </w:r>
      <w:r w:rsidR="00E72FBF">
        <w:rPr>
          <w:rFonts w:cs="Arial"/>
          <w:sz w:val="22"/>
          <w:szCs w:val="22"/>
        </w:rPr>
        <w:t xml:space="preserve"> a tantos outros</w:t>
      </w:r>
      <w:r w:rsidR="008A7A31">
        <w:rPr>
          <w:rFonts w:cs="Arial"/>
          <w:sz w:val="22"/>
          <w:szCs w:val="22"/>
        </w:rPr>
        <w:t xml:space="preserve"> </w:t>
      </w:r>
      <w:r w:rsidR="00B068C2">
        <w:rPr>
          <w:rFonts w:cs="Arial"/>
          <w:sz w:val="22"/>
          <w:szCs w:val="22"/>
        </w:rPr>
        <w:t xml:space="preserve">e, </w:t>
      </w:r>
      <w:r w:rsidR="008A7A31">
        <w:rPr>
          <w:rFonts w:cs="Arial"/>
          <w:sz w:val="22"/>
          <w:szCs w:val="22"/>
        </w:rPr>
        <w:t>ao mesmo tempo</w:t>
      </w:r>
      <w:r w:rsidR="00B068C2">
        <w:rPr>
          <w:rFonts w:cs="Arial"/>
          <w:sz w:val="22"/>
          <w:szCs w:val="22"/>
        </w:rPr>
        <w:t>,</w:t>
      </w:r>
      <w:r w:rsidR="008A7A31">
        <w:rPr>
          <w:rFonts w:cs="Arial"/>
          <w:sz w:val="22"/>
          <w:szCs w:val="22"/>
        </w:rPr>
        <w:t xml:space="preserve"> amplia</w:t>
      </w:r>
      <w:r w:rsidR="009E678A">
        <w:rPr>
          <w:rFonts w:cs="Arial"/>
          <w:sz w:val="22"/>
          <w:szCs w:val="22"/>
        </w:rPr>
        <w:t>m</w:t>
      </w:r>
      <w:r w:rsidR="008A7A31">
        <w:rPr>
          <w:rFonts w:cs="Arial"/>
          <w:sz w:val="22"/>
          <w:szCs w:val="22"/>
        </w:rPr>
        <w:t xml:space="preserve"> os e</w:t>
      </w:r>
      <w:r w:rsidR="00F26E0A">
        <w:rPr>
          <w:rFonts w:cs="Arial"/>
          <w:sz w:val="22"/>
          <w:szCs w:val="22"/>
        </w:rPr>
        <w:t>lementos de análise do desastre</w:t>
      </w:r>
      <w:r w:rsidR="00B34B9E">
        <w:rPr>
          <w:rFonts w:cs="Arial"/>
          <w:sz w:val="22"/>
          <w:szCs w:val="22"/>
        </w:rPr>
        <w:t>:</w:t>
      </w:r>
    </w:p>
    <w:p w14:paraId="6950B82E" w14:textId="36C05CF2" w:rsidR="008B465A" w:rsidRDefault="000910A2" w:rsidP="00AD5FFB">
      <w:pPr>
        <w:pStyle w:val="EstiloRecuodecorpodetextoPrimeiralinha2cmEspaamento"/>
        <w:spacing w:line="360" w:lineRule="auto"/>
        <w:ind w:left="-284" w:right="-285" w:firstLine="0"/>
        <w:rPr>
          <w:rFonts w:cs="Arial"/>
          <w:sz w:val="22"/>
          <w:szCs w:val="22"/>
        </w:rPr>
      </w:pPr>
      <w:r>
        <w:rPr>
          <w:rFonts w:cs="Arial"/>
          <w:sz w:val="22"/>
          <w:szCs w:val="22"/>
        </w:rPr>
        <w:t xml:space="preserve">- </w:t>
      </w:r>
      <w:proofErr w:type="gramStart"/>
      <w:r w:rsidR="009E678A">
        <w:rPr>
          <w:rFonts w:cs="Arial"/>
          <w:sz w:val="22"/>
          <w:szCs w:val="22"/>
        </w:rPr>
        <w:t>n</w:t>
      </w:r>
      <w:r w:rsidR="008B465A">
        <w:rPr>
          <w:rFonts w:cs="Arial"/>
          <w:sz w:val="22"/>
          <w:szCs w:val="22"/>
        </w:rPr>
        <w:t>o</w:t>
      </w:r>
      <w:proofErr w:type="gramEnd"/>
      <w:r w:rsidR="008B465A">
        <w:rPr>
          <w:rFonts w:cs="Arial"/>
          <w:sz w:val="22"/>
          <w:szCs w:val="22"/>
        </w:rPr>
        <w:t xml:space="preserve"> escopo das investigações policiais, o evento foi tipificado como crime ambiental – na verdade, o maior crime ambiental do Brasil envolvendo mineração;</w:t>
      </w:r>
    </w:p>
    <w:p w14:paraId="58B6A4C9" w14:textId="68FBFD09" w:rsidR="00D92E2F" w:rsidRDefault="000910A2" w:rsidP="00AD5FFB">
      <w:pPr>
        <w:pStyle w:val="EstiloRecuodecorpodetextoPrimeiralinha2cmEspaamento"/>
        <w:spacing w:line="360" w:lineRule="auto"/>
        <w:ind w:left="-284" w:right="-285" w:firstLine="0"/>
        <w:rPr>
          <w:rFonts w:cs="Arial"/>
          <w:sz w:val="22"/>
          <w:szCs w:val="22"/>
        </w:rPr>
      </w:pPr>
      <w:r>
        <w:rPr>
          <w:rFonts w:cs="Arial"/>
          <w:sz w:val="22"/>
          <w:szCs w:val="22"/>
        </w:rPr>
        <w:t xml:space="preserve">- </w:t>
      </w:r>
      <w:proofErr w:type="gramStart"/>
      <w:r w:rsidR="009E678A">
        <w:rPr>
          <w:rFonts w:cs="Arial"/>
          <w:sz w:val="22"/>
          <w:szCs w:val="22"/>
        </w:rPr>
        <w:t>o</w:t>
      </w:r>
      <w:proofErr w:type="gramEnd"/>
      <w:r w:rsidR="008B465A">
        <w:rPr>
          <w:rFonts w:cs="Arial"/>
          <w:sz w:val="22"/>
          <w:szCs w:val="22"/>
        </w:rPr>
        <w:t xml:space="preserve"> Movimento pela Soberania Popular na Mineração (MAM) contextualiza o desastre na realidade mineral brasileira, </w:t>
      </w:r>
      <w:r w:rsidR="00FE61EB">
        <w:rPr>
          <w:rFonts w:cs="Arial"/>
          <w:sz w:val="22"/>
          <w:szCs w:val="22"/>
        </w:rPr>
        <w:t>apontando-o como</w:t>
      </w:r>
      <w:r w:rsidR="008B465A">
        <w:rPr>
          <w:rFonts w:cs="Arial"/>
          <w:sz w:val="22"/>
          <w:szCs w:val="22"/>
        </w:rPr>
        <w:t xml:space="preserve"> consequência do modelo mineral brasileiro e </w:t>
      </w:r>
      <w:r w:rsidR="00DE5E81">
        <w:rPr>
          <w:rFonts w:cs="Arial"/>
          <w:sz w:val="22"/>
          <w:szCs w:val="22"/>
        </w:rPr>
        <w:t>sinaliza</w:t>
      </w:r>
      <w:r w:rsidR="00FE61EB">
        <w:rPr>
          <w:rFonts w:cs="Arial"/>
          <w:sz w:val="22"/>
          <w:szCs w:val="22"/>
        </w:rPr>
        <w:t>ndo</w:t>
      </w:r>
      <w:r w:rsidR="00DE5E81">
        <w:rPr>
          <w:rFonts w:cs="Arial"/>
          <w:sz w:val="22"/>
          <w:szCs w:val="22"/>
        </w:rPr>
        <w:t xml:space="preserve"> que </w:t>
      </w:r>
      <w:r w:rsidR="008B465A">
        <w:rPr>
          <w:rFonts w:cs="Arial"/>
          <w:sz w:val="22"/>
          <w:szCs w:val="22"/>
        </w:rPr>
        <w:t>a esse modelo se associam um quadro de conflitos socioambientais e de violações de Direitos Humanos. Nesse âmbito estão presentes as desiguais condições de poder que envolvem as tomadas de decisão que marcam o novo</w:t>
      </w:r>
      <w:r w:rsidR="00220C99">
        <w:rPr>
          <w:rFonts w:cs="Arial"/>
          <w:sz w:val="22"/>
          <w:szCs w:val="22"/>
        </w:rPr>
        <w:t xml:space="preserve"> Código de Mineração br</w:t>
      </w:r>
      <w:r w:rsidR="00774D09">
        <w:rPr>
          <w:rFonts w:cs="Arial"/>
          <w:sz w:val="22"/>
          <w:szCs w:val="22"/>
        </w:rPr>
        <w:t xml:space="preserve">asileiro: empresas mineradoras </w:t>
      </w:r>
      <w:r w:rsidR="00774D09" w:rsidRPr="00774D09">
        <w:rPr>
          <w:rFonts w:cs="Arial"/>
          <w:i/>
          <w:sz w:val="22"/>
          <w:szCs w:val="22"/>
        </w:rPr>
        <w:t>versus</w:t>
      </w:r>
      <w:r w:rsidR="00220C99">
        <w:rPr>
          <w:rFonts w:cs="Arial"/>
          <w:sz w:val="22"/>
          <w:szCs w:val="22"/>
        </w:rPr>
        <w:t xml:space="preserve"> comunidades atingidas, movimentos sociais e trabalhadores, </w:t>
      </w:r>
      <w:r>
        <w:rPr>
          <w:rFonts w:cs="Arial"/>
          <w:sz w:val="22"/>
          <w:szCs w:val="22"/>
        </w:rPr>
        <w:t xml:space="preserve">sendo </w:t>
      </w:r>
      <w:r w:rsidR="00220C99">
        <w:rPr>
          <w:rFonts w:cs="Arial"/>
          <w:sz w:val="22"/>
          <w:szCs w:val="22"/>
        </w:rPr>
        <w:t>estes últimos raramente incluídos na a</w:t>
      </w:r>
      <w:r w:rsidR="00C33793">
        <w:rPr>
          <w:rFonts w:cs="Arial"/>
          <w:sz w:val="22"/>
          <w:szCs w:val="22"/>
        </w:rPr>
        <w:t>genda pública em torno do tema;</w:t>
      </w:r>
    </w:p>
    <w:p w14:paraId="71DC9852" w14:textId="5125E4A2" w:rsidR="008B465A" w:rsidRDefault="00D92E2F" w:rsidP="00AD5FFB">
      <w:pPr>
        <w:pStyle w:val="EstiloRecuodecorpodetextoPrimeiralinha2cmEspaamento"/>
        <w:spacing w:line="360" w:lineRule="auto"/>
        <w:ind w:left="-284" w:right="-285" w:firstLine="0"/>
        <w:rPr>
          <w:rFonts w:cs="Arial"/>
          <w:sz w:val="22"/>
          <w:szCs w:val="22"/>
        </w:rPr>
      </w:pPr>
      <w:r>
        <w:rPr>
          <w:rFonts w:cs="Arial"/>
          <w:sz w:val="22"/>
          <w:szCs w:val="22"/>
        </w:rPr>
        <w:t xml:space="preserve">- </w:t>
      </w:r>
      <w:r w:rsidR="001A59EB">
        <w:rPr>
          <w:rFonts w:cs="Arial"/>
          <w:sz w:val="22"/>
          <w:szCs w:val="22"/>
        </w:rPr>
        <w:t xml:space="preserve">As raízes </w:t>
      </w:r>
      <w:proofErr w:type="spellStart"/>
      <w:r w:rsidR="001A59EB">
        <w:rPr>
          <w:rFonts w:cs="Arial"/>
          <w:sz w:val="22"/>
          <w:szCs w:val="22"/>
        </w:rPr>
        <w:t>geo-</w:t>
      </w:r>
      <w:r w:rsidR="00505A41">
        <w:rPr>
          <w:rFonts w:cs="Arial"/>
          <w:sz w:val="22"/>
          <w:szCs w:val="22"/>
        </w:rPr>
        <w:t>históricas</w:t>
      </w:r>
      <w:proofErr w:type="spellEnd"/>
      <w:r w:rsidR="00505A41">
        <w:rPr>
          <w:rFonts w:cs="Arial"/>
          <w:sz w:val="22"/>
          <w:szCs w:val="22"/>
        </w:rPr>
        <w:t xml:space="preserve"> do desastre, quais</w:t>
      </w:r>
      <w:r w:rsidR="00220C99">
        <w:rPr>
          <w:rFonts w:cs="Arial"/>
          <w:sz w:val="22"/>
          <w:szCs w:val="22"/>
        </w:rPr>
        <w:t xml:space="preserve"> seja</w:t>
      </w:r>
      <w:r w:rsidR="00505A41">
        <w:rPr>
          <w:rFonts w:cs="Arial"/>
          <w:sz w:val="22"/>
          <w:szCs w:val="22"/>
        </w:rPr>
        <w:t>m</w:t>
      </w:r>
      <w:r w:rsidR="00220C99">
        <w:rPr>
          <w:rFonts w:cs="Arial"/>
          <w:sz w:val="22"/>
          <w:szCs w:val="22"/>
        </w:rPr>
        <w:t>, o proce</w:t>
      </w:r>
      <w:r w:rsidR="000910A2">
        <w:rPr>
          <w:rFonts w:cs="Arial"/>
          <w:sz w:val="22"/>
          <w:szCs w:val="22"/>
        </w:rPr>
        <w:t xml:space="preserve">sso de ocupação </w:t>
      </w:r>
      <w:r w:rsidR="00220C99">
        <w:rPr>
          <w:rFonts w:cs="Arial"/>
          <w:sz w:val="22"/>
          <w:szCs w:val="22"/>
        </w:rPr>
        <w:t>do vale do Rio Doce e o impacto da mineração na região</w:t>
      </w:r>
      <w:r w:rsidR="00505A41">
        <w:rPr>
          <w:rFonts w:cs="Arial"/>
          <w:sz w:val="22"/>
          <w:szCs w:val="22"/>
        </w:rPr>
        <w:t>,</w:t>
      </w:r>
      <w:r w:rsidR="00220C99">
        <w:rPr>
          <w:rFonts w:cs="Arial"/>
          <w:sz w:val="22"/>
          <w:szCs w:val="22"/>
        </w:rPr>
        <w:t xml:space="preserve"> levam a consequências socioambientais dr</w:t>
      </w:r>
      <w:r>
        <w:rPr>
          <w:rFonts w:cs="Arial"/>
          <w:sz w:val="22"/>
          <w:szCs w:val="22"/>
        </w:rPr>
        <w:t>amáticas (</w:t>
      </w:r>
      <w:r w:rsidR="00717FC6">
        <w:rPr>
          <w:rFonts w:cs="Arial"/>
          <w:sz w:val="22"/>
          <w:szCs w:val="22"/>
        </w:rPr>
        <w:t xml:space="preserve">MILANEZ, </w:t>
      </w:r>
      <w:r>
        <w:rPr>
          <w:rFonts w:cs="Arial"/>
          <w:sz w:val="22"/>
          <w:szCs w:val="22"/>
        </w:rPr>
        <w:t xml:space="preserve">2016). A mineração de grande escala no Brasil tem apresentado um padrão de apropriação extensiva da natureza e dos territórios. Segundo Silva e Andrade (2016), o aumento da produção mineral no </w:t>
      </w:r>
      <w:r w:rsidR="006702A9">
        <w:rPr>
          <w:rFonts w:cs="Arial"/>
          <w:sz w:val="22"/>
          <w:szCs w:val="22"/>
        </w:rPr>
        <w:t>Brasil nos últimos 15 anos veio</w:t>
      </w:r>
      <w:r>
        <w:rPr>
          <w:rFonts w:cs="Arial"/>
          <w:sz w:val="22"/>
          <w:szCs w:val="22"/>
        </w:rPr>
        <w:t xml:space="preserve"> acompanhada de uma dinâmica predatória imposta ao meio ambiente </w:t>
      </w:r>
      <w:r w:rsidR="00494747">
        <w:rPr>
          <w:rFonts w:cs="Arial"/>
          <w:sz w:val="22"/>
          <w:szCs w:val="22"/>
        </w:rPr>
        <w:t xml:space="preserve">e </w:t>
      </w:r>
      <w:r>
        <w:rPr>
          <w:rFonts w:cs="Arial"/>
          <w:sz w:val="22"/>
          <w:szCs w:val="22"/>
        </w:rPr>
        <w:t xml:space="preserve">às comunidades do seu entorno, provocando a perda da reprodução socioeconômica dos grupos que vivem e trabalham nos locais onde os empreendimentos são instalados e gerando </w:t>
      </w:r>
      <w:r w:rsidR="00E56D30">
        <w:rPr>
          <w:rFonts w:cs="Arial"/>
          <w:sz w:val="22"/>
          <w:szCs w:val="22"/>
        </w:rPr>
        <w:t>a dependência a um</w:t>
      </w:r>
      <w:r w:rsidR="00512367">
        <w:rPr>
          <w:rFonts w:cs="Arial"/>
          <w:sz w:val="22"/>
          <w:szCs w:val="22"/>
        </w:rPr>
        <w:t>a atividade única: a mineração;</w:t>
      </w:r>
    </w:p>
    <w:p w14:paraId="36CC71CF" w14:textId="7A75ACCC" w:rsidR="006A7E52" w:rsidRDefault="000910A2" w:rsidP="006A7E52">
      <w:pPr>
        <w:pStyle w:val="EstiloRecuodecorpodetextoPrimeiralinha2cmEspaamento"/>
        <w:spacing w:line="360" w:lineRule="auto"/>
        <w:ind w:left="-284" w:right="-285" w:firstLine="0"/>
        <w:rPr>
          <w:rFonts w:cs="Arial"/>
          <w:sz w:val="22"/>
          <w:szCs w:val="22"/>
        </w:rPr>
      </w:pPr>
      <w:r>
        <w:rPr>
          <w:rFonts w:cs="Arial"/>
          <w:sz w:val="22"/>
          <w:szCs w:val="22"/>
        </w:rPr>
        <w:t>- N</w:t>
      </w:r>
      <w:r w:rsidR="000800F0">
        <w:rPr>
          <w:rFonts w:cs="Arial"/>
          <w:sz w:val="22"/>
          <w:szCs w:val="22"/>
        </w:rPr>
        <w:t>essa mesma direção,</w:t>
      </w:r>
      <w:r w:rsidR="000A6606">
        <w:rPr>
          <w:rFonts w:cs="Arial"/>
          <w:sz w:val="22"/>
          <w:szCs w:val="22"/>
        </w:rPr>
        <w:t xml:space="preserve"> fica </w:t>
      </w:r>
      <w:r w:rsidR="000800F0">
        <w:rPr>
          <w:rFonts w:cs="Arial"/>
          <w:sz w:val="22"/>
          <w:szCs w:val="22"/>
        </w:rPr>
        <w:t xml:space="preserve">evidenciada a incapacidade do Estado de se impor ao mercado, </w:t>
      </w:r>
      <w:r w:rsidR="000800F0">
        <w:rPr>
          <w:rFonts w:cs="Arial"/>
          <w:sz w:val="22"/>
          <w:szCs w:val="22"/>
        </w:rPr>
        <w:lastRenderedPageBreak/>
        <w:t>articulando uma “solução negociada” que substitui as Ações Civis Públicas por um Acordo entre representantes do Estado e da empresa, embora sem o envolvimento efetivo dos atingidos. Evidencia-se a acomodação da empresa</w:t>
      </w:r>
      <w:r w:rsidR="00C447E8">
        <w:rPr>
          <w:rFonts w:cs="Arial"/>
          <w:sz w:val="22"/>
          <w:szCs w:val="22"/>
        </w:rPr>
        <w:t xml:space="preserve"> e a redução de seu envolvimento nas reuniões com os atin</w:t>
      </w:r>
      <w:r w:rsidR="001A42FF">
        <w:rPr>
          <w:rFonts w:cs="Arial"/>
          <w:sz w:val="22"/>
          <w:szCs w:val="22"/>
        </w:rPr>
        <w:t xml:space="preserve">gidos em Mariana. </w:t>
      </w:r>
      <w:proofErr w:type="spellStart"/>
      <w:r w:rsidR="001A42FF">
        <w:rPr>
          <w:rFonts w:cs="Arial"/>
          <w:sz w:val="22"/>
          <w:szCs w:val="22"/>
        </w:rPr>
        <w:t>Zucarelli</w:t>
      </w:r>
      <w:proofErr w:type="spellEnd"/>
      <w:r w:rsidR="001A42FF">
        <w:rPr>
          <w:rFonts w:cs="Arial"/>
          <w:sz w:val="22"/>
          <w:szCs w:val="22"/>
        </w:rPr>
        <w:t xml:space="preserve"> (</w:t>
      </w:r>
      <w:r w:rsidR="00C447E8">
        <w:rPr>
          <w:rFonts w:cs="Arial"/>
          <w:sz w:val="22"/>
          <w:szCs w:val="22"/>
        </w:rPr>
        <w:t>2016) associa esse processo à presença crescente no Brasil do modelo de Resolução Alternativa de D</w:t>
      </w:r>
      <w:r w:rsidR="00AB110F">
        <w:rPr>
          <w:rFonts w:cs="Arial"/>
          <w:sz w:val="22"/>
          <w:szCs w:val="22"/>
        </w:rPr>
        <w:t xml:space="preserve">isputa e denuncia o esforço </w:t>
      </w:r>
      <w:r w:rsidR="00C447E8">
        <w:rPr>
          <w:rFonts w:cs="Arial"/>
          <w:sz w:val="22"/>
          <w:szCs w:val="22"/>
        </w:rPr>
        <w:t>de retirada da dimensão política dos debates, buscando consensos que, na verdade, ocultam a diferença de poder e a i</w:t>
      </w:r>
      <w:r w:rsidR="00681B84">
        <w:rPr>
          <w:rFonts w:cs="Arial"/>
          <w:sz w:val="22"/>
          <w:szCs w:val="22"/>
        </w:rPr>
        <w:t>nfluência das partes envolvidas;</w:t>
      </w:r>
    </w:p>
    <w:p w14:paraId="3F7AAACB" w14:textId="22E1E324" w:rsidR="00046804" w:rsidRPr="00A92E8E" w:rsidRDefault="000A6606" w:rsidP="007A520C">
      <w:pPr>
        <w:pStyle w:val="EstiloRecuodecorpodetextoPrimeiralinha2cmEspaamento"/>
        <w:spacing w:line="360" w:lineRule="auto"/>
        <w:ind w:left="-284" w:right="-285" w:firstLine="0"/>
        <w:rPr>
          <w:rFonts w:cs="Arial"/>
          <w:sz w:val="18"/>
          <w:szCs w:val="18"/>
          <w:lang w:eastAsia="pt-BR"/>
        </w:rPr>
      </w:pPr>
      <w:r w:rsidRPr="006A7E52">
        <w:rPr>
          <w:rFonts w:cs="Arial"/>
          <w:sz w:val="22"/>
          <w:szCs w:val="22"/>
          <w:lang w:eastAsia="pt-BR"/>
        </w:rPr>
        <w:t xml:space="preserve">- </w:t>
      </w:r>
      <w:r w:rsidR="00022154" w:rsidRPr="006A7E52">
        <w:rPr>
          <w:rFonts w:cs="Arial"/>
          <w:sz w:val="22"/>
          <w:szCs w:val="22"/>
          <w:lang w:eastAsia="pt-BR"/>
        </w:rPr>
        <w:t>A</w:t>
      </w:r>
      <w:r w:rsidR="00767374" w:rsidRPr="006A7E52">
        <w:rPr>
          <w:rFonts w:cs="Arial"/>
          <w:sz w:val="22"/>
          <w:szCs w:val="22"/>
          <w:lang w:eastAsia="pt-BR"/>
        </w:rPr>
        <w:t>inda nesse âmbito,</w:t>
      </w:r>
      <w:r w:rsidR="00046804" w:rsidRPr="006A7E52">
        <w:rPr>
          <w:rFonts w:cs="Arial"/>
          <w:sz w:val="22"/>
          <w:szCs w:val="22"/>
          <w:lang w:eastAsia="pt-BR"/>
        </w:rPr>
        <w:t xml:space="preserve"> </w:t>
      </w:r>
      <w:r w:rsidR="007C56C2">
        <w:rPr>
          <w:rFonts w:cs="Arial"/>
          <w:sz w:val="22"/>
          <w:szCs w:val="22"/>
          <w:lang w:eastAsia="pt-BR"/>
        </w:rPr>
        <w:t xml:space="preserve">o </w:t>
      </w:r>
      <w:r w:rsidRPr="006A7E52">
        <w:rPr>
          <w:rFonts w:cs="Arial"/>
          <w:sz w:val="22"/>
          <w:szCs w:val="22"/>
          <w:lang w:eastAsia="pt-BR"/>
        </w:rPr>
        <w:t>poder econômico e político das e</w:t>
      </w:r>
      <w:r w:rsidR="00046804" w:rsidRPr="006A7E52">
        <w:rPr>
          <w:rFonts w:cs="Arial"/>
          <w:sz w:val="22"/>
          <w:szCs w:val="22"/>
          <w:lang w:eastAsia="pt-BR"/>
        </w:rPr>
        <w:t>mpresa</w:t>
      </w:r>
      <w:r w:rsidR="007C56C2">
        <w:rPr>
          <w:rFonts w:cs="Arial"/>
          <w:sz w:val="22"/>
          <w:szCs w:val="22"/>
          <w:lang w:eastAsia="pt-BR"/>
        </w:rPr>
        <w:t xml:space="preserve">s BHP </w:t>
      </w:r>
      <w:proofErr w:type="spellStart"/>
      <w:r w:rsidR="007C56C2">
        <w:rPr>
          <w:rFonts w:cs="Arial"/>
          <w:sz w:val="22"/>
          <w:szCs w:val="22"/>
          <w:lang w:eastAsia="pt-BR"/>
        </w:rPr>
        <w:t>Biliton</w:t>
      </w:r>
      <w:proofErr w:type="spellEnd"/>
      <w:r w:rsidR="007C56C2">
        <w:rPr>
          <w:rFonts w:cs="Arial"/>
          <w:sz w:val="22"/>
          <w:szCs w:val="22"/>
          <w:lang w:eastAsia="pt-BR"/>
        </w:rPr>
        <w:t xml:space="preserve"> e Vale aparece associado</w:t>
      </w:r>
      <w:r w:rsidRPr="006A7E52">
        <w:rPr>
          <w:rFonts w:cs="Arial"/>
          <w:sz w:val="22"/>
          <w:szCs w:val="22"/>
          <w:lang w:eastAsia="pt-BR"/>
        </w:rPr>
        <w:t xml:space="preserve"> </w:t>
      </w:r>
      <w:r w:rsidR="007161C1">
        <w:rPr>
          <w:rFonts w:cs="Arial"/>
          <w:sz w:val="22"/>
          <w:szCs w:val="22"/>
          <w:lang w:eastAsia="pt-BR"/>
        </w:rPr>
        <w:t>a</w:t>
      </w:r>
      <w:r w:rsidR="00767374" w:rsidRPr="006A7E52">
        <w:rPr>
          <w:rFonts w:cs="Arial"/>
          <w:sz w:val="22"/>
          <w:szCs w:val="22"/>
          <w:lang w:eastAsia="pt-BR"/>
        </w:rPr>
        <w:t xml:space="preserve"> interesses</w:t>
      </w:r>
      <w:r w:rsidR="007161C1">
        <w:rPr>
          <w:rFonts w:cs="Arial"/>
          <w:sz w:val="22"/>
          <w:szCs w:val="22"/>
          <w:lang w:eastAsia="pt-BR"/>
        </w:rPr>
        <w:t xml:space="preserve"> e setores específicos</w:t>
      </w:r>
      <w:r w:rsidR="00767374" w:rsidRPr="006A7E52">
        <w:rPr>
          <w:rFonts w:cs="Arial"/>
          <w:sz w:val="22"/>
          <w:szCs w:val="22"/>
          <w:lang w:eastAsia="pt-BR"/>
        </w:rPr>
        <w:t xml:space="preserve"> d</w:t>
      </w:r>
      <w:r w:rsidRPr="006A7E52">
        <w:rPr>
          <w:rFonts w:cs="Arial"/>
          <w:sz w:val="22"/>
          <w:szCs w:val="22"/>
          <w:lang w:eastAsia="pt-BR"/>
        </w:rPr>
        <w:t>o Estado brasileiro</w:t>
      </w:r>
      <w:r w:rsidR="00767374" w:rsidRPr="006A7E52">
        <w:rPr>
          <w:rFonts w:cs="Arial"/>
          <w:sz w:val="22"/>
          <w:szCs w:val="22"/>
          <w:lang w:eastAsia="pt-BR"/>
        </w:rPr>
        <w:t>, particularmente devido ao papel do BNDES na tomada de decisões da mineradora. Dessa situação, de</w:t>
      </w:r>
      <w:r w:rsidR="007C56C2">
        <w:rPr>
          <w:rFonts w:cs="Arial"/>
          <w:sz w:val="22"/>
          <w:szCs w:val="22"/>
          <w:lang w:eastAsia="pt-BR"/>
        </w:rPr>
        <w:t>corre um Estado que se ausenta</w:t>
      </w:r>
      <w:r w:rsidR="00767374" w:rsidRPr="006A7E52">
        <w:rPr>
          <w:rFonts w:cs="Arial"/>
          <w:sz w:val="22"/>
          <w:szCs w:val="22"/>
          <w:lang w:eastAsia="pt-BR"/>
        </w:rPr>
        <w:t xml:space="preserve"> do atendimento à população atingida, transferindo toda a gestão à Samarco – institucionalizada </w:t>
      </w:r>
      <w:r w:rsidR="001455BB" w:rsidRPr="006A7E52">
        <w:rPr>
          <w:rFonts w:cs="Arial"/>
          <w:sz w:val="22"/>
          <w:szCs w:val="22"/>
          <w:lang w:eastAsia="pt-BR"/>
        </w:rPr>
        <w:t>em Acordo</w:t>
      </w:r>
      <w:r w:rsidR="00767374" w:rsidRPr="006A7E52">
        <w:rPr>
          <w:rFonts w:cs="Arial"/>
          <w:sz w:val="22"/>
          <w:szCs w:val="22"/>
          <w:lang w:eastAsia="pt-BR"/>
        </w:rPr>
        <w:t xml:space="preserve"> assinado sem a participação dos atingidos</w:t>
      </w:r>
      <w:r w:rsidR="009A7E6F" w:rsidRPr="006A7E52">
        <w:rPr>
          <w:rFonts w:cs="Arial"/>
          <w:sz w:val="22"/>
          <w:szCs w:val="22"/>
          <w:lang w:eastAsia="pt-BR"/>
        </w:rPr>
        <w:t>. Este acordo não só define que o governo deverá colocar fim nas ações judiciais</w:t>
      </w:r>
      <w:r w:rsidR="0027062E" w:rsidRPr="006A7E52">
        <w:rPr>
          <w:rFonts w:cs="Arial"/>
          <w:sz w:val="22"/>
          <w:szCs w:val="22"/>
          <w:lang w:eastAsia="pt-BR"/>
        </w:rPr>
        <w:t xml:space="preserve"> contra a empresa</w:t>
      </w:r>
      <w:r w:rsidR="009A7E6F" w:rsidRPr="006A7E52">
        <w:rPr>
          <w:rFonts w:cs="Arial"/>
          <w:sz w:val="22"/>
          <w:szCs w:val="22"/>
          <w:lang w:eastAsia="pt-BR"/>
        </w:rPr>
        <w:t>, como também atribui à Fundação Renova</w:t>
      </w:r>
      <w:r w:rsidR="0027062E" w:rsidRPr="006A7E52">
        <w:rPr>
          <w:rFonts w:cs="Arial"/>
          <w:sz w:val="22"/>
          <w:szCs w:val="22"/>
          <w:lang w:eastAsia="pt-BR"/>
        </w:rPr>
        <w:t>,</w:t>
      </w:r>
      <w:r w:rsidR="009A7E6F" w:rsidRPr="006A7E52">
        <w:rPr>
          <w:rFonts w:cs="Arial"/>
          <w:sz w:val="22"/>
          <w:szCs w:val="22"/>
          <w:lang w:eastAsia="pt-BR"/>
        </w:rPr>
        <w:t xml:space="preserve"> criada pela empresa</w:t>
      </w:r>
      <w:r w:rsidR="0027062E" w:rsidRPr="006A7E52">
        <w:rPr>
          <w:rFonts w:cs="Arial"/>
          <w:sz w:val="22"/>
          <w:szCs w:val="22"/>
          <w:lang w:eastAsia="pt-BR"/>
        </w:rPr>
        <w:t>,</w:t>
      </w:r>
      <w:r w:rsidR="009A7E6F" w:rsidRPr="006A7E52">
        <w:rPr>
          <w:rFonts w:cs="Arial"/>
          <w:sz w:val="22"/>
          <w:szCs w:val="22"/>
          <w:lang w:eastAsia="pt-BR"/>
        </w:rPr>
        <w:t xml:space="preserve"> o poder de definir quem são as pessoas atingidas</w:t>
      </w:r>
      <w:r w:rsidR="00C5589A">
        <w:rPr>
          <w:rFonts w:cs="Arial"/>
          <w:sz w:val="22"/>
          <w:szCs w:val="22"/>
          <w:lang w:eastAsia="pt-BR"/>
        </w:rPr>
        <w:t>;</w:t>
      </w:r>
      <w:r w:rsidR="00914FFB" w:rsidRPr="006A7E52">
        <w:rPr>
          <w:rFonts w:cs="Arial"/>
          <w:sz w:val="22"/>
          <w:szCs w:val="22"/>
          <w:lang w:eastAsia="pt-BR"/>
        </w:rPr>
        <w:t xml:space="preserve"> </w:t>
      </w:r>
    </w:p>
    <w:p w14:paraId="5FF6F3A7" w14:textId="77777777" w:rsidR="00B91CA1" w:rsidRDefault="00025D0C" w:rsidP="00AD5FFB">
      <w:pPr>
        <w:pStyle w:val="EstiloRecuodecorpodetextoPrimeiralinha2cmEspaamento"/>
        <w:spacing w:line="360" w:lineRule="auto"/>
        <w:ind w:left="-284" w:right="-285" w:firstLine="0"/>
        <w:rPr>
          <w:rFonts w:cs="Arial"/>
          <w:sz w:val="22"/>
          <w:szCs w:val="22"/>
        </w:rPr>
      </w:pPr>
      <w:r>
        <w:rPr>
          <w:rFonts w:cs="Arial"/>
          <w:sz w:val="22"/>
          <w:szCs w:val="22"/>
        </w:rPr>
        <w:t>- F</w:t>
      </w:r>
      <w:r w:rsidR="00151C26">
        <w:rPr>
          <w:rFonts w:cs="Arial"/>
          <w:sz w:val="22"/>
          <w:szCs w:val="22"/>
        </w:rPr>
        <w:t>icam claramente evidenciadas as fragilidades e inconsistências do processo de licenciamento ambiental da barragem do Fundão, destacando os elementos associados à sua localização, permitin</w:t>
      </w:r>
      <w:r w:rsidR="004A43D7">
        <w:rPr>
          <w:rFonts w:cs="Arial"/>
          <w:sz w:val="22"/>
          <w:szCs w:val="22"/>
        </w:rPr>
        <w:t>do, segundo Wanderley (</w:t>
      </w:r>
      <w:r w:rsidR="00151C26">
        <w:rPr>
          <w:rFonts w:cs="Arial"/>
          <w:sz w:val="22"/>
          <w:szCs w:val="22"/>
        </w:rPr>
        <w:t xml:space="preserve">2016), a </w:t>
      </w:r>
      <w:r w:rsidR="00B63D46">
        <w:rPr>
          <w:rFonts w:cs="Arial"/>
          <w:sz w:val="22"/>
          <w:szCs w:val="22"/>
        </w:rPr>
        <w:t xml:space="preserve">adoção da </w:t>
      </w:r>
      <w:r w:rsidR="00151C26">
        <w:rPr>
          <w:rFonts w:cs="Arial"/>
          <w:sz w:val="22"/>
          <w:szCs w:val="22"/>
        </w:rPr>
        <w:t>noção d</w:t>
      </w:r>
      <w:r w:rsidR="00B63D46">
        <w:rPr>
          <w:rFonts w:cs="Arial"/>
          <w:sz w:val="22"/>
          <w:szCs w:val="22"/>
        </w:rPr>
        <w:t>e</w:t>
      </w:r>
      <w:r w:rsidR="00151C26">
        <w:rPr>
          <w:rFonts w:cs="Arial"/>
          <w:sz w:val="22"/>
          <w:szCs w:val="22"/>
        </w:rPr>
        <w:t xml:space="preserve"> racismo ambiental, quando da análise da composição racial na distribuição dos riscos assoc</w:t>
      </w:r>
      <w:r w:rsidR="00BA130B">
        <w:rPr>
          <w:rFonts w:cs="Arial"/>
          <w:sz w:val="22"/>
          <w:szCs w:val="22"/>
        </w:rPr>
        <w:t>iados à proximidade da barragem.</w:t>
      </w:r>
    </w:p>
    <w:p w14:paraId="1FEE3991" w14:textId="77777777" w:rsidR="00ED2EBC" w:rsidRDefault="00ED2EBC" w:rsidP="00C82AAD">
      <w:pPr>
        <w:pStyle w:val="EstiloRecuodecorpodetextoPrimeiralinha2cmEspaamento"/>
        <w:spacing w:line="360" w:lineRule="auto"/>
        <w:ind w:right="-285" w:firstLine="0"/>
        <w:rPr>
          <w:rFonts w:cs="Arial"/>
          <w:sz w:val="22"/>
          <w:szCs w:val="22"/>
        </w:rPr>
      </w:pPr>
    </w:p>
    <w:p w14:paraId="112338BC" w14:textId="77777777" w:rsidR="00100AF7" w:rsidRPr="008C75F2" w:rsidRDefault="00100AF7" w:rsidP="00100AF7">
      <w:pPr>
        <w:spacing w:line="360" w:lineRule="auto"/>
        <w:ind w:left="-284" w:right="-285"/>
        <w:rPr>
          <w:rFonts w:ascii="Arial" w:hAnsi="Arial" w:cs="Arial"/>
          <w:b/>
        </w:rPr>
      </w:pPr>
      <w:r w:rsidRPr="008C75F2">
        <w:rPr>
          <w:rFonts w:ascii="Arial" w:hAnsi="Arial" w:cs="Arial"/>
          <w:b/>
        </w:rPr>
        <w:t>Mariana/MG: Separados pela lama, unidos pela luta</w:t>
      </w:r>
      <w:r w:rsidRPr="008C75F2">
        <w:rPr>
          <w:rStyle w:val="FootnoteReference"/>
          <w:rFonts w:ascii="Arial" w:hAnsi="Arial" w:cs="Arial"/>
          <w:b/>
        </w:rPr>
        <w:footnoteReference w:id="5"/>
      </w:r>
    </w:p>
    <w:p w14:paraId="0F443B99" w14:textId="6F30A6D9" w:rsidR="00414B27" w:rsidRPr="00DA0D89" w:rsidRDefault="004E3DD1" w:rsidP="00DA0D89">
      <w:pPr>
        <w:pStyle w:val="EstiloRecuodecorpodetextoPrimeiralinha2cmEspaamento"/>
        <w:spacing w:line="360" w:lineRule="auto"/>
        <w:ind w:left="-284" w:right="-285" w:firstLine="0"/>
        <w:rPr>
          <w:rFonts w:cs="Arial"/>
          <w:sz w:val="22"/>
          <w:szCs w:val="22"/>
        </w:rPr>
      </w:pPr>
      <w:r>
        <w:rPr>
          <w:rFonts w:cs="Arial"/>
          <w:sz w:val="22"/>
          <w:szCs w:val="22"/>
        </w:rPr>
        <w:tab/>
      </w:r>
      <w:r w:rsidR="0095681B">
        <w:rPr>
          <w:rFonts w:cs="Arial"/>
          <w:sz w:val="22"/>
          <w:szCs w:val="22"/>
        </w:rPr>
        <w:t>Na observância de tais considerações gerais</w:t>
      </w:r>
      <w:r>
        <w:rPr>
          <w:rFonts w:cs="Arial"/>
          <w:sz w:val="22"/>
          <w:szCs w:val="22"/>
        </w:rPr>
        <w:t xml:space="preserve">, </w:t>
      </w:r>
      <w:r w:rsidR="00321213">
        <w:rPr>
          <w:rFonts w:cs="Arial"/>
          <w:sz w:val="22"/>
          <w:szCs w:val="22"/>
        </w:rPr>
        <w:t>essa</w:t>
      </w:r>
      <w:r w:rsidR="00164179">
        <w:rPr>
          <w:rFonts w:cs="Arial"/>
          <w:sz w:val="22"/>
          <w:szCs w:val="22"/>
        </w:rPr>
        <w:t xml:space="preserve"> reflexão pretende</w:t>
      </w:r>
      <w:r>
        <w:rPr>
          <w:rFonts w:cs="Arial"/>
          <w:sz w:val="22"/>
          <w:szCs w:val="22"/>
        </w:rPr>
        <w:t xml:space="preserve"> </w:t>
      </w:r>
      <w:r w:rsidR="0095681B">
        <w:rPr>
          <w:rFonts w:cs="Arial"/>
          <w:sz w:val="22"/>
          <w:szCs w:val="22"/>
        </w:rPr>
        <w:t xml:space="preserve">apresentar </w:t>
      </w:r>
      <w:r w:rsidR="00164179">
        <w:rPr>
          <w:rFonts w:cs="Arial"/>
          <w:sz w:val="22"/>
          <w:szCs w:val="22"/>
        </w:rPr>
        <w:t xml:space="preserve">os </w:t>
      </w:r>
      <w:r>
        <w:rPr>
          <w:rFonts w:cs="Arial"/>
          <w:sz w:val="22"/>
          <w:szCs w:val="22"/>
        </w:rPr>
        <w:t>componentes objetivos e simbólicos que subsidiam tais experiências e lutas. Para tal, além da breve revisão bibliográfica já esboçada, serão apresentadas reflexões reunidas centralmente a partir das publicações do periódico “</w:t>
      </w:r>
      <w:r w:rsidRPr="00340357">
        <w:rPr>
          <w:rFonts w:cs="Arial"/>
          <w:i/>
          <w:sz w:val="22"/>
          <w:szCs w:val="22"/>
        </w:rPr>
        <w:t>A Sirene</w:t>
      </w:r>
      <w:r>
        <w:rPr>
          <w:rFonts w:cs="Arial"/>
          <w:i/>
          <w:sz w:val="22"/>
          <w:szCs w:val="22"/>
        </w:rPr>
        <w:t xml:space="preserve"> – para não esquecer</w:t>
      </w:r>
      <w:r w:rsidR="00DA0D89">
        <w:rPr>
          <w:rFonts w:cs="Arial"/>
          <w:sz w:val="22"/>
          <w:szCs w:val="22"/>
        </w:rPr>
        <w:t xml:space="preserve">”, produzido mensalmente pelos </w:t>
      </w:r>
      <w:r w:rsidR="00643BAE" w:rsidRPr="00DA0D89">
        <w:rPr>
          <w:rFonts w:cs="Arial"/>
          <w:sz w:val="22"/>
          <w:szCs w:val="22"/>
        </w:rPr>
        <w:t>a</w:t>
      </w:r>
      <w:r w:rsidR="00403346">
        <w:rPr>
          <w:rFonts w:cs="Arial"/>
          <w:sz w:val="22"/>
          <w:szCs w:val="22"/>
        </w:rPr>
        <w:t>tingidos pelo rompimento da B</w:t>
      </w:r>
      <w:r w:rsidR="00414B27" w:rsidRPr="00DA0D89">
        <w:rPr>
          <w:rFonts w:cs="Arial"/>
          <w:sz w:val="22"/>
          <w:szCs w:val="22"/>
        </w:rPr>
        <w:t>arragem de Fundão/Mariana</w:t>
      </w:r>
      <w:r w:rsidR="007807B8" w:rsidRPr="00DA0D89">
        <w:rPr>
          <w:rStyle w:val="FootnoteReference"/>
          <w:rFonts w:cs="Arial"/>
          <w:sz w:val="22"/>
          <w:szCs w:val="22"/>
        </w:rPr>
        <w:footnoteReference w:id="6"/>
      </w:r>
      <w:r w:rsidR="00414B27" w:rsidRPr="00DA0D89">
        <w:rPr>
          <w:rFonts w:cs="Arial"/>
          <w:sz w:val="22"/>
          <w:szCs w:val="22"/>
        </w:rPr>
        <w:t xml:space="preserve">. </w:t>
      </w:r>
      <w:r w:rsidR="0042571B" w:rsidRPr="00DA0D89">
        <w:rPr>
          <w:rFonts w:cs="Arial"/>
          <w:sz w:val="22"/>
          <w:szCs w:val="22"/>
        </w:rPr>
        <w:t>Os realizadores desse periódico</w:t>
      </w:r>
      <w:r w:rsidR="00232EB3">
        <w:rPr>
          <w:rFonts w:cs="Arial"/>
          <w:sz w:val="22"/>
          <w:szCs w:val="22"/>
        </w:rPr>
        <w:t xml:space="preserve"> são</w:t>
      </w:r>
      <w:r w:rsidR="00414B27" w:rsidRPr="00DA0D89">
        <w:rPr>
          <w:rFonts w:cs="Arial"/>
          <w:sz w:val="22"/>
          <w:szCs w:val="22"/>
        </w:rPr>
        <w:t xml:space="preserve"> os ati</w:t>
      </w:r>
      <w:r w:rsidR="00A31549" w:rsidRPr="00DA0D89">
        <w:rPr>
          <w:rFonts w:cs="Arial"/>
          <w:sz w:val="22"/>
          <w:szCs w:val="22"/>
        </w:rPr>
        <w:t>ngidos que têm o apoio permanente</w:t>
      </w:r>
      <w:r w:rsidR="00414B27" w:rsidRPr="00DA0D89">
        <w:rPr>
          <w:rFonts w:cs="Arial"/>
          <w:sz w:val="22"/>
          <w:szCs w:val="22"/>
        </w:rPr>
        <w:t xml:space="preserve"> d</w:t>
      </w:r>
      <w:r w:rsidR="0042571B" w:rsidRPr="00DA0D89">
        <w:rPr>
          <w:rFonts w:cs="Arial"/>
          <w:sz w:val="22"/>
          <w:szCs w:val="22"/>
        </w:rPr>
        <w:t xml:space="preserve">a </w:t>
      </w:r>
      <w:r w:rsidR="00414B27" w:rsidRPr="00DA0D89">
        <w:rPr>
          <w:rFonts w:cs="Arial"/>
          <w:sz w:val="22"/>
          <w:szCs w:val="22"/>
        </w:rPr>
        <w:t>U</w:t>
      </w:r>
      <w:r w:rsidR="00F72EEA" w:rsidRPr="00DA0D89">
        <w:rPr>
          <w:rFonts w:cs="Arial"/>
          <w:sz w:val="22"/>
          <w:szCs w:val="22"/>
        </w:rPr>
        <w:t xml:space="preserve">niversidade </w:t>
      </w:r>
      <w:r w:rsidR="00414B27" w:rsidRPr="00DA0D89">
        <w:rPr>
          <w:rFonts w:cs="Arial"/>
          <w:sz w:val="22"/>
          <w:szCs w:val="22"/>
        </w:rPr>
        <w:t>F</w:t>
      </w:r>
      <w:r w:rsidR="00F72EEA" w:rsidRPr="00DA0D89">
        <w:rPr>
          <w:rFonts w:cs="Arial"/>
          <w:sz w:val="22"/>
          <w:szCs w:val="22"/>
        </w:rPr>
        <w:t xml:space="preserve">ederal de </w:t>
      </w:r>
      <w:r w:rsidR="0042571B" w:rsidRPr="00DA0D89">
        <w:rPr>
          <w:rFonts w:cs="Arial"/>
          <w:sz w:val="22"/>
          <w:szCs w:val="22"/>
        </w:rPr>
        <w:t>O</w:t>
      </w:r>
      <w:r w:rsidR="00F72EEA" w:rsidRPr="00DA0D89">
        <w:rPr>
          <w:rFonts w:cs="Arial"/>
          <w:sz w:val="22"/>
          <w:szCs w:val="22"/>
        </w:rPr>
        <w:t xml:space="preserve">uro </w:t>
      </w:r>
      <w:r w:rsidR="0042571B" w:rsidRPr="00DA0D89">
        <w:rPr>
          <w:rFonts w:cs="Arial"/>
          <w:sz w:val="22"/>
          <w:szCs w:val="22"/>
        </w:rPr>
        <w:t>P</w:t>
      </w:r>
      <w:r w:rsidR="00F72EEA" w:rsidRPr="00DA0D89">
        <w:rPr>
          <w:rFonts w:cs="Arial"/>
          <w:sz w:val="22"/>
          <w:szCs w:val="22"/>
        </w:rPr>
        <w:t>reto</w:t>
      </w:r>
      <w:r w:rsidR="0042571B" w:rsidRPr="00DA0D89">
        <w:rPr>
          <w:rFonts w:cs="Arial"/>
          <w:sz w:val="22"/>
          <w:szCs w:val="22"/>
        </w:rPr>
        <w:t>, Arquidiocese de Mariana, Movimento dos Atingidos por Barragens</w:t>
      </w:r>
      <w:r w:rsidR="00A31549" w:rsidRPr="00DA0D89">
        <w:rPr>
          <w:rFonts w:cs="Arial"/>
          <w:sz w:val="22"/>
          <w:szCs w:val="22"/>
        </w:rPr>
        <w:t xml:space="preserve"> (MAB)</w:t>
      </w:r>
      <w:r w:rsidR="006F0281" w:rsidRPr="00DA0D89">
        <w:rPr>
          <w:rFonts w:cs="Arial"/>
          <w:sz w:val="22"/>
          <w:szCs w:val="22"/>
        </w:rPr>
        <w:t xml:space="preserve"> e</w:t>
      </w:r>
      <w:r w:rsidR="0042571B" w:rsidRPr="00DA0D89">
        <w:rPr>
          <w:rFonts w:cs="Arial"/>
          <w:sz w:val="22"/>
          <w:szCs w:val="22"/>
        </w:rPr>
        <w:t xml:space="preserve"> do</w:t>
      </w:r>
      <w:r w:rsidR="009611AC">
        <w:rPr>
          <w:rFonts w:cs="Arial"/>
          <w:sz w:val="22"/>
          <w:szCs w:val="22"/>
        </w:rPr>
        <w:t xml:space="preserve"> </w:t>
      </w:r>
      <w:r w:rsidR="001558C9">
        <w:rPr>
          <w:rFonts w:cs="Arial"/>
          <w:sz w:val="22"/>
          <w:szCs w:val="22"/>
        </w:rPr>
        <w:t>coletivo</w:t>
      </w:r>
      <w:r w:rsidR="00A92BDF">
        <w:rPr>
          <w:rFonts w:cs="Arial"/>
          <w:sz w:val="22"/>
          <w:szCs w:val="22"/>
        </w:rPr>
        <w:t xml:space="preserve"> local</w:t>
      </w:r>
      <w:r w:rsidR="0042571B" w:rsidRPr="00DA0D89">
        <w:rPr>
          <w:rFonts w:cs="Arial"/>
          <w:sz w:val="22"/>
          <w:szCs w:val="22"/>
        </w:rPr>
        <w:t xml:space="preserve"> #</w:t>
      </w:r>
      <w:proofErr w:type="spellStart"/>
      <w:r w:rsidR="0042571B" w:rsidRPr="00DA0D89">
        <w:rPr>
          <w:rFonts w:cs="Arial"/>
          <w:sz w:val="22"/>
          <w:szCs w:val="22"/>
        </w:rPr>
        <w:t>UmMinutoDeSirene</w:t>
      </w:r>
      <w:proofErr w:type="spellEnd"/>
      <w:r w:rsidR="001E6107">
        <w:rPr>
          <w:rStyle w:val="FootnoteReference"/>
          <w:rFonts w:cs="Arial"/>
          <w:sz w:val="22"/>
          <w:szCs w:val="22"/>
        </w:rPr>
        <w:footnoteReference w:id="7"/>
      </w:r>
      <w:r w:rsidR="006315C3" w:rsidRPr="00DA0D89">
        <w:rPr>
          <w:rFonts w:cs="Arial"/>
          <w:sz w:val="22"/>
          <w:szCs w:val="22"/>
        </w:rPr>
        <w:t xml:space="preserve">. Contam </w:t>
      </w:r>
      <w:r w:rsidR="00643BAE" w:rsidRPr="00DA0D89">
        <w:rPr>
          <w:rFonts w:cs="Arial"/>
          <w:sz w:val="22"/>
          <w:szCs w:val="22"/>
        </w:rPr>
        <w:t xml:space="preserve">com um corpo profissional de </w:t>
      </w:r>
      <w:r w:rsidR="001558C9">
        <w:rPr>
          <w:rFonts w:cs="Arial"/>
          <w:sz w:val="22"/>
          <w:szCs w:val="22"/>
        </w:rPr>
        <w:t xml:space="preserve">jornalismo, </w:t>
      </w:r>
      <w:r w:rsidR="00643BAE" w:rsidRPr="00DA0D89">
        <w:rPr>
          <w:rFonts w:cs="Arial"/>
          <w:sz w:val="22"/>
          <w:szCs w:val="22"/>
        </w:rPr>
        <w:t>editoração, diagramação, fotografia, revisão</w:t>
      </w:r>
      <w:r w:rsidR="0042571B" w:rsidRPr="00DA0D89">
        <w:rPr>
          <w:rFonts w:cs="Arial"/>
          <w:sz w:val="22"/>
          <w:szCs w:val="22"/>
        </w:rPr>
        <w:t>. Há</w:t>
      </w:r>
      <w:r w:rsidR="00A31549" w:rsidRPr="00DA0D89">
        <w:rPr>
          <w:rFonts w:cs="Arial"/>
          <w:sz w:val="22"/>
          <w:szCs w:val="22"/>
        </w:rPr>
        <w:t xml:space="preserve"> também</w:t>
      </w:r>
      <w:r w:rsidR="0042571B" w:rsidRPr="00DA0D89">
        <w:rPr>
          <w:rFonts w:cs="Arial"/>
          <w:sz w:val="22"/>
          <w:szCs w:val="22"/>
        </w:rPr>
        <w:t xml:space="preserve"> os que interagem mais indiretamente com essa produção, a exemplo de diferentes núcleos acadêmicos de</w:t>
      </w:r>
      <w:r w:rsidR="0042571B">
        <w:rPr>
          <w:rFonts w:cs="Arial"/>
        </w:rPr>
        <w:t xml:space="preserve"> </w:t>
      </w:r>
      <w:r w:rsidR="0042571B" w:rsidRPr="007437DE">
        <w:rPr>
          <w:rFonts w:cs="Arial"/>
          <w:sz w:val="22"/>
          <w:szCs w:val="22"/>
        </w:rPr>
        <w:t>pesquisa</w:t>
      </w:r>
      <w:r w:rsidR="0042571B">
        <w:rPr>
          <w:rFonts w:cs="Arial"/>
        </w:rPr>
        <w:t xml:space="preserve">, </w:t>
      </w:r>
      <w:r w:rsidR="0042571B" w:rsidRPr="001558C9">
        <w:rPr>
          <w:rFonts w:cs="Arial"/>
          <w:sz w:val="22"/>
          <w:szCs w:val="22"/>
        </w:rPr>
        <w:t>o Ministério Público de MG, dentre outros</w:t>
      </w:r>
      <w:r w:rsidR="007807B8" w:rsidRPr="001558C9">
        <w:rPr>
          <w:rFonts w:cs="Arial"/>
          <w:sz w:val="22"/>
          <w:szCs w:val="22"/>
        </w:rPr>
        <w:t>,</w:t>
      </w:r>
      <w:r w:rsidR="00F72EEA" w:rsidRPr="001558C9">
        <w:rPr>
          <w:rFonts w:cs="Arial"/>
          <w:sz w:val="22"/>
          <w:szCs w:val="22"/>
        </w:rPr>
        <w:t xml:space="preserve"> </w:t>
      </w:r>
      <w:r w:rsidR="00A31549" w:rsidRPr="001558C9">
        <w:rPr>
          <w:rFonts w:cs="Arial"/>
          <w:sz w:val="22"/>
          <w:szCs w:val="22"/>
        </w:rPr>
        <w:t>e sua fonte de recursos é o t</w:t>
      </w:r>
      <w:r w:rsidR="00F72EEA" w:rsidRPr="001558C9">
        <w:rPr>
          <w:rFonts w:cs="Arial"/>
          <w:sz w:val="22"/>
          <w:szCs w:val="22"/>
        </w:rPr>
        <w:t>ermo de ajustamento de conduta</w:t>
      </w:r>
      <w:r w:rsidR="001558C9">
        <w:rPr>
          <w:rFonts w:cs="Arial"/>
          <w:sz w:val="22"/>
          <w:szCs w:val="22"/>
        </w:rPr>
        <w:t xml:space="preserve"> (TAC) feito</w:t>
      </w:r>
      <w:r w:rsidR="00F72EEA" w:rsidRPr="001558C9">
        <w:rPr>
          <w:rFonts w:cs="Arial"/>
          <w:sz w:val="22"/>
          <w:szCs w:val="22"/>
        </w:rPr>
        <w:t xml:space="preserve"> entre a Arquidiocese de Mariana</w:t>
      </w:r>
      <w:r w:rsidR="00F72EEA">
        <w:rPr>
          <w:rFonts w:cs="Arial"/>
        </w:rPr>
        <w:t xml:space="preserve"> e </w:t>
      </w:r>
      <w:r w:rsidR="00F72EEA" w:rsidRPr="00523F72">
        <w:rPr>
          <w:rFonts w:cs="Arial"/>
          <w:sz w:val="22"/>
          <w:szCs w:val="22"/>
        </w:rPr>
        <w:t xml:space="preserve">MP/MG (2ª </w:t>
      </w:r>
      <w:r w:rsidR="00F72EEA" w:rsidRPr="00523F72">
        <w:rPr>
          <w:rFonts w:cs="Arial"/>
          <w:sz w:val="22"/>
          <w:szCs w:val="22"/>
        </w:rPr>
        <w:lastRenderedPageBreak/>
        <w:t>Promotoria de Justiça de Mariana).</w:t>
      </w:r>
      <w:r w:rsidR="0042571B" w:rsidRPr="00523F72">
        <w:rPr>
          <w:rFonts w:cs="Arial"/>
          <w:sz w:val="22"/>
          <w:szCs w:val="22"/>
        </w:rPr>
        <w:t xml:space="preserve"> </w:t>
      </w:r>
      <w:r w:rsidR="00877834" w:rsidRPr="00523F72">
        <w:rPr>
          <w:rFonts w:cs="Arial"/>
          <w:sz w:val="22"/>
          <w:szCs w:val="22"/>
        </w:rPr>
        <w:t>Parte-se, neste artigo, do reconhecimento d</w:t>
      </w:r>
      <w:r w:rsidR="00375272" w:rsidRPr="00523F72">
        <w:rPr>
          <w:rFonts w:cs="Arial"/>
          <w:sz w:val="22"/>
          <w:szCs w:val="22"/>
        </w:rPr>
        <w:t xml:space="preserve">esse instrumento de comunicação </w:t>
      </w:r>
      <w:r w:rsidR="00877834" w:rsidRPr="00523F72">
        <w:rPr>
          <w:rFonts w:cs="Arial"/>
          <w:sz w:val="22"/>
          <w:szCs w:val="22"/>
        </w:rPr>
        <w:t>como e</w:t>
      </w:r>
      <w:r w:rsidR="006049FA" w:rsidRPr="00523F72">
        <w:rPr>
          <w:rFonts w:cs="Arial"/>
          <w:sz w:val="22"/>
          <w:szCs w:val="22"/>
        </w:rPr>
        <w:t>stratégia valiosa</w:t>
      </w:r>
      <w:r w:rsidR="00AE31FD">
        <w:rPr>
          <w:rFonts w:cs="Arial"/>
          <w:sz w:val="22"/>
          <w:szCs w:val="22"/>
        </w:rPr>
        <w:t xml:space="preserve"> de expressão da</w:t>
      </w:r>
      <w:r w:rsidR="00877834" w:rsidRPr="00523F72">
        <w:rPr>
          <w:rFonts w:cs="Arial"/>
          <w:sz w:val="22"/>
          <w:szCs w:val="22"/>
        </w:rPr>
        <w:t xml:space="preserve"> lu</w:t>
      </w:r>
      <w:r w:rsidR="00F72EEA" w:rsidRPr="00523F72">
        <w:rPr>
          <w:rFonts w:cs="Arial"/>
          <w:sz w:val="22"/>
          <w:szCs w:val="22"/>
        </w:rPr>
        <w:t>t</w:t>
      </w:r>
      <w:r w:rsidR="00877834" w:rsidRPr="00523F72">
        <w:rPr>
          <w:rFonts w:cs="Arial"/>
          <w:sz w:val="22"/>
          <w:szCs w:val="22"/>
        </w:rPr>
        <w:t>a e resistência dos atingidos</w:t>
      </w:r>
      <w:r w:rsidR="00F72EEA" w:rsidRPr="00523F72">
        <w:rPr>
          <w:rFonts w:cs="Arial"/>
          <w:sz w:val="22"/>
          <w:szCs w:val="22"/>
        </w:rPr>
        <w:t xml:space="preserve"> no enfrentamento </w:t>
      </w:r>
      <w:r w:rsidR="00365CF1" w:rsidRPr="00523F72">
        <w:rPr>
          <w:rFonts w:cs="Arial"/>
          <w:sz w:val="22"/>
          <w:szCs w:val="22"/>
        </w:rPr>
        <w:t>do desastre em curso desde novembro de 2015</w:t>
      </w:r>
      <w:r w:rsidR="006F4A7E" w:rsidRPr="00523F72">
        <w:rPr>
          <w:rStyle w:val="FootnoteReference"/>
          <w:rFonts w:cs="Arial"/>
          <w:sz w:val="22"/>
          <w:szCs w:val="22"/>
        </w:rPr>
        <w:footnoteReference w:id="8"/>
      </w:r>
      <w:r w:rsidR="00926968" w:rsidRPr="00523F72">
        <w:rPr>
          <w:rFonts w:cs="Arial"/>
          <w:sz w:val="22"/>
          <w:szCs w:val="22"/>
        </w:rPr>
        <w:t>.</w:t>
      </w:r>
      <w:r w:rsidR="00384811" w:rsidRPr="00523F72">
        <w:rPr>
          <w:rFonts w:cs="Arial"/>
          <w:sz w:val="22"/>
          <w:szCs w:val="22"/>
        </w:rPr>
        <w:t xml:space="preserve"> </w:t>
      </w:r>
      <w:r w:rsidR="00DA0D89" w:rsidRPr="00523F72">
        <w:rPr>
          <w:rFonts w:cs="Arial"/>
          <w:sz w:val="22"/>
          <w:szCs w:val="22"/>
        </w:rPr>
        <w:t>Acrescem</w:t>
      </w:r>
      <w:r w:rsidR="00DA0D89">
        <w:rPr>
          <w:rFonts w:cs="Arial"/>
          <w:sz w:val="22"/>
          <w:szCs w:val="22"/>
        </w:rPr>
        <w:t xml:space="preserve"> riqueza a esse esforço, a escuta informal em conversações presenciais ocorridas tanto no contato com discentes e docentes do Curso de Serviço Social da UFOP, a partir de evento local em 2016, como com assistentes sociais vinculados a entidades que têm prestado assessoria às comunidades afetadas</w:t>
      </w:r>
    </w:p>
    <w:p w14:paraId="47AF1201" w14:textId="2BBCC3A7" w:rsidR="00C13E37" w:rsidRDefault="00A34409" w:rsidP="00A34409">
      <w:pPr>
        <w:spacing w:line="360" w:lineRule="auto"/>
        <w:ind w:left="-284" w:right="-285" w:firstLine="992"/>
        <w:jc w:val="both"/>
        <w:rPr>
          <w:rFonts w:ascii="Arial" w:hAnsi="Arial" w:cs="Arial"/>
        </w:rPr>
      </w:pPr>
      <w:r>
        <w:rPr>
          <w:rFonts w:ascii="Arial" w:hAnsi="Arial" w:cs="Arial"/>
        </w:rPr>
        <w:t>E</w:t>
      </w:r>
      <w:r w:rsidR="00811C05">
        <w:rPr>
          <w:rFonts w:ascii="Arial" w:hAnsi="Arial" w:cs="Arial"/>
        </w:rPr>
        <w:t>sboçados os elementos que se dispõem como integrantes da realidade dos atingidos</w:t>
      </w:r>
      <w:r w:rsidR="003B613B">
        <w:rPr>
          <w:rFonts w:ascii="Arial" w:hAnsi="Arial" w:cs="Arial"/>
        </w:rPr>
        <w:t xml:space="preserve"> de Mariana/MG</w:t>
      </w:r>
      <w:r w:rsidR="00811C05">
        <w:rPr>
          <w:rFonts w:ascii="Arial" w:hAnsi="Arial" w:cs="Arial"/>
        </w:rPr>
        <w:t xml:space="preserve">, </w:t>
      </w:r>
      <w:r w:rsidR="00AA0BEA">
        <w:rPr>
          <w:rFonts w:ascii="Arial" w:hAnsi="Arial" w:cs="Arial"/>
        </w:rPr>
        <w:t>buscar-se-á protagonizar suas manifestações, na forma dos</w:t>
      </w:r>
      <w:r w:rsidR="00811C05">
        <w:rPr>
          <w:rFonts w:ascii="Arial" w:hAnsi="Arial" w:cs="Arial"/>
        </w:rPr>
        <w:t xml:space="preserve"> discursos</w:t>
      </w:r>
      <w:r w:rsidR="00AA0BEA">
        <w:rPr>
          <w:rFonts w:ascii="Arial" w:hAnsi="Arial" w:cs="Arial"/>
        </w:rPr>
        <w:t xml:space="preserve">, </w:t>
      </w:r>
      <w:r w:rsidR="009E432D">
        <w:rPr>
          <w:rFonts w:ascii="Arial" w:hAnsi="Arial" w:cs="Arial"/>
        </w:rPr>
        <w:t xml:space="preserve">denúncias, </w:t>
      </w:r>
      <w:r w:rsidR="00AA0BEA">
        <w:rPr>
          <w:rFonts w:ascii="Arial" w:hAnsi="Arial" w:cs="Arial"/>
        </w:rPr>
        <w:t>práticas de mobilização e organização</w:t>
      </w:r>
      <w:r w:rsidR="003B613B">
        <w:rPr>
          <w:rFonts w:ascii="Arial" w:hAnsi="Arial" w:cs="Arial"/>
        </w:rPr>
        <w:t>, resgates de memória e aprendizados</w:t>
      </w:r>
      <w:r w:rsidR="00811C05">
        <w:rPr>
          <w:rFonts w:ascii="Arial" w:hAnsi="Arial" w:cs="Arial"/>
        </w:rPr>
        <w:t xml:space="preserve"> frente aos </w:t>
      </w:r>
      <w:r w:rsidR="003B613B">
        <w:rPr>
          <w:rFonts w:ascii="Arial" w:hAnsi="Arial" w:cs="Arial"/>
        </w:rPr>
        <w:t xml:space="preserve">enfrentamentos experimentados, narrativas e registros extraídos </w:t>
      </w:r>
      <w:r w:rsidR="00C01427">
        <w:rPr>
          <w:rFonts w:ascii="Arial" w:hAnsi="Arial" w:cs="Arial"/>
        </w:rPr>
        <w:t xml:space="preserve">de 23 (vinte e três) exemplares </w:t>
      </w:r>
      <w:r w:rsidR="00931B52">
        <w:rPr>
          <w:rFonts w:ascii="Arial" w:hAnsi="Arial" w:cs="Arial"/>
        </w:rPr>
        <w:t xml:space="preserve">do </w:t>
      </w:r>
      <w:r w:rsidR="002F5CE9">
        <w:rPr>
          <w:rFonts w:ascii="Arial" w:hAnsi="Arial" w:cs="Arial"/>
        </w:rPr>
        <w:t>periódico que</w:t>
      </w:r>
      <w:r w:rsidR="00931B52">
        <w:rPr>
          <w:rFonts w:ascii="Arial" w:hAnsi="Arial" w:cs="Arial"/>
        </w:rPr>
        <w:t xml:space="preserve"> chegou à</w:t>
      </w:r>
      <w:r w:rsidR="009E432D">
        <w:rPr>
          <w:rFonts w:ascii="Arial" w:hAnsi="Arial" w:cs="Arial"/>
        </w:rPr>
        <w:t xml:space="preserve"> sua 29ª edição</w:t>
      </w:r>
      <w:r>
        <w:rPr>
          <w:rFonts w:ascii="Arial" w:hAnsi="Arial" w:cs="Arial"/>
        </w:rPr>
        <w:t>, em junho de 2018</w:t>
      </w:r>
      <w:r w:rsidR="009E432D">
        <w:rPr>
          <w:rFonts w:ascii="Arial" w:hAnsi="Arial" w:cs="Arial"/>
        </w:rPr>
        <w:t>.</w:t>
      </w:r>
    </w:p>
    <w:p w14:paraId="22529DC3" w14:textId="750C6CFD" w:rsidR="00C01427" w:rsidRDefault="00C55E17" w:rsidP="009C1C86">
      <w:pPr>
        <w:spacing w:line="360" w:lineRule="auto"/>
        <w:ind w:left="-284" w:right="-285" w:firstLine="992"/>
        <w:jc w:val="both"/>
        <w:rPr>
          <w:rFonts w:ascii="Arial" w:hAnsi="Arial" w:cs="Arial"/>
        </w:rPr>
      </w:pPr>
      <w:r>
        <w:rPr>
          <w:rFonts w:ascii="Arial" w:hAnsi="Arial" w:cs="Arial"/>
        </w:rPr>
        <w:t>Esta</w:t>
      </w:r>
      <w:r w:rsidR="00FC14C1">
        <w:rPr>
          <w:rFonts w:ascii="Arial" w:hAnsi="Arial" w:cs="Arial"/>
        </w:rPr>
        <w:t xml:space="preserve"> análise se inicia </w:t>
      </w:r>
      <w:r w:rsidR="00BB3CEB">
        <w:rPr>
          <w:rFonts w:ascii="Arial" w:hAnsi="Arial" w:cs="Arial"/>
        </w:rPr>
        <w:t>com o</w:t>
      </w:r>
      <w:r w:rsidR="004B23CC">
        <w:rPr>
          <w:rFonts w:ascii="Arial" w:hAnsi="Arial" w:cs="Arial"/>
        </w:rPr>
        <w:t xml:space="preserve"> próprio papel cumprido pelos </w:t>
      </w:r>
      <w:r w:rsidR="004B23CC" w:rsidRPr="00154752">
        <w:rPr>
          <w:rFonts w:ascii="Arial" w:hAnsi="Arial" w:cs="Arial"/>
          <w:b/>
        </w:rPr>
        <w:t>instrum</w:t>
      </w:r>
      <w:r w:rsidR="00336671" w:rsidRPr="00154752">
        <w:rPr>
          <w:rFonts w:ascii="Arial" w:hAnsi="Arial" w:cs="Arial"/>
          <w:b/>
        </w:rPr>
        <w:t>entos de comunicação</w:t>
      </w:r>
      <w:r w:rsidR="00CB2E34">
        <w:rPr>
          <w:rFonts w:ascii="Arial" w:hAnsi="Arial" w:cs="Arial"/>
        </w:rPr>
        <w:t xml:space="preserve"> que desvelam as</w:t>
      </w:r>
      <w:r w:rsidR="00243A91">
        <w:rPr>
          <w:rFonts w:ascii="Arial" w:hAnsi="Arial" w:cs="Arial"/>
        </w:rPr>
        <w:t xml:space="preserve"> tensões</w:t>
      </w:r>
      <w:r w:rsidR="00321213">
        <w:rPr>
          <w:rFonts w:ascii="Arial" w:hAnsi="Arial" w:cs="Arial"/>
        </w:rPr>
        <w:t xml:space="preserve"> na disputa que marcam a</w:t>
      </w:r>
      <w:r w:rsidR="00243A91">
        <w:rPr>
          <w:rFonts w:ascii="Arial" w:hAnsi="Arial" w:cs="Arial"/>
        </w:rPr>
        <w:t xml:space="preserve"> tradução do</w:t>
      </w:r>
      <w:r w:rsidR="00CB2E34">
        <w:rPr>
          <w:rFonts w:ascii="Arial" w:hAnsi="Arial" w:cs="Arial"/>
        </w:rPr>
        <w:t xml:space="preserve"> desastre</w:t>
      </w:r>
      <w:r w:rsidR="00CB2F39">
        <w:rPr>
          <w:rFonts w:ascii="Arial" w:hAnsi="Arial" w:cs="Arial"/>
        </w:rPr>
        <w:t>, assim como</w:t>
      </w:r>
      <w:r w:rsidR="002B4D11">
        <w:rPr>
          <w:rFonts w:ascii="Arial" w:hAnsi="Arial" w:cs="Arial"/>
        </w:rPr>
        <w:t>,</w:t>
      </w:r>
      <w:r w:rsidR="00CB2F39">
        <w:rPr>
          <w:rFonts w:ascii="Arial" w:hAnsi="Arial" w:cs="Arial"/>
        </w:rPr>
        <w:t xml:space="preserve"> as</w:t>
      </w:r>
      <w:r w:rsidR="00243A91">
        <w:rPr>
          <w:rFonts w:ascii="Arial" w:hAnsi="Arial" w:cs="Arial"/>
        </w:rPr>
        <w:t xml:space="preserve"> ações dele decorrentes</w:t>
      </w:r>
      <w:r w:rsidR="00336671">
        <w:rPr>
          <w:rFonts w:ascii="Arial" w:hAnsi="Arial" w:cs="Arial"/>
        </w:rPr>
        <w:t>. Tendo como referência o veículo de comunicação criado pela Fundação Renova/Samarco, a Comissão dos Atingidos de Mariana publica</w:t>
      </w:r>
      <w:r w:rsidR="00C01243">
        <w:rPr>
          <w:rFonts w:ascii="Arial" w:hAnsi="Arial" w:cs="Arial"/>
        </w:rPr>
        <w:t xml:space="preserve">: </w:t>
      </w:r>
      <w:r w:rsidR="00336671">
        <w:rPr>
          <w:rFonts w:ascii="Arial" w:hAnsi="Arial" w:cs="Arial"/>
        </w:rPr>
        <w:t xml:space="preserve"> “Por que dizemos não ao Jornal da Renova”</w:t>
      </w:r>
      <w:r w:rsidR="00210F67">
        <w:rPr>
          <w:rStyle w:val="FootnoteReference"/>
          <w:rFonts w:ascii="Arial" w:hAnsi="Arial" w:cs="Arial"/>
        </w:rPr>
        <w:footnoteReference w:id="9"/>
      </w:r>
      <w:r w:rsidR="003D45E7">
        <w:rPr>
          <w:rFonts w:ascii="Arial" w:hAnsi="Arial" w:cs="Arial"/>
        </w:rPr>
        <w:t xml:space="preserve">. </w:t>
      </w:r>
      <w:r w:rsidR="00865C41">
        <w:rPr>
          <w:rFonts w:ascii="Arial" w:hAnsi="Arial" w:cs="Arial"/>
        </w:rPr>
        <w:t xml:space="preserve">Em 05 (cinco) depoimentos complementares, moradores representantes de comunidades diversas afirmarão: </w:t>
      </w:r>
      <w:r w:rsidR="00525A32">
        <w:rPr>
          <w:rFonts w:ascii="Arial" w:hAnsi="Arial" w:cs="Arial"/>
        </w:rPr>
        <w:t>“</w:t>
      </w:r>
      <w:r w:rsidR="00865C41">
        <w:rPr>
          <w:rFonts w:ascii="Arial" w:hAnsi="Arial" w:cs="Arial"/>
        </w:rPr>
        <w:t>Nossa liberdade de expressão</w:t>
      </w:r>
      <w:r w:rsidR="00525A32">
        <w:rPr>
          <w:rFonts w:ascii="Arial" w:hAnsi="Arial" w:cs="Arial"/>
        </w:rPr>
        <w:t xml:space="preserve"> está aqui; não faz sentido divulgar o que não faz; nosso jornal é </w:t>
      </w:r>
      <w:r w:rsidR="00525A32" w:rsidRPr="00704C69">
        <w:rPr>
          <w:rFonts w:ascii="Arial" w:hAnsi="Arial" w:cs="Arial"/>
          <w:i/>
        </w:rPr>
        <w:t>A Sirene</w:t>
      </w:r>
      <w:r w:rsidR="00525A32">
        <w:rPr>
          <w:rFonts w:ascii="Arial" w:hAnsi="Arial" w:cs="Arial"/>
        </w:rPr>
        <w:t xml:space="preserve">; querem mudar de assunto; não podemos compactuar com eles”. </w:t>
      </w:r>
      <w:r w:rsidR="00027B1E">
        <w:rPr>
          <w:rFonts w:ascii="Arial" w:hAnsi="Arial" w:cs="Arial"/>
        </w:rPr>
        <w:t>De forma mais</w:t>
      </w:r>
      <w:r w:rsidR="00144DD0">
        <w:rPr>
          <w:rFonts w:ascii="Arial" w:hAnsi="Arial" w:cs="Arial"/>
        </w:rPr>
        <w:t xml:space="preserve"> ampliada, a mesma edição registra</w:t>
      </w:r>
      <w:r w:rsidR="006A5334">
        <w:rPr>
          <w:rFonts w:ascii="Arial" w:hAnsi="Arial" w:cs="Arial"/>
        </w:rPr>
        <w:t xml:space="preserve"> </w:t>
      </w:r>
      <w:r w:rsidR="006A5334" w:rsidRPr="00144DD0">
        <w:rPr>
          <w:rFonts w:ascii="Arial" w:hAnsi="Arial" w:cs="Arial"/>
          <w:i/>
        </w:rPr>
        <w:t>o que a mídia nacional não diz</w:t>
      </w:r>
      <w:r w:rsidR="006A5334">
        <w:rPr>
          <w:rFonts w:ascii="Arial" w:hAnsi="Arial" w:cs="Arial"/>
        </w:rPr>
        <w:t>, o que é reafirmado posteriormente através do</w:t>
      </w:r>
      <w:r w:rsidR="0067595E">
        <w:rPr>
          <w:rFonts w:ascii="Arial" w:hAnsi="Arial" w:cs="Arial"/>
        </w:rPr>
        <w:t xml:space="preserve"> espaço</w:t>
      </w:r>
      <w:r w:rsidR="006D49FD">
        <w:rPr>
          <w:rFonts w:ascii="Arial" w:hAnsi="Arial" w:cs="Arial"/>
        </w:rPr>
        <w:t xml:space="preserve"> </w:t>
      </w:r>
      <w:r w:rsidR="006D49FD" w:rsidRPr="003D45E7">
        <w:rPr>
          <w:rFonts w:ascii="Arial" w:hAnsi="Arial" w:cs="Arial"/>
          <w:i/>
        </w:rPr>
        <w:t>Recados para a Mídia</w:t>
      </w:r>
      <w:r w:rsidR="0067595E">
        <w:rPr>
          <w:rFonts w:ascii="Arial" w:hAnsi="Arial" w:cs="Arial"/>
        </w:rPr>
        <w:t xml:space="preserve">. </w:t>
      </w:r>
      <w:r w:rsidR="005A61A3">
        <w:rPr>
          <w:rFonts w:ascii="Arial" w:hAnsi="Arial" w:cs="Arial"/>
        </w:rPr>
        <w:t>A</w:t>
      </w:r>
      <w:r w:rsidR="00C01243">
        <w:rPr>
          <w:rFonts w:ascii="Arial" w:hAnsi="Arial" w:cs="Arial"/>
        </w:rPr>
        <w:t>lém</w:t>
      </w:r>
      <w:r w:rsidR="00525A32">
        <w:rPr>
          <w:rFonts w:ascii="Arial" w:hAnsi="Arial" w:cs="Arial"/>
        </w:rPr>
        <w:t xml:space="preserve"> do caráter de</w:t>
      </w:r>
      <w:r w:rsidR="00C01243">
        <w:rPr>
          <w:rFonts w:ascii="Arial" w:hAnsi="Arial" w:cs="Arial"/>
        </w:rPr>
        <w:t xml:space="preserve"> denúncia, buscam qualificar</w:t>
      </w:r>
      <w:r w:rsidR="00FC14C1">
        <w:rPr>
          <w:rFonts w:ascii="Arial" w:hAnsi="Arial" w:cs="Arial"/>
        </w:rPr>
        <w:t xml:space="preserve"> o instrumento </w:t>
      </w:r>
      <w:r w:rsidR="00C01243">
        <w:rPr>
          <w:rFonts w:ascii="Arial" w:hAnsi="Arial" w:cs="Arial"/>
        </w:rPr>
        <w:t>criado pelo coletivo dos atingidos</w:t>
      </w:r>
      <w:r w:rsidR="00506DB1">
        <w:rPr>
          <w:rFonts w:ascii="Arial" w:hAnsi="Arial" w:cs="Arial"/>
        </w:rPr>
        <w:t xml:space="preserve">, </w:t>
      </w:r>
      <w:r w:rsidR="00FC14C1">
        <w:rPr>
          <w:rFonts w:ascii="Arial" w:hAnsi="Arial" w:cs="Arial"/>
        </w:rPr>
        <w:t>objetiva</w:t>
      </w:r>
      <w:r w:rsidR="00506DB1">
        <w:rPr>
          <w:rFonts w:ascii="Arial" w:hAnsi="Arial" w:cs="Arial"/>
        </w:rPr>
        <w:t xml:space="preserve">ndo </w:t>
      </w:r>
      <w:r w:rsidR="00525A32">
        <w:rPr>
          <w:rFonts w:ascii="Arial" w:hAnsi="Arial" w:cs="Arial"/>
        </w:rPr>
        <w:t>fortalecê</w:t>
      </w:r>
      <w:r w:rsidR="00506DB1">
        <w:rPr>
          <w:rFonts w:ascii="Arial" w:hAnsi="Arial" w:cs="Arial"/>
        </w:rPr>
        <w:t>-lo como</w:t>
      </w:r>
      <w:r w:rsidR="00FC14C1">
        <w:rPr>
          <w:rFonts w:ascii="Arial" w:hAnsi="Arial" w:cs="Arial"/>
        </w:rPr>
        <w:t xml:space="preserve"> a representação </w:t>
      </w:r>
      <w:r w:rsidR="00506DB1">
        <w:rPr>
          <w:rFonts w:ascii="Arial" w:hAnsi="Arial" w:cs="Arial"/>
        </w:rPr>
        <w:t xml:space="preserve">da experiência de organização. </w:t>
      </w:r>
    </w:p>
    <w:p w14:paraId="567AFCCF" w14:textId="07A5EF28" w:rsidR="0000186F" w:rsidRDefault="004C7BD7" w:rsidP="009C1C86">
      <w:pPr>
        <w:spacing w:line="360" w:lineRule="auto"/>
        <w:ind w:left="-284" w:right="-285" w:firstLine="1135"/>
        <w:jc w:val="both"/>
        <w:rPr>
          <w:rFonts w:ascii="Arial" w:hAnsi="Arial" w:cs="Arial"/>
        </w:rPr>
      </w:pPr>
      <w:r>
        <w:rPr>
          <w:rFonts w:ascii="Arial" w:hAnsi="Arial" w:cs="Arial"/>
        </w:rPr>
        <w:t xml:space="preserve">O </w:t>
      </w:r>
      <w:r w:rsidR="00745488">
        <w:rPr>
          <w:rFonts w:ascii="Arial" w:hAnsi="Arial" w:cs="Arial"/>
        </w:rPr>
        <w:t>desastre trouxe para o</w:t>
      </w:r>
      <w:r>
        <w:rPr>
          <w:rFonts w:ascii="Arial" w:hAnsi="Arial" w:cs="Arial"/>
        </w:rPr>
        <w:t xml:space="preserve"> </w:t>
      </w:r>
      <w:r w:rsidR="00745488">
        <w:rPr>
          <w:rFonts w:ascii="Arial" w:hAnsi="Arial" w:cs="Arial"/>
        </w:rPr>
        <w:t>cotidiano</w:t>
      </w:r>
      <w:r>
        <w:rPr>
          <w:rFonts w:ascii="Arial" w:hAnsi="Arial" w:cs="Arial"/>
        </w:rPr>
        <w:t xml:space="preserve"> dos atingidos </w:t>
      </w:r>
      <w:r w:rsidR="00D06025">
        <w:rPr>
          <w:rFonts w:ascii="Arial" w:hAnsi="Arial" w:cs="Arial"/>
        </w:rPr>
        <w:t xml:space="preserve">a convivência com </w:t>
      </w:r>
      <w:r>
        <w:rPr>
          <w:rFonts w:ascii="Arial" w:hAnsi="Arial" w:cs="Arial"/>
        </w:rPr>
        <w:t>um conjunto de instituições</w:t>
      </w:r>
      <w:r w:rsidR="00CA61EE">
        <w:rPr>
          <w:rFonts w:ascii="Arial" w:hAnsi="Arial" w:cs="Arial"/>
        </w:rPr>
        <w:t xml:space="preserve"> e </w:t>
      </w:r>
      <w:r>
        <w:rPr>
          <w:rFonts w:ascii="Arial" w:hAnsi="Arial" w:cs="Arial"/>
        </w:rPr>
        <w:t>normativas</w:t>
      </w:r>
      <w:r w:rsidR="00D84A68">
        <w:rPr>
          <w:rFonts w:ascii="Arial" w:hAnsi="Arial" w:cs="Arial"/>
        </w:rPr>
        <w:t>, considerando a</w:t>
      </w:r>
      <w:r w:rsidR="00BA3150">
        <w:rPr>
          <w:rFonts w:ascii="Arial" w:hAnsi="Arial" w:cs="Arial"/>
        </w:rPr>
        <w:t xml:space="preserve"> esfera pública e privad</w:t>
      </w:r>
      <w:r w:rsidR="00153124">
        <w:rPr>
          <w:rFonts w:ascii="Arial" w:hAnsi="Arial" w:cs="Arial"/>
        </w:rPr>
        <w:t>a, que desde novembro de 2015 te</w:t>
      </w:r>
      <w:r w:rsidR="00BA3150">
        <w:rPr>
          <w:rFonts w:ascii="Arial" w:hAnsi="Arial" w:cs="Arial"/>
        </w:rPr>
        <w:t xml:space="preserve">m </w:t>
      </w:r>
      <w:r w:rsidR="00D30E4E">
        <w:rPr>
          <w:rFonts w:ascii="Arial" w:hAnsi="Arial" w:cs="Arial"/>
        </w:rPr>
        <w:t>marcado suas experiências e os</w:t>
      </w:r>
      <w:r w:rsidR="00BA3150">
        <w:rPr>
          <w:rFonts w:ascii="Arial" w:hAnsi="Arial" w:cs="Arial"/>
        </w:rPr>
        <w:t xml:space="preserve"> esforços de</w:t>
      </w:r>
      <w:r w:rsidR="00D30E4E">
        <w:rPr>
          <w:rFonts w:ascii="Arial" w:hAnsi="Arial" w:cs="Arial"/>
        </w:rPr>
        <w:t xml:space="preserve"> seu</w:t>
      </w:r>
      <w:r w:rsidR="0000186F">
        <w:rPr>
          <w:rFonts w:ascii="Arial" w:hAnsi="Arial" w:cs="Arial"/>
        </w:rPr>
        <w:t xml:space="preserve"> enfrentamento</w:t>
      </w:r>
      <w:r w:rsidR="00C6352C">
        <w:rPr>
          <w:rFonts w:ascii="Arial" w:hAnsi="Arial" w:cs="Arial"/>
        </w:rPr>
        <w:t>. Ministério Público F</w:t>
      </w:r>
      <w:r w:rsidR="00BA3150">
        <w:rPr>
          <w:rFonts w:ascii="Arial" w:hAnsi="Arial" w:cs="Arial"/>
        </w:rPr>
        <w:t>ederal, Ministério Público Estadual, Ministério do Meio Ambiente, Secretaria Estadual do Meio Ambiente, Prefeituras e Legislativo Municipal, Samarco/Vale/BHP, com desdobramentos na Renova,</w:t>
      </w:r>
      <w:r w:rsidR="00704C69">
        <w:rPr>
          <w:rFonts w:ascii="Arial" w:hAnsi="Arial" w:cs="Arial"/>
        </w:rPr>
        <w:t xml:space="preserve"> </w:t>
      </w:r>
      <w:r w:rsidR="00BA3150">
        <w:rPr>
          <w:rFonts w:ascii="Arial" w:hAnsi="Arial" w:cs="Arial"/>
        </w:rPr>
        <w:t>Arquidiocese de Mariana</w:t>
      </w:r>
      <w:r w:rsidR="00704C69">
        <w:rPr>
          <w:rFonts w:ascii="Arial" w:hAnsi="Arial" w:cs="Arial"/>
        </w:rPr>
        <w:t>,</w:t>
      </w:r>
      <w:r w:rsidR="00BA3150">
        <w:rPr>
          <w:rFonts w:ascii="Arial" w:hAnsi="Arial" w:cs="Arial"/>
        </w:rPr>
        <w:t xml:space="preserve"> </w:t>
      </w:r>
      <w:proofErr w:type="spellStart"/>
      <w:r w:rsidR="00BA3150">
        <w:rPr>
          <w:rFonts w:ascii="Arial" w:hAnsi="Arial" w:cs="Arial"/>
        </w:rPr>
        <w:t>Cáritas</w:t>
      </w:r>
      <w:proofErr w:type="spellEnd"/>
      <w:r w:rsidR="00BA3150">
        <w:rPr>
          <w:rFonts w:ascii="Arial" w:hAnsi="Arial" w:cs="Arial"/>
        </w:rPr>
        <w:t xml:space="preserve"> do Brasil, UFOP e </w:t>
      </w:r>
      <w:r w:rsidR="00FF42FD">
        <w:rPr>
          <w:rFonts w:ascii="Arial" w:hAnsi="Arial" w:cs="Arial"/>
        </w:rPr>
        <w:t xml:space="preserve">diversos </w:t>
      </w:r>
      <w:r w:rsidR="00BA3150">
        <w:rPr>
          <w:rFonts w:ascii="Arial" w:hAnsi="Arial" w:cs="Arial"/>
        </w:rPr>
        <w:t>núcleos de pesquisa</w:t>
      </w:r>
      <w:r w:rsidR="00FF42FD">
        <w:rPr>
          <w:rFonts w:ascii="Arial" w:hAnsi="Arial" w:cs="Arial"/>
        </w:rPr>
        <w:t>s</w:t>
      </w:r>
      <w:r w:rsidR="009E678A">
        <w:rPr>
          <w:rFonts w:ascii="Arial" w:hAnsi="Arial" w:cs="Arial"/>
        </w:rPr>
        <w:t xml:space="preserve"> e</w:t>
      </w:r>
      <w:r w:rsidR="00277A34">
        <w:rPr>
          <w:rFonts w:ascii="Arial" w:hAnsi="Arial" w:cs="Arial"/>
        </w:rPr>
        <w:t xml:space="preserve"> movimentos sociais </w:t>
      </w:r>
      <w:r w:rsidR="00997152">
        <w:rPr>
          <w:rFonts w:ascii="Arial" w:hAnsi="Arial" w:cs="Arial"/>
        </w:rPr>
        <w:t>figuram como os principais</w:t>
      </w:r>
      <w:r w:rsidR="00277A34">
        <w:rPr>
          <w:rFonts w:ascii="Arial" w:hAnsi="Arial" w:cs="Arial"/>
        </w:rPr>
        <w:t xml:space="preserve"> exemplos. </w:t>
      </w:r>
      <w:r w:rsidR="00AF77EA">
        <w:rPr>
          <w:rFonts w:ascii="Arial" w:hAnsi="Arial" w:cs="Arial"/>
        </w:rPr>
        <w:t xml:space="preserve">O periódico </w:t>
      </w:r>
      <w:r w:rsidR="00AF77EA" w:rsidRPr="00704C69">
        <w:rPr>
          <w:rFonts w:ascii="Arial" w:hAnsi="Arial" w:cs="Arial"/>
          <w:i/>
        </w:rPr>
        <w:t>A Sirene</w:t>
      </w:r>
      <w:r w:rsidR="00AF77EA">
        <w:rPr>
          <w:rFonts w:ascii="Arial" w:hAnsi="Arial" w:cs="Arial"/>
        </w:rPr>
        <w:t>, ao longo de</w:t>
      </w:r>
      <w:r w:rsidR="00473100">
        <w:rPr>
          <w:rFonts w:ascii="Arial" w:hAnsi="Arial" w:cs="Arial"/>
        </w:rPr>
        <w:t xml:space="preserve"> suas edições, vem </w:t>
      </w:r>
      <w:r w:rsidR="00473100">
        <w:rPr>
          <w:rFonts w:ascii="Arial" w:hAnsi="Arial" w:cs="Arial"/>
        </w:rPr>
        <w:lastRenderedPageBreak/>
        <w:t>sendo instrumento de</w:t>
      </w:r>
      <w:r w:rsidR="00AF77EA">
        <w:rPr>
          <w:rFonts w:ascii="Arial" w:hAnsi="Arial" w:cs="Arial"/>
        </w:rPr>
        <w:t xml:space="preserve"> </w:t>
      </w:r>
      <w:proofErr w:type="spellStart"/>
      <w:r w:rsidR="00AF77EA">
        <w:rPr>
          <w:rFonts w:ascii="Arial" w:hAnsi="Arial" w:cs="Arial"/>
        </w:rPr>
        <w:t>publicização</w:t>
      </w:r>
      <w:proofErr w:type="spellEnd"/>
      <w:r w:rsidR="00473100">
        <w:rPr>
          <w:rFonts w:ascii="Arial" w:hAnsi="Arial" w:cs="Arial"/>
        </w:rPr>
        <w:t xml:space="preserve"> </w:t>
      </w:r>
      <w:r w:rsidR="00B03995">
        <w:rPr>
          <w:rFonts w:ascii="Arial" w:hAnsi="Arial" w:cs="Arial"/>
        </w:rPr>
        <w:t>do luga</w:t>
      </w:r>
      <w:r w:rsidR="001F6321">
        <w:rPr>
          <w:rFonts w:ascii="Arial" w:hAnsi="Arial" w:cs="Arial"/>
        </w:rPr>
        <w:t>r</w:t>
      </w:r>
      <w:r w:rsidR="00A70E8D">
        <w:rPr>
          <w:rFonts w:ascii="Arial" w:hAnsi="Arial" w:cs="Arial"/>
        </w:rPr>
        <w:t xml:space="preserve"> ocupado por essa diversidade de atores</w:t>
      </w:r>
      <w:r w:rsidR="00B03995" w:rsidRPr="00CF11AE">
        <w:rPr>
          <w:rFonts w:ascii="Arial" w:hAnsi="Arial" w:cs="Arial"/>
        </w:rPr>
        <w:t>.</w:t>
      </w:r>
      <w:r w:rsidR="0034603E" w:rsidRPr="00CF11AE">
        <w:rPr>
          <w:rFonts w:ascii="Arial" w:hAnsi="Arial" w:cs="Arial"/>
        </w:rPr>
        <w:t xml:space="preserve"> </w:t>
      </w:r>
      <w:r w:rsidR="00CF11AE" w:rsidRPr="00CF11AE">
        <w:rPr>
          <w:rFonts w:ascii="Arial" w:hAnsi="Arial" w:cs="Arial"/>
        </w:rPr>
        <w:t xml:space="preserve">Os </w:t>
      </w:r>
      <w:r w:rsidR="0000186F" w:rsidRPr="00CF11AE">
        <w:rPr>
          <w:rFonts w:ascii="Arial" w:hAnsi="Arial" w:cs="Arial"/>
        </w:rPr>
        <w:t xml:space="preserve">atingidos se organizam para compreender e enfrentar essas forças, entendendo que integram um jogo. As sessões construídas em </w:t>
      </w:r>
      <w:r w:rsidR="0000186F" w:rsidRPr="00CF11AE">
        <w:rPr>
          <w:rFonts w:ascii="Arial" w:hAnsi="Arial" w:cs="Arial"/>
          <w:i/>
        </w:rPr>
        <w:t xml:space="preserve">A Sirene </w:t>
      </w:r>
      <w:r w:rsidR="0000186F" w:rsidRPr="00CF11AE">
        <w:rPr>
          <w:rFonts w:ascii="Arial" w:hAnsi="Arial" w:cs="Arial"/>
        </w:rPr>
        <w:t xml:space="preserve">revelam </w:t>
      </w:r>
      <w:r w:rsidR="008A716F">
        <w:rPr>
          <w:rFonts w:ascii="Arial" w:hAnsi="Arial" w:cs="Arial"/>
        </w:rPr>
        <w:t>um esforço de</w:t>
      </w:r>
      <w:r w:rsidR="0000186F" w:rsidRPr="00CF11AE">
        <w:rPr>
          <w:rFonts w:ascii="Arial" w:hAnsi="Arial" w:cs="Arial"/>
        </w:rPr>
        <w:t xml:space="preserve"> entendimento do aparat</w:t>
      </w:r>
      <w:r w:rsidR="00BD1B4D">
        <w:rPr>
          <w:rFonts w:ascii="Arial" w:hAnsi="Arial" w:cs="Arial"/>
        </w:rPr>
        <w:t>o judicial e institucional presentes, que denunciam</w:t>
      </w:r>
      <w:r w:rsidR="0000186F" w:rsidRPr="00CF11AE">
        <w:rPr>
          <w:rFonts w:ascii="Arial" w:hAnsi="Arial" w:cs="Arial"/>
        </w:rPr>
        <w:t xml:space="preserve"> as contradições e injustiças presentes num embate que se dá a partir de condições desiguais de poder.</w:t>
      </w:r>
      <w:r w:rsidR="00723A31">
        <w:rPr>
          <w:rFonts w:ascii="Arial" w:hAnsi="Arial" w:cs="Arial"/>
        </w:rPr>
        <w:t xml:space="preserve"> Esforçam-se</w:t>
      </w:r>
      <w:r w:rsidR="00EE570E">
        <w:rPr>
          <w:rFonts w:ascii="Arial" w:hAnsi="Arial" w:cs="Arial"/>
        </w:rPr>
        <w:t xml:space="preserve"> também</w:t>
      </w:r>
      <w:r w:rsidR="00723A31">
        <w:rPr>
          <w:rFonts w:ascii="Arial" w:hAnsi="Arial" w:cs="Arial"/>
        </w:rPr>
        <w:t xml:space="preserve"> na compreensão de uma racionalidade adversa à sua</w:t>
      </w:r>
      <w:r w:rsidR="00EE570E">
        <w:rPr>
          <w:rFonts w:ascii="Arial" w:hAnsi="Arial" w:cs="Arial"/>
        </w:rPr>
        <w:t xml:space="preserve"> experiência</w:t>
      </w:r>
      <w:r w:rsidR="00723A31">
        <w:rPr>
          <w:rFonts w:ascii="Arial" w:hAnsi="Arial" w:cs="Arial"/>
        </w:rPr>
        <w:t xml:space="preserve">, que revela a relação mercadológica estabelecida pelo poder econômico com o </w:t>
      </w:r>
      <w:r w:rsidR="004F1F66">
        <w:rPr>
          <w:rFonts w:ascii="Arial" w:hAnsi="Arial" w:cs="Arial"/>
        </w:rPr>
        <w:t xml:space="preserve">meio </w:t>
      </w:r>
      <w:r w:rsidR="00723A31">
        <w:rPr>
          <w:rFonts w:ascii="Arial" w:hAnsi="Arial" w:cs="Arial"/>
        </w:rPr>
        <w:t>ambiente.</w:t>
      </w:r>
    </w:p>
    <w:p w14:paraId="4741692A" w14:textId="77777777" w:rsidR="00745488" w:rsidRPr="00CF11AE" w:rsidRDefault="00A96A47" w:rsidP="002E4221">
      <w:pPr>
        <w:spacing w:line="360" w:lineRule="auto"/>
        <w:ind w:left="-284" w:right="-285" w:firstLine="992"/>
        <w:jc w:val="both"/>
        <w:rPr>
          <w:rFonts w:ascii="Arial" w:hAnsi="Arial" w:cs="Arial"/>
        </w:rPr>
      </w:pPr>
      <w:r>
        <w:rPr>
          <w:rFonts w:ascii="Arial" w:hAnsi="Arial" w:cs="Arial"/>
        </w:rPr>
        <w:t xml:space="preserve">Para facilitar </w:t>
      </w:r>
      <w:r w:rsidR="00ED4168">
        <w:rPr>
          <w:rFonts w:ascii="Arial" w:hAnsi="Arial" w:cs="Arial"/>
        </w:rPr>
        <w:t>a exposição, a síntese dos conteúdos será apresentada a partir das cat</w:t>
      </w:r>
      <w:r w:rsidR="00C34247">
        <w:rPr>
          <w:rFonts w:ascii="Arial" w:hAnsi="Arial" w:cs="Arial"/>
        </w:rPr>
        <w:t>egorias</w:t>
      </w:r>
      <w:r w:rsidR="00D238A1">
        <w:rPr>
          <w:rFonts w:ascii="Arial" w:hAnsi="Arial" w:cs="Arial"/>
        </w:rPr>
        <w:t xml:space="preserve"> chave</w:t>
      </w:r>
      <w:r w:rsidR="00C34247">
        <w:rPr>
          <w:rFonts w:ascii="Arial" w:hAnsi="Arial" w:cs="Arial"/>
        </w:rPr>
        <w:t xml:space="preserve">: </w:t>
      </w:r>
      <w:r w:rsidR="00822730">
        <w:rPr>
          <w:rFonts w:ascii="Arial" w:hAnsi="Arial" w:cs="Arial"/>
          <w:b/>
        </w:rPr>
        <w:t>Denúncias do</w:t>
      </w:r>
      <w:r w:rsidR="00822730">
        <w:rPr>
          <w:rFonts w:ascii="Arial" w:hAnsi="Arial" w:cs="Arial"/>
        </w:rPr>
        <w:t xml:space="preserve"> </w:t>
      </w:r>
      <w:r w:rsidR="00822730">
        <w:rPr>
          <w:rFonts w:ascii="Arial" w:hAnsi="Arial" w:cs="Arial"/>
          <w:b/>
        </w:rPr>
        <w:t>s</w:t>
      </w:r>
      <w:r w:rsidR="00EC054A">
        <w:rPr>
          <w:rFonts w:ascii="Arial" w:hAnsi="Arial" w:cs="Arial"/>
          <w:b/>
        </w:rPr>
        <w:t>ofrimento social,</w:t>
      </w:r>
      <w:r w:rsidR="00ED4168" w:rsidRPr="005C2825">
        <w:rPr>
          <w:rFonts w:ascii="Arial" w:hAnsi="Arial" w:cs="Arial"/>
          <w:b/>
        </w:rPr>
        <w:t xml:space="preserve"> resistência, luta</w:t>
      </w:r>
      <w:r w:rsidR="001C1F3E" w:rsidRPr="005C2825">
        <w:rPr>
          <w:rFonts w:ascii="Arial" w:hAnsi="Arial" w:cs="Arial"/>
          <w:b/>
        </w:rPr>
        <w:t>;</w:t>
      </w:r>
      <w:r w:rsidR="00ED4168" w:rsidRPr="005C2825">
        <w:rPr>
          <w:rFonts w:ascii="Arial" w:hAnsi="Arial" w:cs="Arial"/>
          <w:b/>
        </w:rPr>
        <w:t xml:space="preserve"> </w:t>
      </w:r>
      <w:r w:rsidR="0074528D">
        <w:rPr>
          <w:rFonts w:ascii="Arial" w:hAnsi="Arial" w:cs="Arial"/>
          <w:b/>
        </w:rPr>
        <w:t>R</w:t>
      </w:r>
      <w:r w:rsidR="000B3952">
        <w:rPr>
          <w:rFonts w:ascii="Arial" w:hAnsi="Arial" w:cs="Arial"/>
          <w:b/>
        </w:rPr>
        <w:t>esgate da h</w:t>
      </w:r>
      <w:r w:rsidR="00ED4168" w:rsidRPr="005C2825">
        <w:rPr>
          <w:rFonts w:ascii="Arial" w:hAnsi="Arial" w:cs="Arial"/>
          <w:b/>
        </w:rPr>
        <w:t>i</w:t>
      </w:r>
      <w:r w:rsidR="00C34247" w:rsidRPr="005C2825">
        <w:rPr>
          <w:rFonts w:ascii="Arial" w:hAnsi="Arial" w:cs="Arial"/>
          <w:b/>
        </w:rPr>
        <w:t>stória, memória e identidade;</w:t>
      </w:r>
      <w:r w:rsidR="00ED4168" w:rsidRPr="005C2825">
        <w:rPr>
          <w:rFonts w:ascii="Arial" w:hAnsi="Arial" w:cs="Arial"/>
          <w:b/>
        </w:rPr>
        <w:t xml:space="preserve"> </w:t>
      </w:r>
      <w:r w:rsidR="006D5573">
        <w:rPr>
          <w:rFonts w:ascii="Arial" w:hAnsi="Arial" w:cs="Arial"/>
          <w:b/>
        </w:rPr>
        <w:t>Organização,</w:t>
      </w:r>
      <w:r w:rsidR="000B3952">
        <w:rPr>
          <w:rFonts w:ascii="Arial" w:hAnsi="Arial" w:cs="Arial"/>
          <w:b/>
        </w:rPr>
        <w:t xml:space="preserve"> i</w:t>
      </w:r>
      <w:r w:rsidR="00C33151" w:rsidRPr="005C2825">
        <w:rPr>
          <w:rFonts w:ascii="Arial" w:hAnsi="Arial" w:cs="Arial"/>
          <w:b/>
        </w:rPr>
        <w:t>nformação</w:t>
      </w:r>
      <w:r w:rsidR="000B3952">
        <w:rPr>
          <w:rFonts w:ascii="Arial" w:hAnsi="Arial" w:cs="Arial"/>
          <w:b/>
        </w:rPr>
        <w:t xml:space="preserve"> e c</w:t>
      </w:r>
      <w:r w:rsidR="00B830FC" w:rsidRPr="005C2825">
        <w:rPr>
          <w:rFonts w:ascii="Arial" w:hAnsi="Arial" w:cs="Arial"/>
          <w:b/>
        </w:rPr>
        <w:t>onhecimento.</w:t>
      </w:r>
      <w:r w:rsidR="00C34247">
        <w:rPr>
          <w:rFonts w:ascii="Arial" w:hAnsi="Arial" w:cs="Arial"/>
        </w:rPr>
        <w:t xml:space="preserve"> </w:t>
      </w:r>
    </w:p>
    <w:p w14:paraId="5DCDA275" w14:textId="083AC9F8" w:rsidR="00E01752" w:rsidRDefault="00822730" w:rsidP="00E15B15">
      <w:pPr>
        <w:spacing w:line="360" w:lineRule="auto"/>
        <w:ind w:left="-284" w:right="-285" w:firstLine="992"/>
        <w:jc w:val="both"/>
        <w:rPr>
          <w:rFonts w:ascii="Arial" w:hAnsi="Arial" w:cs="Arial"/>
        </w:rPr>
      </w:pPr>
      <w:r>
        <w:rPr>
          <w:rFonts w:ascii="Arial" w:hAnsi="Arial" w:cs="Arial"/>
        </w:rPr>
        <w:t>As denúncias revelam aspectos do sofrimento experimentado a partir das perdas e do sentimento de inj</w:t>
      </w:r>
      <w:r w:rsidR="00240E8E">
        <w:rPr>
          <w:rFonts w:ascii="Arial" w:hAnsi="Arial" w:cs="Arial"/>
        </w:rPr>
        <w:t>ustiça que os acomete, gerando</w:t>
      </w:r>
      <w:r w:rsidR="000464C0">
        <w:rPr>
          <w:rFonts w:ascii="Arial" w:hAnsi="Arial" w:cs="Arial"/>
        </w:rPr>
        <w:t xml:space="preserve"> indignação, forjando lutas organizadas e resistência.</w:t>
      </w:r>
      <w:r>
        <w:rPr>
          <w:rFonts w:ascii="Arial" w:hAnsi="Arial" w:cs="Arial"/>
        </w:rPr>
        <w:t xml:space="preserve"> </w:t>
      </w:r>
      <w:r w:rsidR="000B3952">
        <w:rPr>
          <w:rFonts w:ascii="Arial" w:hAnsi="Arial" w:cs="Arial"/>
        </w:rPr>
        <w:t>O conjunto das</w:t>
      </w:r>
      <w:r w:rsidR="000464C0">
        <w:rPr>
          <w:rFonts w:ascii="Arial" w:hAnsi="Arial" w:cs="Arial"/>
        </w:rPr>
        <w:t xml:space="preserve"> </w:t>
      </w:r>
      <w:r w:rsidR="000B3952">
        <w:rPr>
          <w:rFonts w:ascii="Arial" w:hAnsi="Arial" w:cs="Arial"/>
        </w:rPr>
        <w:t>matérias revelará, entre outros,</w:t>
      </w:r>
      <w:r w:rsidR="000464C0">
        <w:rPr>
          <w:rFonts w:ascii="Arial" w:hAnsi="Arial" w:cs="Arial"/>
        </w:rPr>
        <w:t xml:space="preserve"> a</w:t>
      </w:r>
      <w:r w:rsidR="00240E8E">
        <w:rPr>
          <w:rFonts w:ascii="Arial" w:hAnsi="Arial" w:cs="Arial"/>
        </w:rPr>
        <w:t xml:space="preserve"> denúncia de</w:t>
      </w:r>
      <w:r w:rsidR="000464C0">
        <w:rPr>
          <w:rFonts w:ascii="Arial" w:hAnsi="Arial" w:cs="Arial"/>
        </w:rPr>
        <w:t xml:space="preserve"> violação dos direitos das mulheres</w:t>
      </w:r>
      <w:r w:rsidR="009D6901">
        <w:rPr>
          <w:rStyle w:val="FootnoteReference"/>
          <w:rFonts w:ascii="Arial" w:hAnsi="Arial" w:cs="Arial"/>
        </w:rPr>
        <w:footnoteReference w:id="10"/>
      </w:r>
      <w:r w:rsidR="000464C0">
        <w:rPr>
          <w:rFonts w:ascii="Arial" w:hAnsi="Arial" w:cs="Arial"/>
        </w:rPr>
        <w:t xml:space="preserve">, do acesso </w:t>
      </w:r>
      <w:r w:rsidR="00240E8E">
        <w:rPr>
          <w:rFonts w:ascii="Arial" w:hAnsi="Arial" w:cs="Arial"/>
        </w:rPr>
        <w:t xml:space="preserve">restritivo </w:t>
      </w:r>
      <w:r w:rsidR="000464C0">
        <w:rPr>
          <w:rFonts w:ascii="Arial" w:hAnsi="Arial" w:cs="Arial"/>
        </w:rPr>
        <w:t>ao</w:t>
      </w:r>
      <w:r w:rsidR="00240E8E">
        <w:rPr>
          <w:rFonts w:ascii="Arial" w:hAnsi="Arial" w:cs="Arial"/>
        </w:rPr>
        <w:t>s seus</w:t>
      </w:r>
      <w:r w:rsidR="000464C0">
        <w:rPr>
          <w:rFonts w:ascii="Arial" w:hAnsi="Arial" w:cs="Arial"/>
        </w:rPr>
        <w:t xml:space="preserve"> território</w:t>
      </w:r>
      <w:r w:rsidR="00240E8E">
        <w:rPr>
          <w:rFonts w:ascii="Arial" w:hAnsi="Arial" w:cs="Arial"/>
        </w:rPr>
        <w:t>s</w:t>
      </w:r>
      <w:r w:rsidR="00E42721">
        <w:rPr>
          <w:rStyle w:val="FootnoteReference"/>
          <w:rFonts w:ascii="Arial" w:hAnsi="Arial" w:cs="Arial"/>
        </w:rPr>
        <w:footnoteReference w:id="11"/>
      </w:r>
      <w:r w:rsidR="00436069">
        <w:rPr>
          <w:rFonts w:ascii="Arial" w:hAnsi="Arial" w:cs="Arial"/>
        </w:rPr>
        <w:t xml:space="preserve"> e, em contra</w:t>
      </w:r>
      <w:r w:rsidR="0037201E">
        <w:rPr>
          <w:rFonts w:ascii="Arial" w:hAnsi="Arial" w:cs="Arial"/>
        </w:rPr>
        <w:t>partida, o esforço de retorno a</w:t>
      </w:r>
      <w:r w:rsidR="00436069">
        <w:rPr>
          <w:rFonts w:ascii="Arial" w:hAnsi="Arial" w:cs="Arial"/>
        </w:rPr>
        <w:t xml:space="preserve"> </w:t>
      </w:r>
      <w:r w:rsidR="0037201E">
        <w:rPr>
          <w:rFonts w:ascii="Arial" w:hAnsi="Arial" w:cs="Arial"/>
        </w:rPr>
        <w:t xml:space="preserve">esses </w:t>
      </w:r>
      <w:r w:rsidR="00436069">
        <w:rPr>
          <w:rFonts w:ascii="Arial" w:hAnsi="Arial" w:cs="Arial"/>
        </w:rPr>
        <w:t>lugar</w:t>
      </w:r>
      <w:r w:rsidR="0037201E">
        <w:rPr>
          <w:rFonts w:ascii="Arial" w:hAnsi="Arial" w:cs="Arial"/>
        </w:rPr>
        <w:t>es</w:t>
      </w:r>
      <w:r w:rsidR="00436069">
        <w:rPr>
          <w:rFonts w:ascii="Arial" w:hAnsi="Arial" w:cs="Arial"/>
        </w:rPr>
        <w:t xml:space="preserve"> c</w:t>
      </w:r>
      <w:r w:rsidR="003869B7">
        <w:rPr>
          <w:rFonts w:ascii="Arial" w:hAnsi="Arial" w:cs="Arial"/>
        </w:rPr>
        <w:t>omo reafirmação da resistência</w:t>
      </w:r>
      <w:r w:rsidR="00DB6ED3">
        <w:rPr>
          <w:rStyle w:val="FootnoteReference"/>
          <w:rFonts w:ascii="Arial" w:hAnsi="Arial" w:cs="Arial"/>
        </w:rPr>
        <w:footnoteReference w:id="12"/>
      </w:r>
      <w:r w:rsidR="004C542B">
        <w:rPr>
          <w:rFonts w:ascii="Arial" w:hAnsi="Arial" w:cs="Arial"/>
        </w:rPr>
        <w:t>. Os textos colocam em evidência o sempre retorno ao t</w:t>
      </w:r>
      <w:r w:rsidR="0037201E">
        <w:rPr>
          <w:rFonts w:ascii="Arial" w:hAnsi="Arial" w:cs="Arial"/>
        </w:rPr>
        <w:t>erritório para limpar a igreja para um novo casamento, para uma atividade de escavação na tentativa de localizar objetos importantes, como o banco da praça, para pernoitar no território e reavivar memórias e alegrias da convivência ou para</w:t>
      </w:r>
      <w:r w:rsidR="00E91A9A">
        <w:rPr>
          <w:rFonts w:ascii="Arial" w:hAnsi="Arial" w:cs="Arial"/>
        </w:rPr>
        <w:t xml:space="preserve"> reuniões.</w:t>
      </w:r>
      <w:r w:rsidR="00B85257">
        <w:rPr>
          <w:rFonts w:ascii="Arial" w:hAnsi="Arial" w:cs="Arial"/>
        </w:rPr>
        <w:t xml:space="preserve"> </w:t>
      </w:r>
      <w:r w:rsidR="00FB39CC">
        <w:rPr>
          <w:rFonts w:ascii="Arial" w:hAnsi="Arial" w:cs="Arial"/>
        </w:rPr>
        <w:t>U</w:t>
      </w:r>
      <w:r w:rsidR="00B85257">
        <w:rPr>
          <w:rFonts w:ascii="Arial" w:hAnsi="Arial" w:cs="Arial"/>
        </w:rPr>
        <w:t>ma das moradoras</w:t>
      </w:r>
      <w:r w:rsidR="008161A7">
        <w:rPr>
          <w:rFonts w:ascii="Arial" w:hAnsi="Arial" w:cs="Arial"/>
        </w:rPr>
        <w:t xml:space="preserve"> relata que</w:t>
      </w:r>
      <w:r w:rsidR="00B85257">
        <w:rPr>
          <w:rFonts w:ascii="Arial" w:hAnsi="Arial" w:cs="Arial"/>
        </w:rPr>
        <w:t xml:space="preserve"> foi abordada por funcionários da Samarco </w:t>
      </w:r>
      <w:r w:rsidR="008161A7">
        <w:rPr>
          <w:rFonts w:ascii="Arial" w:hAnsi="Arial" w:cs="Arial"/>
        </w:rPr>
        <w:t xml:space="preserve">ao pedir a chave da Igreja, quando </w:t>
      </w:r>
      <w:r w:rsidR="00B85257">
        <w:rPr>
          <w:rFonts w:ascii="Arial" w:hAnsi="Arial" w:cs="Arial"/>
        </w:rPr>
        <w:t>perguntaram</w:t>
      </w:r>
      <w:r w:rsidR="00B85257" w:rsidRPr="001607AF">
        <w:rPr>
          <w:rFonts w:ascii="Arial" w:hAnsi="Arial" w:cs="Arial"/>
        </w:rPr>
        <w:t>: “De qu</w:t>
      </w:r>
      <w:r w:rsidR="00647E80">
        <w:rPr>
          <w:rFonts w:ascii="Arial" w:hAnsi="Arial" w:cs="Arial"/>
        </w:rPr>
        <w:t>em é o Bento? Para que ele serve</w:t>
      </w:r>
      <w:r w:rsidR="00B85257" w:rsidRPr="001607AF">
        <w:rPr>
          <w:rFonts w:ascii="Arial" w:hAnsi="Arial" w:cs="Arial"/>
        </w:rPr>
        <w:t xml:space="preserve"> agora?” E a resposta</w:t>
      </w:r>
      <w:r w:rsidR="008161A7" w:rsidRPr="001607AF">
        <w:rPr>
          <w:rFonts w:ascii="Arial" w:hAnsi="Arial" w:cs="Arial"/>
        </w:rPr>
        <w:t xml:space="preserve"> dela</w:t>
      </w:r>
      <w:r w:rsidR="00B85257" w:rsidRPr="001607AF">
        <w:rPr>
          <w:rFonts w:ascii="Arial" w:hAnsi="Arial" w:cs="Arial"/>
        </w:rPr>
        <w:t xml:space="preserve"> foi: “Serve para isso, para resistir</w:t>
      </w:r>
      <w:r w:rsidR="00B85257" w:rsidRPr="00E15B15">
        <w:rPr>
          <w:rFonts w:ascii="Arial" w:hAnsi="Arial" w:cs="Arial"/>
          <w:b/>
        </w:rPr>
        <w:t>!</w:t>
      </w:r>
      <w:r w:rsidR="00B85257" w:rsidRPr="001607AF">
        <w:rPr>
          <w:rFonts w:ascii="Arial" w:hAnsi="Arial" w:cs="Arial"/>
        </w:rPr>
        <w:t>”</w:t>
      </w:r>
      <w:r w:rsidR="001607AF" w:rsidRPr="001607AF">
        <w:rPr>
          <w:rStyle w:val="FootnoteReference"/>
          <w:rFonts w:ascii="Arial" w:hAnsi="Arial" w:cs="Arial"/>
        </w:rPr>
        <w:footnoteReference w:id="13"/>
      </w:r>
      <w:r w:rsidR="00E15B15">
        <w:rPr>
          <w:rFonts w:ascii="Arial" w:hAnsi="Arial" w:cs="Arial"/>
        </w:rPr>
        <w:t xml:space="preserve"> </w:t>
      </w:r>
      <w:r w:rsidR="008161A7">
        <w:rPr>
          <w:rFonts w:ascii="Arial" w:hAnsi="Arial" w:cs="Arial"/>
        </w:rPr>
        <w:t>O tema dos direitos violados é perpassado também pela propriedade perdida para a lama, os desafios do reassentamento, as ame</w:t>
      </w:r>
      <w:r w:rsidR="00132FEE">
        <w:rPr>
          <w:rFonts w:ascii="Arial" w:hAnsi="Arial" w:cs="Arial"/>
        </w:rPr>
        <w:t>aças à saúde</w:t>
      </w:r>
      <w:r w:rsidR="008161A7">
        <w:rPr>
          <w:rFonts w:ascii="Arial" w:hAnsi="Arial" w:cs="Arial"/>
        </w:rPr>
        <w:t xml:space="preserve">, </w:t>
      </w:r>
      <w:r w:rsidR="007A5431">
        <w:rPr>
          <w:rFonts w:ascii="Arial" w:hAnsi="Arial" w:cs="Arial"/>
        </w:rPr>
        <w:t>assim expressas</w:t>
      </w:r>
      <w:r w:rsidR="008161A7">
        <w:rPr>
          <w:rFonts w:ascii="Arial" w:hAnsi="Arial" w:cs="Arial"/>
        </w:rPr>
        <w:t xml:space="preserve">: </w:t>
      </w:r>
      <w:r w:rsidR="008161A7" w:rsidRPr="00E01752">
        <w:rPr>
          <w:rFonts w:ascii="Arial" w:hAnsi="Arial" w:cs="Arial"/>
          <w:i/>
        </w:rPr>
        <w:t>No quinta</w:t>
      </w:r>
      <w:r w:rsidR="00E01752" w:rsidRPr="00E01752">
        <w:rPr>
          <w:rFonts w:ascii="Arial" w:hAnsi="Arial" w:cs="Arial"/>
          <w:i/>
        </w:rPr>
        <w:t>l</w:t>
      </w:r>
      <w:r w:rsidR="008161A7" w:rsidRPr="00E01752">
        <w:rPr>
          <w:rFonts w:ascii="Arial" w:hAnsi="Arial" w:cs="Arial"/>
          <w:i/>
        </w:rPr>
        <w:t xml:space="preserve"> a tragédia</w:t>
      </w:r>
      <w:r w:rsidR="008161A7">
        <w:rPr>
          <w:rFonts w:ascii="Arial" w:hAnsi="Arial" w:cs="Arial"/>
        </w:rPr>
        <w:t>! (a história de Dona Maria)</w:t>
      </w:r>
      <w:r w:rsidR="001266EC">
        <w:rPr>
          <w:rStyle w:val="FootnoteReference"/>
          <w:rFonts w:ascii="Arial" w:hAnsi="Arial" w:cs="Arial"/>
        </w:rPr>
        <w:footnoteReference w:id="14"/>
      </w:r>
      <w:r w:rsidR="008161A7">
        <w:rPr>
          <w:rFonts w:ascii="Arial" w:hAnsi="Arial" w:cs="Arial"/>
        </w:rPr>
        <w:t xml:space="preserve">; </w:t>
      </w:r>
      <w:proofErr w:type="gramStart"/>
      <w:r w:rsidR="008161A7">
        <w:rPr>
          <w:rFonts w:ascii="Arial" w:hAnsi="Arial" w:cs="Arial"/>
        </w:rPr>
        <w:t>Minha</w:t>
      </w:r>
      <w:proofErr w:type="gramEnd"/>
      <w:r w:rsidR="008161A7">
        <w:rPr>
          <w:rFonts w:ascii="Arial" w:hAnsi="Arial" w:cs="Arial"/>
        </w:rPr>
        <w:t xml:space="preserve"> terra é </w:t>
      </w:r>
      <w:r w:rsidR="008161A7" w:rsidRPr="00E01752">
        <w:rPr>
          <w:rFonts w:ascii="Arial" w:hAnsi="Arial" w:cs="Arial"/>
          <w:i/>
        </w:rPr>
        <w:t>insubstituível</w:t>
      </w:r>
      <w:r w:rsidR="001266EC">
        <w:rPr>
          <w:rStyle w:val="FootnoteReference"/>
          <w:rFonts w:ascii="Arial" w:hAnsi="Arial" w:cs="Arial"/>
          <w:i/>
        </w:rPr>
        <w:footnoteReference w:id="15"/>
      </w:r>
      <w:r w:rsidR="008161A7">
        <w:rPr>
          <w:rFonts w:ascii="Arial" w:hAnsi="Arial" w:cs="Arial"/>
        </w:rPr>
        <w:t xml:space="preserve">; </w:t>
      </w:r>
      <w:r w:rsidR="00E01752">
        <w:rPr>
          <w:rFonts w:ascii="Arial" w:hAnsi="Arial" w:cs="Arial"/>
        </w:rPr>
        <w:t xml:space="preserve"> </w:t>
      </w:r>
      <w:r w:rsidR="008161A7" w:rsidRPr="00E01752">
        <w:rPr>
          <w:rFonts w:ascii="Arial" w:hAnsi="Arial" w:cs="Arial"/>
          <w:i/>
        </w:rPr>
        <w:t>Terras alagadas, direitos violados</w:t>
      </w:r>
      <w:r w:rsidR="001266EC">
        <w:rPr>
          <w:rStyle w:val="FootnoteReference"/>
          <w:rFonts w:ascii="Arial" w:hAnsi="Arial" w:cs="Arial"/>
          <w:i/>
        </w:rPr>
        <w:footnoteReference w:id="16"/>
      </w:r>
      <w:r w:rsidR="00050D5F">
        <w:rPr>
          <w:rFonts w:ascii="Arial" w:hAnsi="Arial" w:cs="Arial"/>
        </w:rPr>
        <w:t>.</w:t>
      </w:r>
    </w:p>
    <w:p w14:paraId="34DE4DBA" w14:textId="77777777" w:rsidR="008161A7" w:rsidRDefault="00E01752" w:rsidP="002E4221">
      <w:pPr>
        <w:spacing w:line="360" w:lineRule="auto"/>
        <w:ind w:left="-284" w:right="-285" w:firstLine="1135"/>
        <w:jc w:val="both"/>
        <w:rPr>
          <w:rFonts w:ascii="Arial" w:hAnsi="Arial" w:cs="Arial"/>
        </w:rPr>
      </w:pPr>
      <w:r>
        <w:rPr>
          <w:rFonts w:ascii="Arial" w:hAnsi="Arial" w:cs="Arial"/>
        </w:rPr>
        <w:t>A matéria “</w:t>
      </w:r>
      <w:r w:rsidRPr="00F148ED">
        <w:rPr>
          <w:rFonts w:ascii="Arial" w:hAnsi="Arial" w:cs="Arial"/>
          <w:i/>
        </w:rPr>
        <w:t>14 de março, dia de luta</w:t>
      </w:r>
      <w:r>
        <w:rPr>
          <w:rFonts w:ascii="Arial" w:hAnsi="Arial" w:cs="Arial"/>
        </w:rPr>
        <w:t>” trouxe a mobilização que provocou o recebimento do Movimento dos Atingidos por Barragens por Juiz Federal e pelo governador de MG</w:t>
      </w:r>
      <w:r w:rsidR="00E74326">
        <w:rPr>
          <w:rStyle w:val="FootnoteReference"/>
          <w:rFonts w:ascii="Arial" w:hAnsi="Arial" w:cs="Arial"/>
        </w:rPr>
        <w:footnoteReference w:id="17"/>
      </w:r>
      <w:r>
        <w:rPr>
          <w:rFonts w:ascii="Arial" w:hAnsi="Arial" w:cs="Arial"/>
        </w:rPr>
        <w:t xml:space="preserve">. </w:t>
      </w:r>
      <w:r w:rsidRPr="00E01752">
        <w:rPr>
          <w:rFonts w:ascii="Arial" w:hAnsi="Arial" w:cs="Arial"/>
          <w:i/>
        </w:rPr>
        <w:t xml:space="preserve">De Mariana </w:t>
      </w:r>
      <w:r w:rsidRPr="00E01752">
        <w:rPr>
          <w:rFonts w:ascii="Arial" w:hAnsi="Arial" w:cs="Arial"/>
          <w:i/>
        </w:rPr>
        <w:lastRenderedPageBreak/>
        <w:t>à Foz</w:t>
      </w:r>
      <w:r w:rsidR="0023281A">
        <w:rPr>
          <w:rStyle w:val="FootnoteReference"/>
          <w:rFonts w:ascii="Arial" w:hAnsi="Arial" w:cs="Arial"/>
          <w:i/>
        </w:rPr>
        <w:footnoteReference w:id="18"/>
      </w:r>
      <w:r>
        <w:rPr>
          <w:rFonts w:ascii="Arial" w:hAnsi="Arial" w:cs="Arial"/>
        </w:rPr>
        <w:t xml:space="preserve"> trabalhou a perspectiva coletiv</w:t>
      </w:r>
      <w:r w:rsidR="000E59A2">
        <w:rPr>
          <w:rFonts w:ascii="Arial" w:hAnsi="Arial" w:cs="Arial"/>
        </w:rPr>
        <w:t xml:space="preserve">a e de união das diversas comunidades impactadas pela lama </w:t>
      </w:r>
      <w:r w:rsidR="00605EBD">
        <w:rPr>
          <w:rFonts w:ascii="Arial" w:hAnsi="Arial" w:cs="Arial"/>
        </w:rPr>
        <w:t xml:space="preserve">de rejeitos </w:t>
      </w:r>
      <w:r w:rsidR="000E59A2">
        <w:rPr>
          <w:rFonts w:ascii="Arial" w:hAnsi="Arial" w:cs="Arial"/>
        </w:rPr>
        <w:t>ao longo da bacia do Rio Doce, em que é registrada a destruição sem precedentes das fontes de subsistência de milhares de famílias e sua adaptação forçada a partir da falta do rio e da terra fértil.</w:t>
      </w:r>
    </w:p>
    <w:p w14:paraId="4F58AFA3" w14:textId="58172D1B" w:rsidR="00742AC1" w:rsidRDefault="00602A0A" w:rsidP="002E4221">
      <w:pPr>
        <w:spacing w:line="360" w:lineRule="auto"/>
        <w:ind w:left="-284" w:right="-285" w:firstLine="1135"/>
        <w:jc w:val="both"/>
        <w:rPr>
          <w:rFonts w:ascii="Arial" w:hAnsi="Arial" w:cs="Arial"/>
        </w:rPr>
      </w:pPr>
      <w:r>
        <w:rPr>
          <w:rFonts w:ascii="Arial" w:hAnsi="Arial" w:cs="Arial"/>
        </w:rPr>
        <w:t xml:space="preserve">Finalizando esse recorte, destacam-se as matérias que trouxeram </w:t>
      </w:r>
      <w:r w:rsidRPr="00602A0A">
        <w:rPr>
          <w:rFonts w:ascii="Arial" w:hAnsi="Arial" w:cs="Arial"/>
          <w:i/>
        </w:rPr>
        <w:t>O MAB e a luta dos atingidos em Barra Longa</w:t>
      </w:r>
      <w:r w:rsidR="0023281A">
        <w:rPr>
          <w:rStyle w:val="FootnoteReference"/>
          <w:rFonts w:ascii="Arial" w:hAnsi="Arial" w:cs="Arial"/>
          <w:i/>
        </w:rPr>
        <w:footnoteReference w:id="19"/>
      </w:r>
      <w:r w:rsidR="00900849">
        <w:rPr>
          <w:rFonts w:ascii="Arial" w:hAnsi="Arial" w:cs="Arial"/>
        </w:rPr>
        <w:t>,</w:t>
      </w:r>
      <w:r>
        <w:rPr>
          <w:rFonts w:ascii="Arial" w:hAnsi="Arial" w:cs="Arial"/>
        </w:rPr>
        <w:t xml:space="preserve"> </w:t>
      </w:r>
      <w:r w:rsidRPr="00602A0A">
        <w:rPr>
          <w:rFonts w:ascii="Arial" w:hAnsi="Arial" w:cs="Arial"/>
          <w:i/>
        </w:rPr>
        <w:t>Dizer às mineradoras</w:t>
      </w:r>
      <w:r w:rsidR="0023281A">
        <w:rPr>
          <w:rStyle w:val="FootnoteReference"/>
          <w:rFonts w:ascii="Arial" w:hAnsi="Arial" w:cs="Arial"/>
          <w:i/>
        </w:rPr>
        <w:footnoteReference w:id="20"/>
      </w:r>
      <w:r>
        <w:rPr>
          <w:rFonts w:ascii="Arial" w:hAnsi="Arial" w:cs="Arial"/>
        </w:rPr>
        <w:t>, texto que traduz o esforço de vocalização dos atingidos no trato direto com as empresas, em que denunciam a inoperância, a desconfiança, o desrespeito e a falta de responsabilidade que perpassa o trato com as comunidades. R</w:t>
      </w:r>
      <w:r w:rsidR="00301899">
        <w:rPr>
          <w:rFonts w:ascii="Arial" w:hAnsi="Arial" w:cs="Arial"/>
        </w:rPr>
        <w:t>evela</w:t>
      </w:r>
      <w:r>
        <w:rPr>
          <w:rFonts w:ascii="Arial" w:hAnsi="Arial" w:cs="Arial"/>
        </w:rPr>
        <w:t xml:space="preserve">, também, </w:t>
      </w:r>
      <w:r w:rsidR="00301899">
        <w:rPr>
          <w:rFonts w:ascii="Arial" w:hAnsi="Arial" w:cs="Arial"/>
        </w:rPr>
        <w:t xml:space="preserve">o nivelamento do conhecimento, como traduz a afirmativa de Genival Pascoal, de Bento Rodrigues: </w:t>
      </w:r>
      <w:r w:rsidR="00E13E92">
        <w:rPr>
          <w:rFonts w:ascii="Arial" w:hAnsi="Arial" w:cs="Arial"/>
        </w:rPr>
        <w:t>“</w:t>
      </w:r>
      <w:r w:rsidR="00301899" w:rsidRPr="00CA37D4">
        <w:rPr>
          <w:rFonts w:ascii="Arial" w:hAnsi="Arial" w:cs="Arial"/>
          <w:i/>
        </w:rPr>
        <w:t xml:space="preserve">Precisamos do processo de reassentamento incluído na Ação Civil Pública de Mariana para nossa garantia. Como podemos acreditar e confiar que o nosso reassentamento vai sair sem estar </w:t>
      </w:r>
      <w:proofErr w:type="spellStart"/>
      <w:r w:rsidR="00301899" w:rsidRPr="00CA37D4">
        <w:rPr>
          <w:rFonts w:ascii="Arial" w:hAnsi="Arial" w:cs="Arial"/>
          <w:i/>
        </w:rPr>
        <w:t>judicializado</w:t>
      </w:r>
      <w:proofErr w:type="spellEnd"/>
      <w:r w:rsidR="00301899" w:rsidRPr="00CA37D4">
        <w:rPr>
          <w:rFonts w:ascii="Arial" w:hAnsi="Arial" w:cs="Arial"/>
          <w:i/>
        </w:rPr>
        <w:t>?</w:t>
      </w:r>
      <w:r w:rsidR="00E13E92">
        <w:rPr>
          <w:rFonts w:ascii="Arial" w:hAnsi="Arial" w:cs="Arial"/>
          <w:i/>
        </w:rPr>
        <w:t>”</w:t>
      </w:r>
      <w:r w:rsidR="00CA37D4">
        <w:rPr>
          <w:rFonts w:ascii="Arial" w:hAnsi="Arial" w:cs="Arial"/>
          <w:i/>
        </w:rPr>
        <w:t xml:space="preserve"> </w:t>
      </w:r>
      <w:r w:rsidR="00CA37D4" w:rsidRPr="00CA37D4">
        <w:rPr>
          <w:rFonts w:ascii="Arial" w:hAnsi="Arial" w:cs="Arial"/>
        </w:rPr>
        <w:t>Por fim, duas vitórias são documentadas</w:t>
      </w:r>
      <w:r w:rsidR="00CA37D4">
        <w:rPr>
          <w:rFonts w:ascii="Arial" w:hAnsi="Arial" w:cs="Arial"/>
        </w:rPr>
        <w:t xml:space="preserve"> em </w:t>
      </w:r>
      <w:r w:rsidR="00CA37D4" w:rsidRPr="009E6952">
        <w:rPr>
          <w:rFonts w:ascii="Arial" w:hAnsi="Arial" w:cs="Arial"/>
          <w:i/>
        </w:rPr>
        <w:t>A Sirene</w:t>
      </w:r>
      <w:r w:rsidR="00CA37D4">
        <w:rPr>
          <w:rFonts w:ascii="Arial" w:hAnsi="Arial" w:cs="Arial"/>
        </w:rPr>
        <w:t xml:space="preserve"> de setembro de 2016 e dezembro de 2017, quais sejam, o retorno do pro</w:t>
      </w:r>
      <w:r w:rsidR="00595FD6">
        <w:rPr>
          <w:rFonts w:ascii="Arial" w:hAnsi="Arial" w:cs="Arial"/>
        </w:rPr>
        <w:t>cesso de Brasília para Mariana</w:t>
      </w:r>
      <w:r w:rsidR="009E6952">
        <w:rPr>
          <w:rFonts w:ascii="Arial" w:hAnsi="Arial" w:cs="Arial"/>
        </w:rPr>
        <w:t>, assim como a matéria que noticia a manutenção do bloqueio dos 300 milhões de reais das empresas a serem de</w:t>
      </w:r>
      <w:r w:rsidR="00A82AA1">
        <w:rPr>
          <w:rFonts w:ascii="Arial" w:hAnsi="Arial" w:cs="Arial"/>
        </w:rPr>
        <w:t>stinados à reparação dos atingidos</w:t>
      </w:r>
      <w:r w:rsidR="009E6952">
        <w:rPr>
          <w:rFonts w:ascii="Arial" w:hAnsi="Arial" w:cs="Arial"/>
        </w:rPr>
        <w:t>.</w:t>
      </w:r>
      <w:r w:rsidR="00B6386A">
        <w:rPr>
          <w:rFonts w:ascii="Arial" w:hAnsi="Arial" w:cs="Arial"/>
        </w:rPr>
        <w:t xml:space="preserve"> </w:t>
      </w:r>
    </w:p>
    <w:p w14:paraId="1856DC9B" w14:textId="39DD24BA" w:rsidR="00602A0A" w:rsidRDefault="00B6386A" w:rsidP="002E4221">
      <w:pPr>
        <w:spacing w:line="360" w:lineRule="auto"/>
        <w:ind w:left="-284" w:right="-285" w:firstLine="1277"/>
        <w:jc w:val="both"/>
        <w:rPr>
          <w:rFonts w:ascii="Arial" w:hAnsi="Arial" w:cs="Arial"/>
        </w:rPr>
      </w:pPr>
      <w:r>
        <w:rPr>
          <w:rFonts w:ascii="Arial" w:hAnsi="Arial" w:cs="Arial"/>
        </w:rPr>
        <w:t xml:space="preserve">A organização se fortalece a partir do conhecimento de outras experiências e lutas, conforme relatado na </w:t>
      </w:r>
      <w:r w:rsidR="00223403">
        <w:rPr>
          <w:rFonts w:ascii="Arial" w:hAnsi="Arial" w:cs="Arial"/>
        </w:rPr>
        <w:t xml:space="preserve">matéria </w:t>
      </w:r>
      <w:r w:rsidRPr="008F04E1">
        <w:rPr>
          <w:rFonts w:ascii="Arial" w:hAnsi="Arial" w:cs="Arial"/>
          <w:i/>
        </w:rPr>
        <w:t>Experiências de outras lutas: Nova Soberbo</w:t>
      </w:r>
      <w:r w:rsidR="007476FD">
        <w:rPr>
          <w:rStyle w:val="FootnoteReference"/>
          <w:rFonts w:ascii="Arial" w:hAnsi="Arial" w:cs="Arial"/>
          <w:i/>
        </w:rPr>
        <w:footnoteReference w:id="21"/>
      </w:r>
      <w:r>
        <w:rPr>
          <w:rFonts w:ascii="Arial" w:hAnsi="Arial" w:cs="Arial"/>
        </w:rPr>
        <w:t>.</w:t>
      </w:r>
      <w:r w:rsidR="001930DD">
        <w:rPr>
          <w:rFonts w:ascii="Arial" w:hAnsi="Arial" w:cs="Arial"/>
        </w:rPr>
        <w:t xml:space="preserve"> </w:t>
      </w:r>
      <w:r w:rsidR="008F04E1">
        <w:rPr>
          <w:rFonts w:ascii="Arial" w:hAnsi="Arial" w:cs="Arial"/>
        </w:rPr>
        <w:t>A comunidade foi visitada pelos ex-moradores de Bento Rodrigues em busca da troca de experiências com famílias</w:t>
      </w:r>
      <w:r w:rsidR="00DF5D03">
        <w:rPr>
          <w:rFonts w:ascii="Arial" w:hAnsi="Arial" w:cs="Arial"/>
        </w:rPr>
        <w:t xml:space="preserve"> atingidas por outras barragens</w:t>
      </w:r>
      <w:r w:rsidR="00E21415">
        <w:rPr>
          <w:rFonts w:ascii="Arial" w:hAnsi="Arial" w:cs="Arial"/>
        </w:rPr>
        <w:t>.</w:t>
      </w:r>
      <w:r w:rsidR="00070C46">
        <w:rPr>
          <w:rFonts w:ascii="Arial" w:hAnsi="Arial" w:cs="Arial"/>
        </w:rPr>
        <w:t xml:space="preserve"> Também assessorada pelo MAB e pelo Ministério Público, a comunidade de Nova Soberbo descobriu a necessidade da organizaçã</w:t>
      </w:r>
      <w:r w:rsidR="00763ED3">
        <w:rPr>
          <w:rFonts w:ascii="Arial" w:hAnsi="Arial" w:cs="Arial"/>
        </w:rPr>
        <w:t>o coletiva: “Em 2002, o MAB chegou avisando dos problemas que viriam com a barragem. Aos poucos, algumas pessoas começaram a participar do movimento, e foi assim, unidos e organizados, que mu</w:t>
      </w:r>
      <w:r w:rsidR="0031357E">
        <w:rPr>
          <w:rFonts w:ascii="Arial" w:hAnsi="Arial" w:cs="Arial"/>
        </w:rPr>
        <w:t>itas conquistas vieram (...)”.</w:t>
      </w:r>
    </w:p>
    <w:p w14:paraId="5759D85C" w14:textId="6F28E37F" w:rsidR="00BA4B8E" w:rsidRDefault="00550E82" w:rsidP="002E4221">
      <w:pPr>
        <w:spacing w:line="360" w:lineRule="auto"/>
        <w:ind w:left="-284" w:right="-285" w:firstLine="1277"/>
        <w:jc w:val="both"/>
        <w:rPr>
          <w:rFonts w:ascii="Arial" w:hAnsi="Arial" w:cs="Arial"/>
        </w:rPr>
      </w:pPr>
      <w:r w:rsidRPr="002F1CC1">
        <w:rPr>
          <w:rFonts w:ascii="Arial" w:hAnsi="Arial" w:cs="Arial"/>
        </w:rPr>
        <w:t>O Jornal reserva grande espaço ao</w:t>
      </w:r>
      <w:r w:rsidRPr="002F1CC1">
        <w:rPr>
          <w:rFonts w:ascii="Arial" w:hAnsi="Arial" w:cs="Arial"/>
          <w:b/>
        </w:rPr>
        <w:t xml:space="preserve"> resgate da hi</w:t>
      </w:r>
      <w:r w:rsidR="00A70A19" w:rsidRPr="002F1CC1">
        <w:rPr>
          <w:rFonts w:ascii="Arial" w:hAnsi="Arial" w:cs="Arial"/>
          <w:b/>
        </w:rPr>
        <w:t>stória, memória e identidade</w:t>
      </w:r>
      <w:r w:rsidR="00392E9D">
        <w:rPr>
          <w:rFonts w:ascii="Arial" w:hAnsi="Arial" w:cs="Arial"/>
          <w:b/>
        </w:rPr>
        <w:t xml:space="preserve"> dos atingidos</w:t>
      </w:r>
      <w:r w:rsidR="00C27F60">
        <w:rPr>
          <w:rFonts w:ascii="Arial" w:hAnsi="Arial" w:cs="Arial"/>
          <w:b/>
        </w:rPr>
        <w:t xml:space="preserve">, </w:t>
      </w:r>
      <w:r w:rsidR="00C27F60">
        <w:rPr>
          <w:rFonts w:ascii="Arial" w:hAnsi="Arial" w:cs="Arial"/>
        </w:rPr>
        <w:t>marcando</w:t>
      </w:r>
      <w:r w:rsidR="00EA0BA2">
        <w:rPr>
          <w:rFonts w:ascii="Arial" w:hAnsi="Arial" w:cs="Arial"/>
        </w:rPr>
        <w:t xml:space="preserve"> a</w:t>
      </w:r>
      <w:r w:rsidR="003E491B">
        <w:rPr>
          <w:rFonts w:ascii="Arial" w:hAnsi="Arial" w:cs="Arial"/>
        </w:rPr>
        <w:t>s</w:t>
      </w:r>
      <w:r w:rsidR="00EA0BA2">
        <w:rPr>
          <w:rFonts w:ascii="Arial" w:hAnsi="Arial" w:cs="Arial"/>
        </w:rPr>
        <w:t xml:space="preserve"> experiência</w:t>
      </w:r>
      <w:r w:rsidR="003E491B">
        <w:rPr>
          <w:rFonts w:ascii="Arial" w:hAnsi="Arial" w:cs="Arial"/>
        </w:rPr>
        <w:t>s</w:t>
      </w:r>
      <w:r w:rsidR="00EA0BA2">
        <w:rPr>
          <w:rFonts w:ascii="Arial" w:hAnsi="Arial" w:cs="Arial"/>
        </w:rPr>
        <w:t xml:space="preserve"> </w:t>
      </w:r>
      <w:r w:rsidR="0056214F">
        <w:rPr>
          <w:rFonts w:ascii="Arial" w:hAnsi="Arial" w:cs="Arial"/>
        </w:rPr>
        <w:t>do universo privado das famílias</w:t>
      </w:r>
      <w:r w:rsidR="00D1429C">
        <w:rPr>
          <w:rFonts w:ascii="Arial" w:hAnsi="Arial" w:cs="Arial"/>
        </w:rPr>
        <w:t xml:space="preserve"> </w:t>
      </w:r>
      <w:r w:rsidR="003E491B">
        <w:rPr>
          <w:rFonts w:ascii="Arial" w:hAnsi="Arial" w:cs="Arial"/>
        </w:rPr>
        <w:t xml:space="preserve">e </w:t>
      </w:r>
      <w:r w:rsidR="0035439F">
        <w:rPr>
          <w:rFonts w:ascii="Arial" w:hAnsi="Arial" w:cs="Arial"/>
        </w:rPr>
        <w:t xml:space="preserve">também </w:t>
      </w:r>
      <w:r w:rsidR="003E491B">
        <w:rPr>
          <w:rFonts w:ascii="Arial" w:hAnsi="Arial" w:cs="Arial"/>
        </w:rPr>
        <w:t>aquelas que expressam a construção coletiva</w:t>
      </w:r>
      <w:r w:rsidR="00DD3517">
        <w:rPr>
          <w:rFonts w:ascii="Arial" w:hAnsi="Arial" w:cs="Arial"/>
        </w:rPr>
        <w:t xml:space="preserve"> do Lugar</w:t>
      </w:r>
      <w:r w:rsidR="003E491B">
        <w:rPr>
          <w:rFonts w:ascii="Arial" w:hAnsi="Arial" w:cs="Arial"/>
        </w:rPr>
        <w:t>,</w:t>
      </w:r>
      <w:r w:rsidR="001D5F56">
        <w:rPr>
          <w:rFonts w:ascii="Arial" w:hAnsi="Arial" w:cs="Arial"/>
        </w:rPr>
        <w:t xml:space="preserve"> da sociabilidade e da luta,</w:t>
      </w:r>
      <w:r w:rsidR="003E491B">
        <w:rPr>
          <w:rFonts w:ascii="Arial" w:hAnsi="Arial" w:cs="Arial"/>
        </w:rPr>
        <w:t xml:space="preserve"> sendo que</w:t>
      </w:r>
      <w:r w:rsidR="00EA0BA2">
        <w:rPr>
          <w:rFonts w:ascii="Arial" w:hAnsi="Arial" w:cs="Arial"/>
        </w:rPr>
        <w:t xml:space="preserve"> </w:t>
      </w:r>
      <w:r w:rsidR="000F4857">
        <w:rPr>
          <w:rFonts w:ascii="Arial" w:hAnsi="Arial" w:cs="Arial"/>
        </w:rPr>
        <w:t>essas esferas</w:t>
      </w:r>
      <w:r w:rsidR="00DD3517">
        <w:rPr>
          <w:rFonts w:ascii="Arial" w:hAnsi="Arial" w:cs="Arial"/>
        </w:rPr>
        <w:t xml:space="preserve"> se </w:t>
      </w:r>
      <w:r w:rsidR="001D5F56">
        <w:rPr>
          <w:rFonts w:ascii="Arial" w:hAnsi="Arial" w:cs="Arial"/>
        </w:rPr>
        <w:t>retro</w:t>
      </w:r>
      <w:r w:rsidR="00DD3517">
        <w:rPr>
          <w:rFonts w:ascii="Arial" w:hAnsi="Arial" w:cs="Arial"/>
        </w:rPr>
        <w:t>alimentam</w:t>
      </w:r>
      <w:r w:rsidR="004E445F">
        <w:rPr>
          <w:rFonts w:ascii="Arial" w:hAnsi="Arial" w:cs="Arial"/>
        </w:rPr>
        <w:t xml:space="preserve">, </w:t>
      </w:r>
      <w:r w:rsidR="00FF19CE">
        <w:rPr>
          <w:rFonts w:ascii="Arial" w:hAnsi="Arial" w:cs="Arial"/>
        </w:rPr>
        <w:t xml:space="preserve">revelando a teia que integra as vivências e </w:t>
      </w:r>
      <w:r w:rsidR="00DF11F2">
        <w:rPr>
          <w:rFonts w:ascii="Arial" w:hAnsi="Arial" w:cs="Arial"/>
        </w:rPr>
        <w:t>construções</w:t>
      </w:r>
      <w:r w:rsidR="00BD3831">
        <w:rPr>
          <w:rFonts w:ascii="Arial" w:hAnsi="Arial" w:cs="Arial"/>
        </w:rPr>
        <w:t xml:space="preserve"> coletivas – sendo </w:t>
      </w:r>
      <w:r w:rsidR="00CF4869">
        <w:rPr>
          <w:rFonts w:ascii="Arial" w:hAnsi="Arial" w:cs="Arial"/>
        </w:rPr>
        <w:t xml:space="preserve">que a perda desse elo </w:t>
      </w:r>
      <w:r w:rsidR="00DF11F2">
        <w:rPr>
          <w:rFonts w:ascii="Arial" w:hAnsi="Arial" w:cs="Arial"/>
        </w:rPr>
        <w:t xml:space="preserve">é um dos elementos mais expressivos do sofrimento social </w:t>
      </w:r>
      <w:r w:rsidR="007745B7">
        <w:rPr>
          <w:rFonts w:ascii="Arial" w:hAnsi="Arial" w:cs="Arial"/>
        </w:rPr>
        <w:t>desencadeado pelo</w:t>
      </w:r>
      <w:r w:rsidR="00B2132F">
        <w:rPr>
          <w:rFonts w:ascii="Arial" w:hAnsi="Arial" w:cs="Arial"/>
        </w:rPr>
        <w:t>s</w:t>
      </w:r>
      <w:r w:rsidR="007745B7">
        <w:rPr>
          <w:rFonts w:ascii="Arial" w:hAnsi="Arial" w:cs="Arial"/>
        </w:rPr>
        <w:t xml:space="preserve"> desastre</w:t>
      </w:r>
      <w:r w:rsidR="00B2132F">
        <w:rPr>
          <w:rFonts w:ascii="Arial" w:hAnsi="Arial" w:cs="Arial"/>
        </w:rPr>
        <w:t>s</w:t>
      </w:r>
      <w:r w:rsidR="0074503E">
        <w:rPr>
          <w:rFonts w:ascii="Arial" w:hAnsi="Arial" w:cs="Arial"/>
        </w:rPr>
        <w:t xml:space="preserve"> (VARGAS</w:t>
      </w:r>
      <w:r w:rsidR="007745B7">
        <w:rPr>
          <w:rFonts w:ascii="Arial" w:hAnsi="Arial" w:cs="Arial"/>
        </w:rPr>
        <w:t>,</w:t>
      </w:r>
      <w:r w:rsidR="0074503E">
        <w:rPr>
          <w:rFonts w:ascii="Arial" w:hAnsi="Arial" w:cs="Arial"/>
        </w:rPr>
        <w:t xml:space="preserve"> 2006)</w:t>
      </w:r>
      <w:r w:rsidR="001902F9">
        <w:rPr>
          <w:rFonts w:ascii="Arial" w:hAnsi="Arial" w:cs="Arial"/>
        </w:rPr>
        <w:t xml:space="preserve">. </w:t>
      </w:r>
      <w:r w:rsidR="006605EC">
        <w:rPr>
          <w:rFonts w:ascii="Arial" w:hAnsi="Arial" w:cs="Arial"/>
        </w:rPr>
        <w:t xml:space="preserve">As edições de </w:t>
      </w:r>
      <w:r w:rsidR="006605EC" w:rsidRPr="00C30B39">
        <w:rPr>
          <w:rFonts w:ascii="Arial" w:hAnsi="Arial" w:cs="Arial"/>
          <w:i/>
        </w:rPr>
        <w:t>A Sirene</w:t>
      </w:r>
      <w:r w:rsidR="006605EC">
        <w:rPr>
          <w:rFonts w:ascii="Arial" w:hAnsi="Arial" w:cs="Arial"/>
        </w:rPr>
        <w:t xml:space="preserve"> estão repletas das expressões dos hábitos e práticas cotidianas,</w:t>
      </w:r>
      <w:r w:rsidR="008E4CBC">
        <w:rPr>
          <w:rFonts w:ascii="Arial" w:hAnsi="Arial" w:cs="Arial"/>
        </w:rPr>
        <w:t xml:space="preserve"> que </w:t>
      </w:r>
      <w:r w:rsidR="002C65A0">
        <w:rPr>
          <w:rFonts w:ascii="Arial" w:hAnsi="Arial" w:cs="Arial"/>
        </w:rPr>
        <w:t>traduzem vínculos, identidade, luto,</w:t>
      </w:r>
      <w:r w:rsidR="008E4CBC">
        <w:rPr>
          <w:rFonts w:ascii="Arial" w:hAnsi="Arial" w:cs="Arial"/>
        </w:rPr>
        <w:t xml:space="preserve"> luta pela reconstrução, pela retomada da história interrompida naqueles territórios. Trazem</w:t>
      </w:r>
      <w:r w:rsidR="002052A7">
        <w:rPr>
          <w:rFonts w:ascii="Arial" w:hAnsi="Arial" w:cs="Arial"/>
        </w:rPr>
        <w:t xml:space="preserve"> o trabalho,</w:t>
      </w:r>
      <w:r w:rsidR="008E4CBC">
        <w:rPr>
          <w:rFonts w:ascii="Arial" w:hAnsi="Arial" w:cs="Arial"/>
        </w:rPr>
        <w:t xml:space="preserve"> receitas</w:t>
      </w:r>
      <w:r w:rsidR="002052A7">
        <w:rPr>
          <w:rFonts w:ascii="Arial" w:hAnsi="Arial" w:cs="Arial"/>
        </w:rPr>
        <w:t xml:space="preserve"> (</w:t>
      </w:r>
      <w:r w:rsidR="002052A7" w:rsidRPr="002052A7">
        <w:rPr>
          <w:rFonts w:ascii="Arial" w:hAnsi="Arial" w:cs="Arial"/>
          <w:i/>
        </w:rPr>
        <w:t>Saberes que continuam</w:t>
      </w:r>
      <w:r w:rsidR="002052A7">
        <w:rPr>
          <w:rFonts w:ascii="Arial" w:hAnsi="Arial" w:cs="Arial"/>
        </w:rPr>
        <w:t xml:space="preserve"> </w:t>
      </w:r>
      <w:r w:rsidR="002052A7">
        <w:rPr>
          <w:rFonts w:ascii="Arial" w:hAnsi="Arial" w:cs="Arial"/>
        </w:rPr>
        <w:lastRenderedPageBreak/>
        <w:t>que apresenta a receita do pastel de Dona Laura</w:t>
      </w:r>
      <w:r w:rsidR="00D1535E">
        <w:rPr>
          <w:rStyle w:val="FootnoteReference"/>
          <w:rFonts w:ascii="Arial" w:hAnsi="Arial" w:cs="Arial"/>
        </w:rPr>
        <w:footnoteReference w:id="22"/>
      </w:r>
      <w:r w:rsidR="00C83F48">
        <w:rPr>
          <w:rFonts w:ascii="Arial" w:hAnsi="Arial" w:cs="Arial"/>
        </w:rPr>
        <w:t>)</w:t>
      </w:r>
      <w:r w:rsidR="00F27023">
        <w:rPr>
          <w:rFonts w:ascii="Arial" w:hAnsi="Arial" w:cs="Arial"/>
        </w:rPr>
        <w:t xml:space="preserve">, </w:t>
      </w:r>
      <w:r w:rsidR="008E4CBC">
        <w:rPr>
          <w:rFonts w:ascii="Arial" w:hAnsi="Arial" w:cs="Arial"/>
        </w:rPr>
        <w:t>os times de futebol locais</w:t>
      </w:r>
      <w:r w:rsidR="00097A82">
        <w:rPr>
          <w:rFonts w:ascii="Arial" w:hAnsi="Arial" w:cs="Arial"/>
        </w:rPr>
        <w:t xml:space="preserve"> (a exemplo do São Bento Futebol Clube</w:t>
      </w:r>
      <w:r w:rsidR="008E4CBC">
        <w:rPr>
          <w:rFonts w:ascii="Arial" w:hAnsi="Arial" w:cs="Arial"/>
        </w:rPr>
        <w:t>,</w:t>
      </w:r>
      <w:r w:rsidR="00097A82">
        <w:rPr>
          <w:rFonts w:ascii="Arial" w:hAnsi="Arial" w:cs="Arial"/>
        </w:rPr>
        <w:t xml:space="preserve"> </w:t>
      </w:r>
      <w:r w:rsidR="00A34D40">
        <w:rPr>
          <w:rFonts w:ascii="Arial" w:hAnsi="Arial" w:cs="Arial"/>
        </w:rPr>
        <w:t>time feminino de Bento Rodrigues</w:t>
      </w:r>
      <w:r w:rsidR="00097A82">
        <w:rPr>
          <w:rFonts w:ascii="Arial" w:hAnsi="Arial" w:cs="Arial"/>
        </w:rPr>
        <w:t>),</w:t>
      </w:r>
      <w:r w:rsidR="00B673FF">
        <w:rPr>
          <w:rFonts w:ascii="Arial" w:hAnsi="Arial" w:cs="Arial"/>
        </w:rPr>
        <w:t xml:space="preserve"> a música e a poesia, </w:t>
      </w:r>
      <w:r w:rsidR="008E4CBC">
        <w:rPr>
          <w:rFonts w:ascii="Arial" w:hAnsi="Arial" w:cs="Arial"/>
        </w:rPr>
        <w:t>a genealogia, mostram os álbuns de família</w:t>
      </w:r>
      <w:r w:rsidR="00150413">
        <w:rPr>
          <w:rFonts w:ascii="Arial" w:hAnsi="Arial" w:cs="Arial"/>
        </w:rPr>
        <w:t xml:space="preserve"> (família Gonçalves, Família Silva, de Bento Rodrigues e Família Santos, de Ponte do Gama</w:t>
      </w:r>
      <w:r w:rsidR="00A66027">
        <w:rPr>
          <w:rFonts w:ascii="Arial" w:hAnsi="Arial" w:cs="Arial"/>
        </w:rPr>
        <w:t>)</w:t>
      </w:r>
      <w:r w:rsidR="008E4CBC">
        <w:rPr>
          <w:rFonts w:ascii="Arial" w:hAnsi="Arial" w:cs="Arial"/>
        </w:rPr>
        <w:t>, os casamentos</w:t>
      </w:r>
      <w:r w:rsidR="00D1535E">
        <w:rPr>
          <w:rStyle w:val="FootnoteReference"/>
          <w:rFonts w:ascii="Arial" w:hAnsi="Arial" w:cs="Arial"/>
        </w:rPr>
        <w:footnoteReference w:id="23"/>
      </w:r>
      <w:r w:rsidR="00A66027">
        <w:rPr>
          <w:rFonts w:ascii="Arial" w:hAnsi="Arial" w:cs="Arial"/>
        </w:rPr>
        <w:t xml:space="preserve"> (</w:t>
      </w:r>
      <w:r w:rsidR="00A66027" w:rsidRPr="000B368D">
        <w:rPr>
          <w:rFonts w:ascii="Arial" w:hAnsi="Arial" w:cs="Arial"/>
          <w:i/>
        </w:rPr>
        <w:t>O último  casamento em Paracatu</w:t>
      </w:r>
      <w:r w:rsidR="00A66027">
        <w:rPr>
          <w:rFonts w:ascii="Arial" w:hAnsi="Arial" w:cs="Arial"/>
        </w:rPr>
        <w:t xml:space="preserve">; </w:t>
      </w:r>
      <w:r w:rsidR="00A66027" w:rsidRPr="000B368D">
        <w:rPr>
          <w:rFonts w:ascii="Arial" w:hAnsi="Arial" w:cs="Arial"/>
          <w:i/>
        </w:rPr>
        <w:t>O último casamento em Bento Rodrigues</w:t>
      </w:r>
      <w:r w:rsidR="000B368D">
        <w:rPr>
          <w:rFonts w:ascii="Arial" w:hAnsi="Arial" w:cs="Arial"/>
        </w:rPr>
        <w:t xml:space="preserve">; </w:t>
      </w:r>
      <w:r w:rsidR="000B368D" w:rsidRPr="000B368D">
        <w:rPr>
          <w:rFonts w:ascii="Arial" w:hAnsi="Arial" w:cs="Arial"/>
          <w:i/>
        </w:rPr>
        <w:t>A felicidade volta ao Gama</w:t>
      </w:r>
      <w:r w:rsidR="000B368D">
        <w:rPr>
          <w:rFonts w:ascii="Arial" w:hAnsi="Arial" w:cs="Arial"/>
        </w:rPr>
        <w:t>, primeiro casamento depois do rompimento da barrag</w:t>
      </w:r>
      <w:r w:rsidR="00D1535E">
        <w:rPr>
          <w:rFonts w:ascii="Arial" w:hAnsi="Arial" w:cs="Arial"/>
        </w:rPr>
        <w:t>em</w:t>
      </w:r>
      <w:r w:rsidR="00A66027">
        <w:rPr>
          <w:rFonts w:ascii="Arial" w:hAnsi="Arial" w:cs="Arial"/>
        </w:rPr>
        <w:t>)</w:t>
      </w:r>
      <w:r w:rsidR="00BA4B8E">
        <w:rPr>
          <w:rFonts w:ascii="Arial" w:hAnsi="Arial" w:cs="Arial"/>
        </w:rPr>
        <w:t>.</w:t>
      </w:r>
    </w:p>
    <w:p w14:paraId="2CCE2826" w14:textId="641C7AA2" w:rsidR="00824713" w:rsidRDefault="00BA4B8E" w:rsidP="002E4221">
      <w:pPr>
        <w:spacing w:line="360" w:lineRule="auto"/>
        <w:ind w:left="-284" w:right="-285" w:firstLine="1277"/>
        <w:jc w:val="both"/>
        <w:rPr>
          <w:rFonts w:ascii="Arial" w:hAnsi="Arial" w:cs="Arial"/>
        </w:rPr>
      </w:pPr>
      <w:r>
        <w:rPr>
          <w:rFonts w:ascii="Arial" w:hAnsi="Arial" w:cs="Arial"/>
        </w:rPr>
        <w:t>Há um esforço de manutenção d</w:t>
      </w:r>
      <w:r w:rsidR="00C30B39">
        <w:rPr>
          <w:rFonts w:ascii="Arial" w:hAnsi="Arial" w:cs="Arial"/>
        </w:rPr>
        <w:t>as festas</w:t>
      </w:r>
      <w:r>
        <w:rPr>
          <w:rFonts w:ascii="Arial" w:hAnsi="Arial" w:cs="Arial"/>
        </w:rPr>
        <w:t xml:space="preserve"> tradicionais que revelam</w:t>
      </w:r>
      <w:r w:rsidR="00C30B39">
        <w:rPr>
          <w:rFonts w:ascii="Arial" w:hAnsi="Arial" w:cs="Arial"/>
        </w:rPr>
        <w:t xml:space="preserve"> </w:t>
      </w:r>
      <w:r>
        <w:rPr>
          <w:rFonts w:ascii="Arial" w:hAnsi="Arial" w:cs="Arial"/>
        </w:rPr>
        <w:t>as ex</w:t>
      </w:r>
      <w:r w:rsidR="001F737D">
        <w:rPr>
          <w:rFonts w:ascii="Arial" w:hAnsi="Arial" w:cs="Arial"/>
        </w:rPr>
        <w:t>pressõe</w:t>
      </w:r>
      <w:r w:rsidR="00370D55">
        <w:rPr>
          <w:rFonts w:ascii="Arial" w:hAnsi="Arial" w:cs="Arial"/>
        </w:rPr>
        <w:t>s da fé e religiosidade,</w:t>
      </w:r>
      <w:r w:rsidR="001F737D">
        <w:rPr>
          <w:rFonts w:ascii="Arial" w:hAnsi="Arial" w:cs="Arial"/>
        </w:rPr>
        <w:t xml:space="preserve"> </w:t>
      </w:r>
      <w:r>
        <w:rPr>
          <w:rFonts w:ascii="Arial" w:hAnsi="Arial" w:cs="Arial"/>
        </w:rPr>
        <w:t>traço</w:t>
      </w:r>
      <w:r w:rsidR="001F737D">
        <w:rPr>
          <w:rFonts w:ascii="Arial" w:hAnsi="Arial" w:cs="Arial"/>
        </w:rPr>
        <w:t>s</w:t>
      </w:r>
      <w:r>
        <w:rPr>
          <w:rFonts w:ascii="Arial" w:hAnsi="Arial" w:cs="Arial"/>
        </w:rPr>
        <w:t xml:space="preserve"> forte</w:t>
      </w:r>
      <w:r w:rsidR="001F737D">
        <w:rPr>
          <w:rFonts w:ascii="Arial" w:hAnsi="Arial" w:cs="Arial"/>
        </w:rPr>
        <w:t>s</w:t>
      </w:r>
      <w:r>
        <w:rPr>
          <w:rFonts w:ascii="Arial" w:hAnsi="Arial" w:cs="Arial"/>
        </w:rPr>
        <w:t xml:space="preserve"> no universo dos atingidos por desastres, </w:t>
      </w:r>
      <w:r w:rsidR="00815B76">
        <w:rPr>
          <w:rFonts w:ascii="Arial" w:hAnsi="Arial" w:cs="Arial"/>
        </w:rPr>
        <w:t>inclusive influenciando na sua interpretação</w:t>
      </w:r>
      <w:r w:rsidR="007E07EF">
        <w:rPr>
          <w:rFonts w:ascii="Arial" w:hAnsi="Arial" w:cs="Arial"/>
        </w:rPr>
        <w:t xml:space="preserve"> (VARGAS, </w:t>
      </w:r>
      <w:r>
        <w:rPr>
          <w:rFonts w:ascii="Arial" w:hAnsi="Arial" w:cs="Arial"/>
        </w:rPr>
        <w:t xml:space="preserve">2013). </w:t>
      </w:r>
      <w:r w:rsidR="00D70262">
        <w:rPr>
          <w:rFonts w:ascii="Arial" w:hAnsi="Arial" w:cs="Arial"/>
        </w:rPr>
        <w:t xml:space="preserve">Há muitos relatos recuperando a prática das missas e comemorações religiosas nos territórios impactados pelos rejeitos: </w:t>
      </w:r>
      <w:r w:rsidR="00D70262" w:rsidRPr="00824713">
        <w:rPr>
          <w:rFonts w:ascii="Arial" w:hAnsi="Arial" w:cs="Arial"/>
          <w:i/>
        </w:rPr>
        <w:t>Céu de esperança</w:t>
      </w:r>
      <w:r w:rsidR="00D70262">
        <w:rPr>
          <w:rFonts w:ascii="Arial" w:hAnsi="Arial" w:cs="Arial"/>
        </w:rPr>
        <w:t xml:space="preserve"> </w:t>
      </w:r>
      <w:r w:rsidR="00824713">
        <w:rPr>
          <w:rFonts w:ascii="Arial" w:hAnsi="Arial" w:cs="Arial"/>
        </w:rPr>
        <w:t>–</w:t>
      </w:r>
      <w:r w:rsidR="00D70262">
        <w:rPr>
          <w:rFonts w:ascii="Arial" w:hAnsi="Arial" w:cs="Arial"/>
        </w:rPr>
        <w:t xml:space="preserve"> </w:t>
      </w:r>
      <w:r w:rsidR="00824713">
        <w:rPr>
          <w:rFonts w:ascii="Arial" w:hAnsi="Arial" w:cs="Arial"/>
        </w:rPr>
        <w:t>(</w:t>
      </w:r>
      <w:r w:rsidR="00D70262">
        <w:rPr>
          <w:rFonts w:ascii="Arial" w:hAnsi="Arial" w:cs="Arial"/>
        </w:rPr>
        <w:t>história, fé, tradição e cultura se unem para um bem comum em Paracatu de Baixo, sobre a reabertura da Capela de Santo Antônio</w:t>
      </w:r>
      <w:r w:rsidR="006138A9">
        <w:rPr>
          <w:rFonts w:ascii="Arial" w:hAnsi="Arial" w:cs="Arial"/>
        </w:rPr>
        <w:t>)</w:t>
      </w:r>
      <w:r w:rsidR="00236F35">
        <w:rPr>
          <w:rStyle w:val="FootnoteReference"/>
          <w:rFonts w:ascii="Arial" w:hAnsi="Arial" w:cs="Arial"/>
        </w:rPr>
        <w:footnoteReference w:id="24"/>
      </w:r>
      <w:r w:rsidR="00D70262">
        <w:rPr>
          <w:rFonts w:ascii="Arial" w:hAnsi="Arial" w:cs="Arial"/>
        </w:rPr>
        <w:t>.</w:t>
      </w:r>
      <w:r w:rsidR="009C49FC">
        <w:rPr>
          <w:rFonts w:ascii="Arial" w:hAnsi="Arial" w:cs="Arial"/>
        </w:rPr>
        <w:t xml:space="preserve"> O local</w:t>
      </w:r>
      <w:r w:rsidR="00236F35">
        <w:rPr>
          <w:rFonts w:ascii="Arial" w:hAnsi="Arial" w:cs="Arial"/>
        </w:rPr>
        <w:t xml:space="preserve"> é tradicionalmente </w:t>
      </w:r>
      <w:r w:rsidR="00824713">
        <w:rPr>
          <w:rFonts w:ascii="Arial" w:hAnsi="Arial" w:cs="Arial"/>
        </w:rPr>
        <w:t>espaço para a Festa do Menino Jesus e também tem como tradição</w:t>
      </w:r>
      <w:r w:rsidR="00236F35">
        <w:rPr>
          <w:rFonts w:ascii="Arial" w:hAnsi="Arial" w:cs="Arial"/>
        </w:rPr>
        <w:t>, há 46 ano</w:t>
      </w:r>
      <w:r w:rsidR="0000471A">
        <w:rPr>
          <w:rFonts w:ascii="Arial" w:hAnsi="Arial" w:cs="Arial"/>
        </w:rPr>
        <w:t>s</w:t>
      </w:r>
      <w:r w:rsidR="00236F35">
        <w:rPr>
          <w:rFonts w:ascii="Arial" w:hAnsi="Arial" w:cs="Arial"/>
        </w:rPr>
        <w:t>,</w:t>
      </w:r>
      <w:r w:rsidR="00E01157">
        <w:rPr>
          <w:rFonts w:ascii="Arial" w:hAnsi="Arial" w:cs="Arial"/>
        </w:rPr>
        <w:t xml:space="preserve"> a Folia de Reis</w:t>
      </w:r>
      <w:r w:rsidR="00503DA1">
        <w:rPr>
          <w:rFonts w:ascii="Arial" w:hAnsi="Arial" w:cs="Arial"/>
        </w:rPr>
        <w:t>. Sr. Zezinho, apresentando</w:t>
      </w:r>
      <w:r w:rsidR="00824713">
        <w:rPr>
          <w:rFonts w:ascii="Arial" w:hAnsi="Arial" w:cs="Arial"/>
        </w:rPr>
        <w:t xml:space="preserve"> um estandarte, afirma na matéria: “Essa bandeira </w:t>
      </w:r>
      <w:proofErr w:type="spellStart"/>
      <w:r w:rsidR="00824713">
        <w:rPr>
          <w:rFonts w:ascii="Arial" w:hAnsi="Arial" w:cs="Arial"/>
        </w:rPr>
        <w:t>tava</w:t>
      </w:r>
      <w:proofErr w:type="spellEnd"/>
      <w:r w:rsidR="00824713">
        <w:rPr>
          <w:rFonts w:ascii="Arial" w:hAnsi="Arial" w:cs="Arial"/>
        </w:rPr>
        <w:t xml:space="preserve"> lá, a enchente passou, levou os instrumentos, as outras bandeiras, levou tudo... Ela </w:t>
      </w:r>
      <w:proofErr w:type="spellStart"/>
      <w:r w:rsidR="00824713">
        <w:rPr>
          <w:rFonts w:ascii="Arial" w:hAnsi="Arial" w:cs="Arial"/>
        </w:rPr>
        <w:t>tava</w:t>
      </w:r>
      <w:proofErr w:type="spellEnd"/>
      <w:r w:rsidR="00824713">
        <w:rPr>
          <w:rFonts w:ascii="Arial" w:hAnsi="Arial" w:cs="Arial"/>
        </w:rPr>
        <w:t xml:space="preserve"> num plástico. Tudo foi embora, ela não foi e nem ficou barro nela</w:t>
      </w:r>
      <w:r w:rsidR="00993A2D">
        <w:rPr>
          <w:rFonts w:ascii="Arial" w:hAnsi="Arial" w:cs="Arial"/>
        </w:rPr>
        <w:t>”</w:t>
      </w:r>
      <w:r w:rsidR="00DA5D33">
        <w:rPr>
          <w:rFonts w:ascii="Arial" w:hAnsi="Arial" w:cs="Arial"/>
        </w:rPr>
        <w:t xml:space="preserve"> </w:t>
      </w:r>
      <w:r w:rsidR="00DA5D33" w:rsidRPr="00236F35">
        <w:rPr>
          <w:rFonts w:ascii="Arial" w:hAnsi="Arial" w:cs="Arial"/>
        </w:rPr>
        <w:t>(p. 11).</w:t>
      </w:r>
      <w:r w:rsidR="0092202B">
        <w:rPr>
          <w:rFonts w:ascii="Arial" w:hAnsi="Arial" w:cs="Arial"/>
        </w:rPr>
        <w:t xml:space="preserve"> Outros títulos trazem o tema</w:t>
      </w:r>
      <w:r w:rsidR="00236F35">
        <w:rPr>
          <w:rStyle w:val="FootnoteReference"/>
          <w:rFonts w:ascii="Arial" w:hAnsi="Arial" w:cs="Arial"/>
        </w:rPr>
        <w:footnoteReference w:id="25"/>
      </w:r>
      <w:r w:rsidR="0092202B">
        <w:rPr>
          <w:rFonts w:ascii="Arial" w:hAnsi="Arial" w:cs="Arial"/>
        </w:rPr>
        <w:t xml:space="preserve">: </w:t>
      </w:r>
      <w:r w:rsidR="0092202B" w:rsidRPr="0092202B">
        <w:rPr>
          <w:rFonts w:ascii="Arial" w:hAnsi="Arial" w:cs="Arial"/>
          <w:i/>
        </w:rPr>
        <w:t>Fé, força e lama</w:t>
      </w:r>
      <w:r w:rsidR="0092202B">
        <w:rPr>
          <w:rFonts w:ascii="Arial" w:hAnsi="Arial" w:cs="Arial"/>
        </w:rPr>
        <w:t xml:space="preserve">; </w:t>
      </w:r>
      <w:r w:rsidR="0092202B" w:rsidRPr="0092202B">
        <w:rPr>
          <w:rFonts w:ascii="Arial" w:hAnsi="Arial" w:cs="Arial"/>
          <w:i/>
        </w:rPr>
        <w:t>Primeira Missa no Bento</w:t>
      </w:r>
      <w:r w:rsidR="0092202B">
        <w:rPr>
          <w:rFonts w:ascii="Arial" w:hAnsi="Arial" w:cs="Arial"/>
        </w:rPr>
        <w:t xml:space="preserve">; </w:t>
      </w:r>
      <w:r w:rsidR="00F534BF">
        <w:rPr>
          <w:rFonts w:ascii="Arial" w:hAnsi="Arial" w:cs="Arial"/>
          <w:i/>
        </w:rPr>
        <w:t>Viva São B</w:t>
      </w:r>
      <w:r w:rsidR="00F534BF" w:rsidRPr="00F534BF">
        <w:rPr>
          <w:rFonts w:ascii="Arial" w:hAnsi="Arial" w:cs="Arial"/>
          <w:i/>
        </w:rPr>
        <w:t>en</w:t>
      </w:r>
      <w:r w:rsidR="00236F35">
        <w:rPr>
          <w:rFonts w:ascii="Arial" w:hAnsi="Arial" w:cs="Arial"/>
          <w:i/>
        </w:rPr>
        <w:t>to!</w:t>
      </w:r>
      <w:r w:rsidR="00F534BF">
        <w:rPr>
          <w:rFonts w:ascii="Arial" w:hAnsi="Arial" w:cs="Arial"/>
        </w:rPr>
        <w:t xml:space="preserve">; </w:t>
      </w:r>
      <w:r w:rsidR="0092202B" w:rsidRPr="0092202B">
        <w:rPr>
          <w:rFonts w:ascii="Arial" w:hAnsi="Arial" w:cs="Arial"/>
          <w:i/>
        </w:rPr>
        <w:t>Dias de festa, vida e fé</w:t>
      </w:r>
      <w:r w:rsidR="0092202B">
        <w:rPr>
          <w:rFonts w:ascii="Arial" w:hAnsi="Arial" w:cs="Arial"/>
        </w:rPr>
        <w:t xml:space="preserve">; </w:t>
      </w:r>
      <w:r w:rsidR="0092202B" w:rsidRPr="0092202B">
        <w:rPr>
          <w:rFonts w:ascii="Arial" w:hAnsi="Arial" w:cs="Arial"/>
          <w:i/>
        </w:rPr>
        <w:t>Acolhida, esperança e resistência</w:t>
      </w:r>
      <w:r w:rsidR="0092202B">
        <w:rPr>
          <w:rFonts w:ascii="Arial" w:hAnsi="Arial" w:cs="Arial"/>
        </w:rPr>
        <w:t xml:space="preserve"> – pr</w:t>
      </w:r>
      <w:r w:rsidR="00236F35">
        <w:rPr>
          <w:rFonts w:ascii="Arial" w:hAnsi="Arial" w:cs="Arial"/>
        </w:rPr>
        <w:t>áticas da fé, festas dos Santos</w:t>
      </w:r>
      <w:r w:rsidR="0092202B">
        <w:rPr>
          <w:rFonts w:ascii="Arial" w:hAnsi="Arial" w:cs="Arial"/>
        </w:rPr>
        <w:t xml:space="preserve">. Por fim, recupera a prática das benzedeiras locais, com a matéria: </w:t>
      </w:r>
      <w:r w:rsidR="0092202B" w:rsidRPr="00C21229">
        <w:rPr>
          <w:rFonts w:ascii="Arial" w:hAnsi="Arial" w:cs="Arial"/>
          <w:i/>
        </w:rPr>
        <w:t>Benzedeiras da alma, do corpo e do coração</w:t>
      </w:r>
      <w:r w:rsidR="00236F35">
        <w:rPr>
          <w:rStyle w:val="FootnoteReference"/>
          <w:rFonts w:ascii="Arial" w:hAnsi="Arial" w:cs="Arial"/>
          <w:i/>
        </w:rPr>
        <w:footnoteReference w:id="26"/>
      </w:r>
      <w:r w:rsidR="00236F35">
        <w:rPr>
          <w:rFonts w:ascii="Arial" w:hAnsi="Arial" w:cs="Arial"/>
        </w:rPr>
        <w:t>.</w:t>
      </w:r>
    </w:p>
    <w:p w14:paraId="7BE714C4" w14:textId="1150D598" w:rsidR="00A46C6A" w:rsidRDefault="0092202B" w:rsidP="002E4221">
      <w:pPr>
        <w:spacing w:line="360" w:lineRule="auto"/>
        <w:ind w:left="-284" w:right="-285" w:firstLine="992"/>
        <w:jc w:val="both"/>
        <w:rPr>
          <w:rFonts w:ascii="Arial" w:hAnsi="Arial" w:cs="Arial"/>
        </w:rPr>
      </w:pPr>
      <w:r>
        <w:rPr>
          <w:rFonts w:ascii="Arial" w:hAnsi="Arial" w:cs="Arial"/>
        </w:rPr>
        <w:t>Numa m</w:t>
      </w:r>
      <w:r w:rsidR="00824713">
        <w:rPr>
          <w:rFonts w:ascii="Arial" w:hAnsi="Arial" w:cs="Arial"/>
        </w:rPr>
        <w:t xml:space="preserve">escla </w:t>
      </w:r>
      <w:r>
        <w:rPr>
          <w:rFonts w:ascii="Arial" w:hAnsi="Arial" w:cs="Arial"/>
        </w:rPr>
        <w:t xml:space="preserve">com a religiosidade está o resgate </w:t>
      </w:r>
      <w:r w:rsidR="00824713">
        <w:rPr>
          <w:rFonts w:ascii="Arial" w:hAnsi="Arial" w:cs="Arial"/>
        </w:rPr>
        <w:t>do patrimônio</w:t>
      </w:r>
      <w:r w:rsidR="00696FF9">
        <w:rPr>
          <w:rFonts w:ascii="Arial" w:hAnsi="Arial" w:cs="Arial"/>
        </w:rPr>
        <w:t xml:space="preserve"> local</w:t>
      </w:r>
      <w:r w:rsidR="0019252C">
        <w:rPr>
          <w:rFonts w:ascii="Arial" w:hAnsi="Arial" w:cs="Arial"/>
        </w:rPr>
        <w:t xml:space="preserve">, mais centralmente representado pelas igrejas, mas também pelos muros e bancos de praça. </w:t>
      </w:r>
      <w:r w:rsidR="0019252C" w:rsidRPr="0019252C">
        <w:rPr>
          <w:rFonts w:ascii="Arial" w:hAnsi="Arial" w:cs="Arial"/>
          <w:i/>
        </w:rPr>
        <w:t xml:space="preserve">Muros </w:t>
      </w:r>
      <w:r w:rsidR="0019252C">
        <w:rPr>
          <w:rFonts w:ascii="Arial" w:hAnsi="Arial" w:cs="Arial"/>
          <w:i/>
        </w:rPr>
        <w:t>Antigos de</w:t>
      </w:r>
      <w:r w:rsidR="0019252C" w:rsidRPr="0019252C">
        <w:rPr>
          <w:rFonts w:ascii="Arial" w:hAnsi="Arial" w:cs="Arial"/>
          <w:i/>
        </w:rPr>
        <w:t xml:space="preserve"> Bento</w:t>
      </w:r>
      <w:r w:rsidR="0019252C">
        <w:rPr>
          <w:rFonts w:ascii="Arial" w:hAnsi="Arial" w:cs="Arial"/>
          <w:i/>
        </w:rPr>
        <w:t xml:space="preserve"> </w:t>
      </w:r>
      <w:r w:rsidR="0019252C" w:rsidRPr="0019252C">
        <w:rPr>
          <w:rFonts w:ascii="Arial" w:hAnsi="Arial" w:cs="Arial"/>
        </w:rPr>
        <w:t>apresenta</w:t>
      </w:r>
      <w:r w:rsidR="0019252C">
        <w:rPr>
          <w:rFonts w:ascii="Arial" w:hAnsi="Arial" w:cs="Arial"/>
          <w:i/>
        </w:rPr>
        <w:t xml:space="preserve"> </w:t>
      </w:r>
      <w:r w:rsidR="0019252C" w:rsidRPr="0019252C">
        <w:rPr>
          <w:rFonts w:ascii="Arial" w:hAnsi="Arial" w:cs="Arial"/>
        </w:rPr>
        <w:t>os muros feitos em pedra seca, construídos entre os séculos XVIII e XIX</w:t>
      </w:r>
      <w:r w:rsidR="00390E45">
        <w:rPr>
          <w:rFonts w:ascii="Arial" w:hAnsi="Arial" w:cs="Arial"/>
        </w:rPr>
        <w:t xml:space="preserve">, </w:t>
      </w:r>
      <w:r w:rsidR="0019252C">
        <w:rPr>
          <w:rFonts w:ascii="Arial" w:hAnsi="Arial" w:cs="Arial"/>
        </w:rPr>
        <w:t xml:space="preserve">com enorme importância </w:t>
      </w:r>
      <w:r w:rsidR="0012322F">
        <w:rPr>
          <w:rFonts w:ascii="Arial" w:hAnsi="Arial" w:cs="Arial"/>
        </w:rPr>
        <w:t>arqueológica e</w:t>
      </w:r>
      <w:r w:rsidR="0019252C">
        <w:rPr>
          <w:rFonts w:ascii="Arial" w:hAnsi="Arial" w:cs="Arial"/>
        </w:rPr>
        <w:t xml:space="preserve"> que ficarão enterrados nos rejeitos estocados pelo Dique S4</w:t>
      </w:r>
      <w:r w:rsidR="00390E45">
        <w:rPr>
          <w:rStyle w:val="FootnoteReference"/>
          <w:rFonts w:ascii="Arial" w:hAnsi="Arial" w:cs="Arial"/>
        </w:rPr>
        <w:footnoteReference w:id="27"/>
      </w:r>
      <w:r w:rsidR="0012322F">
        <w:rPr>
          <w:rFonts w:ascii="Arial" w:hAnsi="Arial" w:cs="Arial"/>
        </w:rPr>
        <w:t>.</w:t>
      </w:r>
      <w:r w:rsidR="00EE5DF3">
        <w:rPr>
          <w:rFonts w:ascii="Arial" w:hAnsi="Arial" w:cs="Arial"/>
        </w:rPr>
        <w:t xml:space="preserve"> Na mesma edição, pode ser lida a coluna </w:t>
      </w:r>
      <w:r w:rsidR="00EE5DF3" w:rsidRPr="00650643">
        <w:rPr>
          <w:rFonts w:ascii="Arial" w:hAnsi="Arial" w:cs="Arial"/>
          <w:i/>
        </w:rPr>
        <w:t>Memória e Espaço</w:t>
      </w:r>
      <w:r w:rsidR="00EE5DF3">
        <w:rPr>
          <w:rFonts w:ascii="Arial" w:hAnsi="Arial" w:cs="Arial"/>
        </w:rPr>
        <w:t xml:space="preserve"> que traz o fragmento: </w:t>
      </w:r>
    </w:p>
    <w:p w14:paraId="0EFEFEDD" w14:textId="200A0E44" w:rsidR="00155DF4" w:rsidRPr="00A46C6A" w:rsidRDefault="00EE5DF3" w:rsidP="00891465">
      <w:pPr>
        <w:spacing w:line="240" w:lineRule="auto"/>
        <w:ind w:left="2268" w:right="-285"/>
        <w:jc w:val="both"/>
        <w:rPr>
          <w:rFonts w:ascii="Arial" w:hAnsi="Arial" w:cs="Arial"/>
          <w:sz w:val="18"/>
          <w:szCs w:val="18"/>
        </w:rPr>
      </w:pPr>
      <w:r w:rsidRPr="00A46C6A">
        <w:rPr>
          <w:rFonts w:ascii="Arial" w:hAnsi="Arial" w:cs="Arial"/>
          <w:sz w:val="18"/>
          <w:szCs w:val="18"/>
        </w:rPr>
        <w:t xml:space="preserve">Os moradores de Bento, não suportando a morosidade dos trabalhos na comunidade atingida, já há algum tempo realizam expedições em conjunto com os arqueólogos responsáveis pelo trabalho. E encontraram um banco que ficava próximo ao Bar da </w:t>
      </w:r>
      <w:r w:rsidRPr="00A46C6A">
        <w:rPr>
          <w:rFonts w:ascii="Arial" w:hAnsi="Arial" w:cs="Arial"/>
          <w:sz w:val="18"/>
          <w:szCs w:val="18"/>
        </w:rPr>
        <w:lastRenderedPageBreak/>
        <w:t>Sandra, embaixo de uma árvore. Maria fez o que estava acostumada desde pequena: saudou o velho companheiro, deitando</w:t>
      </w:r>
      <w:r w:rsidR="00616ED5">
        <w:rPr>
          <w:rFonts w:ascii="Arial" w:hAnsi="Arial" w:cs="Arial"/>
          <w:sz w:val="18"/>
          <w:szCs w:val="18"/>
        </w:rPr>
        <w:t xml:space="preserve">-se sobre o seu corpo de pedra </w:t>
      </w:r>
      <w:r w:rsidRPr="001C18F4">
        <w:rPr>
          <w:rFonts w:ascii="Arial" w:hAnsi="Arial" w:cs="Arial"/>
          <w:sz w:val="18"/>
          <w:szCs w:val="18"/>
        </w:rPr>
        <w:t>(p. 7)</w:t>
      </w:r>
      <w:r w:rsidR="004C7F00" w:rsidRPr="001C18F4">
        <w:rPr>
          <w:rStyle w:val="FootnoteReference"/>
          <w:rFonts w:ascii="Arial" w:hAnsi="Arial" w:cs="Arial"/>
          <w:sz w:val="18"/>
          <w:szCs w:val="18"/>
        </w:rPr>
        <w:footnoteReference w:id="28"/>
      </w:r>
      <w:r w:rsidRPr="001C18F4">
        <w:rPr>
          <w:rFonts w:ascii="Arial" w:hAnsi="Arial" w:cs="Arial"/>
          <w:sz w:val="18"/>
          <w:szCs w:val="18"/>
        </w:rPr>
        <w:t>.</w:t>
      </w:r>
    </w:p>
    <w:p w14:paraId="20FFBFE8" w14:textId="77777777" w:rsidR="006138A9" w:rsidRDefault="006138A9" w:rsidP="002E4221">
      <w:pPr>
        <w:spacing w:line="360" w:lineRule="auto"/>
        <w:ind w:left="-284" w:right="-285" w:firstLine="1135"/>
        <w:jc w:val="both"/>
        <w:rPr>
          <w:rFonts w:ascii="Arial" w:hAnsi="Arial" w:cs="Arial"/>
          <w:i/>
        </w:rPr>
      </w:pPr>
    </w:p>
    <w:p w14:paraId="678418CF" w14:textId="339973E4" w:rsidR="00AD7855" w:rsidRDefault="00155DF4" w:rsidP="002E4221">
      <w:pPr>
        <w:spacing w:line="360" w:lineRule="auto"/>
        <w:ind w:left="-284" w:right="-285" w:firstLine="1135"/>
        <w:jc w:val="both"/>
        <w:rPr>
          <w:rFonts w:ascii="Arial" w:hAnsi="Arial" w:cs="Arial"/>
        </w:rPr>
      </w:pPr>
      <w:r w:rsidRPr="00CF002B">
        <w:rPr>
          <w:rFonts w:ascii="Arial" w:hAnsi="Arial" w:cs="Arial"/>
          <w:i/>
        </w:rPr>
        <w:t>A Sirene</w:t>
      </w:r>
      <w:r>
        <w:rPr>
          <w:rFonts w:ascii="Arial" w:hAnsi="Arial" w:cs="Arial"/>
        </w:rPr>
        <w:t xml:space="preserve"> abre espaço para as crianças e jovens expressarem suas impressões e pensarem o futuro. Na matéria </w:t>
      </w:r>
      <w:r w:rsidRPr="00155DF4">
        <w:rPr>
          <w:rFonts w:ascii="Arial" w:hAnsi="Arial" w:cs="Arial"/>
          <w:i/>
        </w:rPr>
        <w:t>Acabou-se o que era doce</w:t>
      </w:r>
      <w:r w:rsidR="001C18F4">
        <w:rPr>
          <w:rStyle w:val="FootnoteReference"/>
          <w:rFonts w:ascii="Arial" w:hAnsi="Arial" w:cs="Arial"/>
          <w:i/>
        </w:rPr>
        <w:footnoteReference w:id="29"/>
      </w:r>
      <w:r>
        <w:rPr>
          <w:rFonts w:ascii="Arial" w:hAnsi="Arial" w:cs="Arial"/>
        </w:rPr>
        <w:t xml:space="preserve">, as crianças de Bento e </w:t>
      </w:r>
      <w:proofErr w:type="spellStart"/>
      <w:r>
        <w:rPr>
          <w:rFonts w:ascii="Arial" w:hAnsi="Arial" w:cs="Arial"/>
        </w:rPr>
        <w:t>Gesteira</w:t>
      </w:r>
      <w:proofErr w:type="spellEnd"/>
      <w:r>
        <w:rPr>
          <w:rFonts w:ascii="Arial" w:hAnsi="Arial" w:cs="Arial"/>
        </w:rPr>
        <w:t xml:space="preserve"> desenham e escrevem sobre suas escolas e vivências</w:t>
      </w:r>
      <w:r w:rsidR="00754A9A">
        <w:rPr>
          <w:rFonts w:ascii="Arial" w:hAnsi="Arial" w:cs="Arial"/>
        </w:rPr>
        <w:t xml:space="preserve">; os jovens falam sobre o seu futuro no texto intitulado </w:t>
      </w:r>
      <w:r w:rsidR="00754A9A" w:rsidRPr="00754A9A">
        <w:rPr>
          <w:rFonts w:ascii="Arial" w:hAnsi="Arial" w:cs="Arial"/>
          <w:i/>
        </w:rPr>
        <w:t>O futuro vai à escola</w:t>
      </w:r>
      <w:r w:rsidR="001C18F4">
        <w:rPr>
          <w:rStyle w:val="FootnoteReference"/>
          <w:rFonts w:ascii="Arial" w:hAnsi="Arial" w:cs="Arial"/>
          <w:i/>
        </w:rPr>
        <w:footnoteReference w:id="30"/>
      </w:r>
      <w:r w:rsidR="00754A9A">
        <w:rPr>
          <w:rFonts w:ascii="Arial" w:hAnsi="Arial" w:cs="Arial"/>
        </w:rPr>
        <w:t>.</w:t>
      </w:r>
    </w:p>
    <w:p w14:paraId="51B8A3B3" w14:textId="0F16630F" w:rsidR="002F1E58" w:rsidRPr="002F1E58" w:rsidRDefault="002F1E58" w:rsidP="002E4221">
      <w:pPr>
        <w:spacing w:line="360" w:lineRule="auto"/>
        <w:ind w:left="-284" w:right="-285" w:firstLine="1135"/>
        <w:jc w:val="both"/>
        <w:rPr>
          <w:rFonts w:ascii="Arial" w:hAnsi="Arial" w:cs="Arial"/>
        </w:rPr>
      </w:pPr>
      <w:r w:rsidRPr="002F1E58">
        <w:rPr>
          <w:rFonts w:ascii="Arial" w:hAnsi="Arial" w:cs="Arial"/>
        </w:rPr>
        <w:t>É possível afirmar</w:t>
      </w:r>
      <w:r>
        <w:rPr>
          <w:rFonts w:ascii="Arial" w:hAnsi="Arial" w:cs="Arial"/>
        </w:rPr>
        <w:t xml:space="preserve"> que tais elementos são convergentes para a reafirmação de uma identidade, a do Lugar</w:t>
      </w:r>
      <w:r>
        <w:rPr>
          <w:rStyle w:val="FootnoteReference"/>
          <w:rFonts w:ascii="Arial" w:hAnsi="Arial" w:cs="Arial"/>
        </w:rPr>
        <w:footnoteReference w:id="31"/>
      </w:r>
      <w:r>
        <w:rPr>
          <w:rFonts w:ascii="Arial" w:hAnsi="Arial" w:cs="Arial"/>
        </w:rPr>
        <w:t xml:space="preserve">, que passa a portar a marca de atingido (o sujeito, a coletividade, o território). Alguns textos trazem diretamente essa reflexão: </w:t>
      </w:r>
      <w:r w:rsidRPr="002F1E58">
        <w:rPr>
          <w:rFonts w:ascii="Arial" w:hAnsi="Arial" w:cs="Arial"/>
          <w:i/>
        </w:rPr>
        <w:t>Atingido, um conceito em disputa</w:t>
      </w:r>
      <w:r w:rsidR="00BE6DFF">
        <w:rPr>
          <w:rStyle w:val="FootnoteReference"/>
          <w:rFonts w:ascii="Arial" w:hAnsi="Arial" w:cs="Arial"/>
          <w:i/>
        </w:rPr>
        <w:footnoteReference w:id="32"/>
      </w:r>
      <w:r>
        <w:rPr>
          <w:rFonts w:ascii="Arial" w:hAnsi="Arial" w:cs="Arial"/>
        </w:rPr>
        <w:t xml:space="preserve">; </w:t>
      </w:r>
      <w:r w:rsidR="000261BE" w:rsidRPr="000261BE">
        <w:rPr>
          <w:rFonts w:ascii="Arial" w:hAnsi="Arial" w:cs="Arial"/>
          <w:i/>
        </w:rPr>
        <w:t>Atingidos: figurantes em sua própria história</w:t>
      </w:r>
      <w:r w:rsidR="00BE6DFF">
        <w:rPr>
          <w:rStyle w:val="FootnoteReference"/>
          <w:rFonts w:ascii="Arial" w:hAnsi="Arial" w:cs="Arial"/>
          <w:i/>
        </w:rPr>
        <w:footnoteReference w:id="33"/>
      </w:r>
      <w:r w:rsidR="000261BE">
        <w:rPr>
          <w:rFonts w:ascii="Arial" w:hAnsi="Arial" w:cs="Arial"/>
        </w:rPr>
        <w:t xml:space="preserve">; </w:t>
      </w:r>
      <w:proofErr w:type="gramStart"/>
      <w:r w:rsidRPr="002F1E58">
        <w:rPr>
          <w:rFonts w:ascii="Arial" w:hAnsi="Arial" w:cs="Arial"/>
          <w:i/>
        </w:rPr>
        <w:t>Atingido</w:t>
      </w:r>
      <w:proofErr w:type="gramEnd"/>
      <w:r w:rsidRPr="002F1E58">
        <w:rPr>
          <w:rFonts w:ascii="Arial" w:hAnsi="Arial" w:cs="Arial"/>
          <w:i/>
        </w:rPr>
        <w:t>, quem é você?</w:t>
      </w:r>
      <w:r w:rsidR="00BE6DFF">
        <w:rPr>
          <w:rStyle w:val="FootnoteReference"/>
          <w:rFonts w:ascii="Arial" w:hAnsi="Arial" w:cs="Arial"/>
          <w:i/>
        </w:rPr>
        <w:footnoteReference w:id="34"/>
      </w:r>
      <w:r w:rsidR="004E1896">
        <w:rPr>
          <w:rFonts w:ascii="Arial" w:hAnsi="Arial" w:cs="Arial"/>
          <w:i/>
        </w:rPr>
        <w:t xml:space="preserve"> </w:t>
      </w:r>
      <w:r w:rsidR="00B65C55">
        <w:rPr>
          <w:rFonts w:ascii="Arial" w:hAnsi="Arial" w:cs="Arial"/>
          <w:i/>
        </w:rPr>
        <w:t>–</w:t>
      </w:r>
      <w:r>
        <w:rPr>
          <w:rFonts w:ascii="Arial" w:hAnsi="Arial" w:cs="Arial"/>
        </w:rPr>
        <w:t xml:space="preserve"> </w:t>
      </w:r>
      <w:r w:rsidR="00463B53">
        <w:rPr>
          <w:rFonts w:ascii="Arial" w:hAnsi="Arial" w:cs="Arial"/>
        </w:rPr>
        <w:t>q</w:t>
      </w:r>
      <w:r w:rsidR="004F72FA">
        <w:rPr>
          <w:rFonts w:ascii="Arial" w:hAnsi="Arial" w:cs="Arial"/>
        </w:rPr>
        <w:t>ue busca</w:t>
      </w:r>
      <w:r w:rsidR="0034663C">
        <w:rPr>
          <w:rFonts w:ascii="Arial" w:hAnsi="Arial" w:cs="Arial"/>
        </w:rPr>
        <w:t>m</w:t>
      </w:r>
      <w:r w:rsidR="004F72FA">
        <w:rPr>
          <w:rFonts w:ascii="Arial" w:hAnsi="Arial" w:cs="Arial"/>
        </w:rPr>
        <w:t xml:space="preserve"> ap</w:t>
      </w:r>
      <w:r w:rsidR="00BE6DFF">
        <w:rPr>
          <w:rFonts w:ascii="Arial" w:hAnsi="Arial" w:cs="Arial"/>
        </w:rPr>
        <w:t>resentar a história das pessoas</w:t>
      </w:r>
      <w:r w:rsidR="00B65C55">
        <w:rPr>
          <w:rFonts w:ascii="Arial" w:hAnsi="Arial" w:cs="Arial"/>
        </w:rPr>
        <w:t xml:space="preserve"> –</w:t>
      </w:r>
      <w:r>
        <w:rPr>
          <w:rFonts w:ascii="Arial" w:hAnsi="Arial" w:cs="Arial"/>
        </w:rPr>
        <w:t xml:space="preserve">; </w:t>
      </w:r>
      <w:r w:rsidRPr="002F1E58">
        <w:rPr>
          <w:rFonts w:ascii="Arial" w:hAnsi="Arial" w:cs="Arial"/>
          <w:i/>
        </w:rPr>
        <w:t>Somos atingidos, sim</w:t>
      </w:r>
      <w:r>
        <w:rPr>
          <w:rFonts w:ascii="Arial" w:hAnsi="Arial" w:cs="Arial"/>
          <w:i/>
        </w:rPr>
        <w:t>!</w:t>
      </w:r>
      <w:r w:rsidR="00BE6DFF">
        <w:rPr>
          <w:rStyle w:val="FootnoteReference"/>
          <w:rFonts w:ascii="Arial" w:hAnsi="Arial" w:cs="Arial"/>
          <w:i/>
        </w:rPr>
        <w:footnoteReference w:id="35"/>
      </w:r>
      <w:r w:rsidR="001D5549">
        <w:rPr>
          <w:rFonts w:ascii="Arial" w:hAnsi="Arial" w:cs="Arial"/>
          <w:i/>
        </w:rPr>
        <w:t xml:space="preserve"> </w:t>
      </w:r>
      <w:r w:rsidR="00B65C55">
        <w:rPr>
          <w:rFonts w:ascii="Arial" w:hAnsi="Arial" w:cs="Arial"/>
          <w:i/>
        </w:rPr>
        <w:t>–</w:t>
      </w:r>
      <w:r>
        <w:rPr>
          <w:rFonts w:ascii="Arial" w:hAnsi="Arial" w:cs="Arial"/>
          <w:i/>
        </w:rPr>
        <w:t xml:space="preserve"> </w:t>
      </w:r>
      <w:r w:rsidR="001D5549">
        <w:rPr>
          <w:rFonts w:ascii="Arial" w:hAnsi="Arial" w:cs="Arial"/>
        </w:rPr>
        <w:t>q</w:t>
      </w:r>
      <w:r w:rsidR="001D5549" w:rsidRPr="001D5549">
        <w:rPr>
          <w:rFonts w:ascii="Arial" w:hAnsi="Arial" w:cs="Arial"/>
        </w:rPr>
        <w:t>ue busca revelar histórias partilhadas que constroem essa identidade</w:t>
      </w:r>
      <w:r w:rsidR="00DF5C49">
        <w:rPr>
          <w:rFonts w:ascii="Arial" w:hAnsi="Arial" w:cs="Arial"/>
        </w:rPr>
        <w:t xml:space="preserve">. </w:t>
      </w:r>
      <w:r w:rsidR="0034663C">
        <w:rPr>
          <w:rFonts w:ascii="Arial" w:hAnsi="Arial" w:cs="Arial"/>
        </w:rPr>
        <w:t>Os</w:t>
      </w:r>
      <w:r w:rsidR="00AB3224">
        <w:rPr>
          <w:rFonts w:ascii="Arial" w:hAnsi="Arial" w:cs="Arial"/>
        </w:rPr>
        <w:t xml:space="preserve"> diferentes sujeit</w:t>
      </w:r>
      <w:r w:rsidR="00D57D9B">
        <w:rPr>
          <w:rFonts w:ascii="Arial" w:hAnsi="Arial" w:cs="Arial"/>
        </w:rPr>
        <w:t>os nomearão os elementos de tal</w:t>
      </w:r>
      <w:r w:rsidR="00346C90">
        <w:rPr>
          <w:rFonts w:ascii="Arial" w:hAnsi="Arial" w:cs="Arial"/>
        </w:rPr>
        <w:t xml:space="preserve"> </w:t>
      </w:r>
      <w:r w:rsidR="00AB3224">
        <w:rPr>
          <w:rFonts w:ascii="Arial" w:hAnsi="Arial" w:cs="Arial"/>
        </w:rPr>
        <w:t>processo conforme o lug</w:t>
      </w:r>
      <w:r w:rsidR="00346C90">
        <w:rPr>
          <w:rFonts w:ascii="Arial" w:hAnsi="Arial" w:cs="Arial"/>
        </w:rPr>
        <w:t xml:space="preserve">ar que ocupam no jogo e revelarão </w:t>
      </w:r>
      <w:r w:rsidR="006D377E">
        <w:rPr>
          <w:rFonts w:ascii="Arial" w:hAnsi="Arial" w:cs="Arial"/>
        </w:rPr>
        <w:t xml:space="preserve">suas interpretações </w:t>
      </w:r>
      <w:r w:rsidR="004D1088">
        <w:rPr>
          <w:rFonts w:ascii="Arial" w:hAnsi="Arial" w:cs="Arial"/>
        </w:rPr>
        <w:t>tomadas por</w:t>
      </w:r>
      <w:r w:rsidR="006D377E">
        <w:rPr>
          <w:rFonts w:ascii="Arial" w:hAnsi="Arial" w:cs="Arial"/>
        </w:rPr>
        <w:t xml:space="preserve"> </w:t>
      </w:r>
      <w:r w:rsidR="00346C90">
        <w:rPr>
          <w:rFonts w:ascii="Arial" w:hAnsi="Arial" w:cs="Arial"/>
        </w:rPr>
        <w:t>intencionalidades.</w:t>
      </w:r>
      <w:r w:rsidR="00936531">
        <w:rPr>
          <w:rFonts w:ascii="Arial" w:hAnsi="Arial" w:cs="Arial"/>
        </w:rPr>
        <w:t xml:space="preserve"> </w:t>
      </w:r>
      <w:r w:rsidR="00936531" w:rsidRPr="00E32752">
        <w:rPr>
          <w:rFonts w:ascii="Arial" w:hAnsi="Arial" w:cs="Arial"/>
          <w:i/>
        </w:rPr>
        <w:t>Atingido</w:t>
      </w:r>
      <w:r w:rsidR="00936531" w:rsidRPr="00E32752">
        <w:rPr>
          <w:rFonts w:ascii="Arial" w:hAnsi="Arial" w:cs="Arial"/>
        </w:rPr>
        <w:t xml:space="preserve"> é a nominação com a qual</w:t>
      </w:r>
      <w:r w:rsidR="00C34E3F">
        <w:rPr>
          <w:rFonts w:ascii="Arial" w:hAnsi="Arial" w:cs="Arial"/>
        </w:rPr>
        <w:t>,</w:t>
      </w:r>
      <w:r w:rsidR="00936531" w:rsidRPr="00E32752">
        <w:rPr>
          <w:rFonts w:ascii="Arial" w:hAnsi="Arial" w:cs="Arial"/>
        </w:rPr>
        <w:t xml:space="preserve"> </w:t>
      </w:r>
      <w:r w:rsidR="00E32752">
        <w:rPr>
          <w:rFonts w:ascii="Arial" w:hAnsi="Arial" w:cs="Arial"/>
        </w:rPr>
        <w:t>comumente</w:t>
      </w:r>
      <w:r w:rsidR="00C34E3F">
        <w:rPr>
          <w:rFonts w:ascii="Arial" w:hAnsi="Arial" w:cs="Arial"/>
        </w:rPr>
        <w:t>,</w:t>
      </w:r>
      <w:r w:rsidR="00E32752">
        <w:rPr>
          <w:rFonts w:ascii="Arial" w:hAnsi="Arial" w:cs="Arial"/>
        </w:rPr>
        <w:t xml:space="preserve"> </w:t>
      </w:r>
      <w:r w:rsidR="00936531" w:rsidRPr="00E32752">
        <w:rPr>
          <w:rFonts w:ascii="Arial" w:hAnsi="Arial" w:cs="Arial"/>
        </w:rPr>
        <w:t>se identificam os moradores das comunidades impactadas pelos</w:t>
      </w:r>
      <w:r w:rsidR="00E32752">
        <w:rPr>
          <w:rFonts w:ascii="Arial" w:hAnsi="Arial" w:cs="Arial"/>
        </w:rPr>
        <w:t xml:space="preserve"> rejeitos da Barr</w:t>
      </w:r>
      <w:r w:rsidR="00C34894">
        <w:rPr>
          <w:rFonts w:ascii="Arial" w:hAnsi="Arial" w:cs="Arial"/>
        </w:rPr>
        <w:t>agem de Fundão e outras, além de ser de uso do</w:t>
      </w:r>
      <w:r w:rsidR="00E32752">
        <w:rPr>
          <w:rFonts w:ascii="Arial" w:hAnsi="Arial" w:cs="Arial"/>
        </w:rPr>
        <w:t xml:space="preserve"> próprio Movimento dos Atingidos por Barragens – MAB.</w:t>
      </w:r>
    </w:p>
    <w:p w14:paraId="76376D3F" w14:textId="08F74265" w:rsidR="00AD7855" w:rsidRDefault="00AD7855" w:rsidP="00454005">
      <w:pPr>
        <w:pStyle w:val="EstiloRecuodecorpodetextoPrimeiralinha2cmEspaamento"/>
        <w:spacing w:line="360" w:lineRule="auto"/>
        <w:ind w:left="-284" w:right="-285" w:firstLine="1135"/>
        <w:rPr>
          <w:rFonts w:cs="Arial"/>
          <w:sz w:val="22"/>
          <w:szCs w:val="22"/>
        </w:rPr>
      </w:pPr>
      <w:r>
        <w:rPr>
          <w:rFonts w:cs="Arial"/>
          <w:sz w:val="22"/>
          <w:szCs w:val="22"/>
        </w:rPr>
        <w:t xml:space="preserve">Um dos elementos </w:t>
      </w:r>
      <w:r w:rsidR="00C1419A">
        <w:rPr>
          <w:rFonts w:cs="Arial"/>
          <w:sz w:val="22"/>
          <w:szCs w:val="22"/>
        </w:rPr>
        <w:t xml:space="preserve">de destaque nessa análise </w:t>
      </w:r>
      <w:r w:rsidR="00327DEE">
        <w:rPr>
          <w:rFonts w:cs="Arial"/>
          <w:sz w:val="22"/>
          <w:szCs w:val="22"/>
        </w:rPr>
        <w:t>é</w:t>
      </w:r>
      <w:r>
        <w:rPr>
          <w:rFonts w:cs="Arial"/>
          <w:sz w:val="22"/>
          <w:szCs w:val="22"/>
        </w:rPr>
        <w:t xml:space="preserve"> a repercussão qu</w:t>
      </w:r>
      <w:r w:rsidR="00A71FEF">
        <w:rPr>
          <w:rFonts w:cs="Arial"/>
          <w:sz w:val="22"/>
          <w:szCs w:val="22"/>
        </w:rPr>
        <w:t>e o rompimento da barragem gera</w:t>
      </w:r>
      <w:r>
        <w:rPr>
          <w:rFonts w:cs="Arial"/>
          <w:sz w:val="22"/>
          <w:szCs w:val="22"/>
        </w:rPr>
        <w:t xml:space="preserve"> na relação construída entre os estabelecidos, moradores de Mariana e os atingidos, moradores dos territórios i</w:t>
      </w:r>
      <w:r w:rsidR="004F7B41">
        <w:rPr>
          <w:rFonts w:cs="Arial"/>
          <w:sz w:val="22"/>
          <w:szCs w:val="22"/>
        </w:rPr>
        <w:t xml:space="preserve">mpactados, situados no entorno. </w:t>
      </w:r>
      <w:r>
        <w:rPr>
          <w:rFonts w:cs="Arial"/>
          <w:sz w:val="22"/>
          <w:szCs w:val="22"/>
        </w:rPr>
        <w:t>Desde a transferência dos atingidos para a sede do município e considerando a sua permanência, as primeiras manifestações públicas contra a empresa e a continuada luta pela justiça e reconhecimento de direitos, tal relação vem sendo marcada por uma inversão de lógica, que faz com que os atingidos sejam vistos como ameaçadores à ordem econômica historicam</w:t>
      </w:r>
      <w:r w:rsidR="005E11A4">
        <w:rPr>
          <w:rFonts w:cs="Arial"/>
          <w:sz w:val="22"/>
          <w:szCs w:val="22"/>
        </w:rPr>
        <w:t>ente estabelecida</w:t>
      </w:r>
      <w:r>
        <w:rPr>
          <w:rFonts w:cs="Arial"/>
          <w:sz w:val="22"/>
          <w:szCs w:val="22"/>
        </w:rPr>
        <w:t>, qual seja, a atividade mineradora. Os ating</w:t>
      </w:r>
      <w:r w:rsidR="004E58D6">
        <w:rPr>
          <w:rFonts w:cs="Arial"/>
          <w:sz w:val="22"/>
          <w:szCs w:val="22"/>
        </w:rPr>
        <w:t>idos registraram na edição de J</w:t>
      </w:r>
      <w:r>
        <w:rPr>
          <w:rFonts w:cs="Arial"/>
          <w:sz w:val="22"/>
          <w:szCs w:val="22"/>
        </w:rPr>
        <w:t>unho de 2016</w:t>
      </w:r>
      <w:r w:rsidR="004E58D6">
        <w:rPr>
          <w:rFonts w:cs="Arial"/>
          <w:sz w:val="22"/>
          <w:szCs w:val="22"/>
        </w:rPr>
        <w:t>, Ano 1</w:t>
      </w:r>
      <w:r>
        <w:rPr>
          <w:rFonts w:cs="Arial"/>
          <w:sz w:val="22"/>
          <w:szCs w:val="22"/>
        </w:rPr>
        <w:t xml:space="preserve"> do Jornal A Sirene: </w:t>
      </w:r>
      <w:r w:rsidRPr="00740B77">
        <w:rPr>
          <w:rFonts w:cs="Arial"/>
          <w:i/>
          <w:sz w:val="22"/>
          <w:szCs w:val="22"/>
        </w:rPr>
        <w:t>Discriminação é o que temos sofrido dia a dia, desde o rompimento da barragem</w:t>
      </w:r>
      <w:r>
        <w:rPr>
          <w:rFonts w:cs="Arial"/>
          <w:sz w:val="22"/>
          <w:szCs w:val="22"/>
        </w:rPr>
        <w:t xml:space="preserve"> (p. 14). Ou seja, a </w:t>
      </w:r>
      <w:proofErr w:type="spellStart"/>
      <w:r>
        <w:rPr>
          <w:rFonts w:cs="Arial"/>
          <w:sz w:val="22"/>
          <w:szCs w:val="22"/>
        </w:rPr>
        <w:t>publicização</w:t>
      </w:r>
      <w:proofErr w:type="spellEnd"/>
      <w:r>
        <w:rPr>
          <w:rFonts w:cs="Arial"/>
          <w:sz w:val="22"/>
          <w:szCs w:val="22"/>
        </w:rPr>
        <w:t xml:space="preserve"> de </w:t>
      </w:r>
      <w:r>
        <w:rPr>
          <w:rFonts w:cs="Arial"/>
          <w:sz w:val="22"/>
          <w:szCs w:val="22"/>
        </w:rPr>
        <w:lastRenderedPageBreak/>
        <w:t xml:space="preserve">sua condição como segmento diretamente afetado pela empresa tem levado a comportamentos hostis e condenatórios contra </w:t>
      </w:r>
      <w:r w:rsidR="00996F36">
        <w:rPr>
          <w:rFonts w:cs="Arial"/>
          <w:sz w:val="22"/>
          <w:szCs w:val="22"/>
        </w:rPr>
        <w:t>eles</w:t>
      </w:r>
      <w:r>
        <w:rPr>
          <w:rFonts w:cs="Arial"/>
          <w:sz w:val="22"/>
          <w:szCs w:val="22"/>
        </w:rPr>
        <w:t xml:space="preserve">. Esse se evidencia como um dos danos provocados pela </w:t>
      </w:r>
      <w:r w:rsidR="0010426B">
        <w:rPr>
          <w:rFonts w:cs="Arial"/>
          <w:sz w:val="22"/>
          <w:szCs w:val="22"/>
        </w:rPr>
        <w:t>ausência</w:t>
      </w:r>
      <w:r>
        <w:rPr>
          <w:rFonts w:cs="Arial"/>
          <w:sz w:val="22"/>
          <w:szCs w:val="22"/>
        </w:rPr>
        <w:t xml:space="preserve"> de outras atividades econômicas de geração de renda e emprego, para além do determinismo minerador. Na matéria </w:t>
      </w:r>
      <w:r w:rsidRPr="00FF5EE3">
        <w:rPr>
          <w:rFonts w:cs="Arial"/>
          <w:i/>
          <w:sz w:val="22"/>
          <w:szCs w:val="22"/>
        </w:rPr>
        <w:t>Vamos conversar sobre o Preconceito</w:t>
      </w:r>
      <w:r w:rsidR="0085173D">
        <w:rPr>
          <w:rStyle w:val="FootnoteReference"/>
          <w:rFonts w:cs="Arial"/>
          <w:i/>
          <w:sz w:val="22"/>
          <w:szCs w:val="22"/>
        </w:rPr>
        <w:footnoteReference w:id="36"/>
      </w:r>
      <w:r>
        <w:rPr>
          <w:rFonts w:cs="Arial"/>
          <w:i/>
          <w:sz w:val="22"/>
          <w:szCs w:val="22"/>
        </w:rPr>
        <w:t xml:space="preserve">, </w:t>
      </w:r>
      <w:r>
        <w:rPr>
          <w:rFonts w:cs="Arial"/>
          <w:sz w:val="22"/>
          <w:szCs w:val="22"/>
        </w:rPr>
        <w:t xml:space="preserve">os atingidos relatam “a vivência da tragédia” que </w:t>
      </w:r>
      <w:r w:rsidR="000956F3">
        <w:rPr>
          <w:rFonts w:cs="Arial"/>
          <w:sz w:val="22"/>
          <w:szCs w:val="22"/>
        </w:rPr>
        <w:t xml:space="preserve">compreende, também, </w:t>
      </w:r>
      <w:r>
        <w:rPr>
          <w:rFonts w:cs="Arial"/>
          <w:sz w:val="22"/>
          <w:szCs w:val="22"/>
        </w:rPr>
        <w:t xml:space="preserve">o cotidiano perpassado pela discriminação dos que tecem julgamentos e constroem condenações infundadas. </w:t>
      </w:r>
    </w:p>
    <w:p w14:paraId="4766F110" w14:textId="77777777" w:rsidR="00894FAF" w:rsidRDefault="00894FAF" w:rsidP="00AD7855">
      <w:pPr>
        <w:pStyle w:val="EstiloRecuodecorpodetextoPrimeiralinha2cmEspaamento"/>
        <w:spacing w:line="240" w:lineRule="auto"/>
        <w:ind w:left="2268" w:right="-285" w:firstLine="0"/>
        <w:rPr>
          <w:rFonts w:cs="Arial"/>
          <w:sz w:val="18"/>
          <w:szCs w:val="18"/>
        </w:rPr>
      </w:pPr>
    </w:p>
    <w:p w14:paraId="533AD14C" w14:textId="77777777" w:rsidR="00AD7855" w:rsidRDefault="00AD7855" w:rsidP="00AD7855">
      <w:pPr>
        <w:pStyle w:val="EstiloRecuodecorpodetextoPrimeiralinha2cmEspaamento"/>
        <w:spacing w:line="240" w:lineRule="auto"/>
        <w:ind w:left="2268" w:right="-285" w:firstLine="0"/>
        <w:rPr>
          <w:rFonts w:cs="Arial"/>
          <w:sz w:val="18"/>
          <w:szCs w:val="18"/>
        </w:rPr>
      </w:pPr>
      <w:r w:rsidRPr="0024370F">
        <w:rPr>
          <w:rFonts w:cs="Arial"/>
          <w:sz w:val="18"/>
          <w:szCs w:val="18"/>
        </w:rPr>
        <w:t xml:space="preserve">No ponto de ônibus, </w:t>
      </w:r>
      <w:proofErr w:type="spellStart"/>
      <w:r w:rsidRPr="0024370F">
        <w:rPr>
          <w:rFonts w:cs="Arial"/>
          <w:sz w:val="18"/>
          <w:szCs w:val="18"/>
        </w:rPr>
        <w:t>Lêda</w:t>
      </w:r>
      <w:proofErr w:type="spellEnd"/>
      <w:r w:rsidRPr="0024370F">
        <w:rPr>
          <w:rFonts w:cs="Arial"/>
          <w:sz w:val="18"/>
          <w:szCs w:val="18"/>
        </w:rPr>
        <w:t>, atingida de Paracatu de Baixo, ouve a conversa de duas mulheres. Em um dado momento percebe que, sem saber, falavam dela: “- Esse povo da barragem é tudo folgado, aproveitador”. Enquant</w:t>
      </w:r>
      <w:r>
        <w:rPr>
          <w:rFonts w:cs="Arial"/>
          <w:sz w:val="18"/>
          <w:szCs w:val="18"/>
        </w:rPr>
        <w:t>o pô</w:t>
      </w:r>
      <w:r w:rsidRPr="0024370F">
        <w:rPr>
          <w:rFonts w:cs="Arial"/>
          <w:sz w:val="18"/>
          <w:szCs w:val="18"/>
        </w:rPr>
        <w:t xml:space="preserve">de, </w:t>
      </w:r>
      <w:proofErr w:type="spellStart"/>
      <w:r w:rsidRPr="0024370F">
        <w:rPr>
          <w:rFonts w:cs="Arial"/>
          <w:sz w:val="18"/>
          <w:szCs w:val="18"/>
        </w:rPr>
        <w:t>Lêda</w:t>
      </w:r>
      <w:proofErr w:type="spellEnd"/>
      <w:r w:rsidRPr="0024370F">
        <w:rPr>
          <w:rFonts w:cs="Arial"/>
          <w:sz w:val="18"/>
          <w:szCs w:val="18"/>
        </w:rPr>
        <w:t xml:space="preserve"> permaneceu quieta.</w:t>
      </w:r>
      <w:r>
        <w:rPr>
          <w:rFonts w:cs="Arial"/>
          <w:sz w:val="18"/>
          <w:szCs w:val="18"/>
        </w:rPr>
        <w:t xml:space="preserve"> Quando não pô</w:t>
      </w:r>
      <w:r w:rsidRPr="0024370F">
        <w:rPr>
          <w:rFonts w:cs="Arial"/>
          <w:sz w:val="18"/>
          <w:szCs w:val="18"/>
        </w:rPr>
        <w:t xml:space="preserve">de mais, desabafou: “- Licença, meu nome é </w:t>
      </w:r>
      <w:proofErr w:type="spellStart"/>
      <w:r w:rsidRPr="0024370F">
        <w:rPr>
          <w:rFonts w:cs="Arial"/>
          <w:sz w:val="18"/>
          <w:szCs w:val="18"/>
        </w:rPr>
        <w:t>Lêda</w:t>
      </w:r>
      <w:proofErr w:type="spellEnd"/>
      <w:r w:rsidRPr="0024370F">
        <w:rPr>
          <w:rFonts w:cs="Arial"/>
          <w:sz w:val="18"/>
          <w:szCs w:val="18"/>
        </w:rPr>
        <w:t>, sou atingida (...). Desde o dia 15 de novembro de 2015, quando ainda estava no hotel com meus filhos, saí p</w:t>
      </w:r>
      <w:r>
        <w:rPr>
          <w:rFonts w:cs="Arial"/>
          <w:sz w:val="18"/>
          <w:szCs w:val="18"/>
        </w:rPr>
        <w:t>a</w:t>
      </w:r>
      <w:r w:rsidRPr="0024370F">
        <w:rPr>
          <w:rFonts w:cs="Arial"/>
          <w:sz w:val="18"/>
          <w:szCs w:val="18"/>
        </w:rPr>
        <w:t>ra procurar emprego. Não sou folgada, nem aproveitadora ...”. “- Desculpa, não estávamos falando da senhora.” “-Desculpa eu, mas estavam, sim. Estavam falando dos atingidos. Eu sou atingida. Eu, meu marido e minha filha mais velha trabalhamos e não merecemos ouvir esse tipo de coisa. Quando vocês falam de barragem, não importa a comunidade, dói na gente. Não pedi para sair da minha casa (...)”.</w:t>
      </w:r>
    </w:p>
    <w:p w14:paraId="127C2C53" w14:textId="77777777" w:rsidR="0090571F" w:rsidRDefault="0090571F" w:rsidP="00AD7855">
      <w:pPr>
        <w:pStyle w:val="EstiloRecuodecorpodetextoPrimeiralinha2cmEspaamento"/>
        <w:spacing w:line="240" w:lineRule="auto"/>
        <w:ind w:left="2268" w:right="-285" w:firstLine="0"/>
        <w:rPr>
          <w:rFonts w:cs="Arial"/>
          <w:sz w:val="18"/>
          <w:szCs w:val="18"/>
        </w:rPr>
      </w:pPr>
    </w:p>
    <w:p w14:paraId="40BD2C37" w14:textId="77777777" w:rsidR="00AD7855" w:rsidRDefault="00AD7855" w:rsidP="00AD7855">
      <w:pPr>
        <w:pStyle w:val="EstiloRecuodecorpodetextoPrimeiralinha2cmEspaamento"/>
        <w:spacing w:line="240" w:lineRule="auto"/>
        <w:ind w:left="2268" w:right="-285" w:firstLine="0"/>
        <w:rPr>
          <w:rFonts w:cs="Arial"/>
          <w:sz w:val="18"/>
          <w:szCs w:val="18"/>
        </w:rPr>
      </w:pPr>
    </w:p>
    <w:p w14:paraId="13366157" w14:textId="75E68AA1" w:rsidR="00AD7855" w:rsidRPr="00624177" w:rsidRDefault="002E4221" w:rsidP="00624177">
      <w:pPr>
        <w:pStyle w:val="EstiloRecuodecorpodetextoPrimeiralinha2cmEspaamento"/>
        <w:spacing w:line="360" w:lineRule="auto"/>
        <w:ind w:left="-284" w:right="-285" w:firstLine="1135"/>
        <w:rPr>
          <w:rFonts w:cs="Arial"/>
          <w:sz w:val="22"/>
          <w:szCs w:val="22"/>
        </w:rPr>
      </w:pPr>
      <w:r>
        <w:rPr>
          <w:rFonts w:cs="Arial"/>
          <w:sz w:val="22"/>
          <w:szCs w:val="22"/>
        </w:rPr>
        <w:t xml:space="preserve"> </w:t>
      </w:r>
      <w:r w:rsidR="00AD7855" w:rsidRPr="007F18B9">
        <w:rPr>
          <w:rFonts w:cs="Arial"/>
          <w:i/>
          <w:sz w:val="22"/>
          <w:szCs w:val="22"/>
        </w:rPr>
        <w:t>De atingido virei réu</w:t>
      </w:r>
      <w:r w:rsidR="00D70A9D">
        <w:rPr>
          <w:rStyle w:val="FootnoteReference"/>
          <w:rFonts w:cs="Arial"/>
          <w:i/>
          <w:sz w:val="22"/>
          <w:szCs w:val="22"/>
        </w:rPr>
        <w:footnoteReference w:id="37"/>
      </w:r>
      <w:r w:rsidR="00AD7855">
        <w:rPr>
          <w:rFonts w:cs="Arial"/>
          <w:sz w:val="22"/>
          <w:szCs w:val="22"/>
        </w:rPr>
        <w:t xml:space="preserve"> é uma das matérias que reafirma essa inversão da lógica</w:t>
      </w:r>
      <w:r w:rsidR="0045145F">
        <w:rPr>
          <w:rFonts w:cs="Arial"/>
          <w:sz w:val="22"/>
          <w:szCs w:val="22"/>
        </w:rPr>
        <w:t>,</w:t>
      </w:r>
      <w:r w:rsidR="00AD7855">
        <w:rPr>
          <w:rFonts w:cs="Arial"/>
          <w:sz w:val="22"/>
          <w:szCs w:val="22"/>
        </w:rPr>
        <w:t xml:space="preserve"> revela</w:t>
      </w:r>
      <w:r w:rsidR="0045145F">
        <w:rPr>
          <w:rFonts w:cs="Arial"/>
          <w:sz w:val="22"/>
          <w:szCs w:val="22"/>
        </w:rPr>
        <w:t>ndo</w:t>
      </w:r>
      <w:r w:rsidR="00AD7855">
        <w:rPr>
          <w:rFonts w:cs="Arial"/>
          <w:sz w:val="22"/>
          <w:szCs w:val="22"/>
        </w:rPr>
        <w:t xml:space="preserve"> uma das facetas do poder econômico e corporativo que se traduz na apropriação do aparato judicial, utilizando-se de recursos e linguagem herméticos e ininteligíveis, além de prazos que objetivam exercer pressão sobre as vidas e decisões dos atingidos</w:t>
      </w:r>
      <w:r w:rsidR="00AD7855" w:rsidRPr="0045145F">
        <w:rPr>
          <w:rFonts w:cs="Arial"/>
          <w:sz w:val="22"/>
          <w:szCs w:val="22"/>
        </w:rPr>
        <w:t xml:space="preserve">. </w:t>
      </w:r>
      <w:r w:rsidR="008368B8" w:rsidRPr="0045145F">
        <w:rPr>
          <w:rFonts w:cs="Arial"/>
          <w:sz w:val="22"/>
          <w:szCs w:val="22"/>
        </w:rPr>
        <w:t xml:space="preserve">“Sou atingido e sou réu. (...) </w:t>
      </w:r>
      <w:r w:rsidR="00AD7855" w:rsidRPr="0045145F">
        <w:rPr>
          <w:rFonts w:cs="Arial"/>
          <w:sz w:val="22"/>
          <w:szCs w:val="22"/>
        </w:rPr>
        <w:t xml:space="preserve">enfrento um processo movido pela empresa que nos tornou réus. A ação é sobre a não autorização formal para fazer sondagens em nosso terreno. (...)”. </w:t>
      </w:r>
    </w:p>
    <w:p w14:paraId="284108EB" w14:textId="159F37C2" w:rsidR="0014389D" w:rsidRDefault="00AD7855" w:rsidP="002E4221">
      <w:pPr>
        <w:pStyle w:val="EstiloRecuodecorpodetextoPrimeiralinha2cmEspaamento"/>
        <w:spacing w:line="360" w:lineRule="auto"/>
        <w:ind w:left="-284" w:right="-285" w:firstLine="1277"/>
        <w:rPr>
          <w:rFonts w:cs="Arial"/>
          <w:sz w:val="22"/>
          <w:szCs w:val="22"/>
        </w:rPr>
      </w:pPr>
      <w:r>
        <w:rPr>
          <w:rFonts w:cs="Arial"/>
          <w:sz w:val="22"/>
          <w:szCs w:val="22"/>
        </w:rPr>
        <w:t xml:space="preserve">O sofrimento dos atingidos pelos rejeitos foi ampliado pela ausência de um plano de emergência efetivo e pela incapacidade do Estado e da empresa de prestarem o devido atendimento. </w:t>
      </w:r>
      <w:r w:rsidR="00E11E9B">
        <w:rPr>
          <w:rFonts w:cs="Arial"/>
          <w:sz w:val="22"/>
          <w:szCs w:val="22"/>
        </w:rPr>
        <w:t>D</w:t>
      </w:r>
      <w:r>
        <w:rPr>
          <w:rFonts w:cs="Arial"/>
          <w:sz w:val="22"/>
          <w:szCs w:val="22"/>
        </w:rPr>
        <w:t>estaca</w:t>
      </w:r>
      <w:r w:rsidR="00E11E9B">
        <w:rPr>
          <w:rFonts w:cs="Arial"/>
          <w:sz w:val="22"/>
          <w:szCs w:val="22"/>
        </w:rPr>
        <w:t>m</w:t>
      </w:r>
      <w:r>
        <w:rPr>
          <w:rFonts w:cs="Arial"/>
          <w:sz w:val="22"/>
          <w:szCs w:val="22"/>
        </w:rPr>
        <w:t>-se os impactos sobre a saúde</w:t>
      </w:r>
      <w:r w:rsidR="002C2958">
        <w:rPr>
          <w:rFonts w:cs="Arial"/>
          <w:sz w:val="22"/>
          <w:szCs w:val="22"/>
        </w:rPr>
        <w:t xml:space="preserve"> mental dos atingidos</w:t>
      </w:r>
      <w:r w:rsidR="00820FE7">
        <w:rPr>
          <w:rFonts w:cs="Arial"/>
          <w:sz w:val="22"/>
          <w:szCs w:val="22"/>
        </w:rPr>
        <w:t xml:space="preserve"> e</w:t>
      </w:r>
      <w:r>
        <w:rPr>
          <w:rFonts w:cs="Arial"/>
          <w:sz w:val="22"/>
          <w:szCs w:val="22"/>
        </w:rPr>
        <w:t xml:space="preserve"> </w:t>
      </w:r>
      <w:r w:rsidR="002C2958">
        <w:rPr>
          <w:rFonts w:cs="Arial"/>
          <w:sz w:val="22"/>
          <w:szCs w:val="22"/>
        </w:rPr>
        <w:t xml:space="preserve">o </w:t>
      </w:r>
      <w:r>
        <w:rPr>
          <w:rFonts w:cs="Arial"/>
          <w:sz w:val="22"/>
          <w:szCs w:val="22"/>
        </w:rPr>
        <w:t>sofrimento associado à vivência do desastre; a perspectiva da violação do direito à água e aos probl</w:t>
      </w:r>
      <w:r w:rsidR="00037436">
        <w:rPr>
          <w:rFonts w:cs="Arial"/>
          <w:sz w:val="22"/>
          <w:szCs w:val="22"/>
        </w:rPr>
        <w:t xml:space="preserve">emas a ela associados; </w:t>
      </w:r>
      <w:r>
        <w:rPr>
          <w:rFonts w:cs="Arial"/>
          <w:sz w:val="22"/>
          <w:szCs w:val="22"/>
        </w:rPr>
        <w:t xml:space="preserve">os possíveis impactos sobre a saúde do contato de curto e longo prazo com metais encontrados, ou potencialmente presentes, no rejeito da barragem do Fundão. </w:t>
      </w:r>
      <w:r w:rsidR="00881AA8">
        <w:rPr>
          <w:rFonts w:cs="Arial"/>
          <w:sz w:val="22"/>
          <w:szCs w:val="22"/>
        </w:rPr>
        <w:t>Aponta-se, ainda,</w:t>
      </w:r>
      <w:r>
        <w:rPr>
          <w:rFonts w:cs="Arial"/>
          <w:sz w:val="22"/>
          <w:szCs w:val="22"/>
        </w:rPr>
        <w:t xml:space="preserve"> as implicações trabalhistas sobre as operárias e operários da atividade minerária e também sobre os </w:t>
      </w:r>
      <w:r w:rsidR="00FA5CF2">
        <w:rPr>
          <w:rFonts w:cs="Arial"/>
          <w:sz w:val="22"/>
          <w:szCs w:val="22"/>
        </w:rPr>
        <w:t>demais trabalhadores</w:t>
      </w:r>
      <w:r>
        <w:rPr>
          <w:rFonts w:cs="Arial"/>
          <w:sz w:val="22"/>
          <w:szCs w:val="22"/>
        </w:rPr>
        <w:t xml:space="preserve"> que se encontram ao longo da bacia do Rio Doce.</w:t>
      </w:r>
      <w:r w:rsidR="0014389D">
        <w:rPr>
          <w:rFonts w:cs="Arial"/>
          <w:sz w:val="22"/>
          <w:szCs w:val="22"/>
        </w:rPr>
        <w:t xml:space="preserve"> </w:t>
      </w:r>
    </w:p>
    <w:p w14:paraId="61FFEFB1" w14:textId="6EF92ECF" w:rsidR="00E5407D" w:rsidRPr="005C7C21" w:rsidRDefault="0014389D" w:rsidP="002E4221">
      <w:pPr>
        <w:pStyle w:val="EstiloRecuodecorpodetextoPrimeiralinha2cmEspaamento"/>
        <w:spacing w:line="360" w:lineRule="auto"/>
        <w:ind w:left="-284" w:right="-285" w:firstLine="1135"/>
        <w:rPr>
          <w:rFonts w:cs="Arial"/>
          <w:sz w:val="22"/>
          <w:szCs w:val="22"/>
        </w:rPr>
      </w:pPr>
      <w:r>
        <w:rPr>
          <w:rFonts w:cs="Arial"/>
          <w:sz w:val="22"/>
          <w:szCs w:val="22"/>
        </w:rPr>
        <w:t>Por fim, e de grande importância, é a</w:t>
      </w:r>
      <w:r w:rsidR="00894FAF">
        <w:rPr>
          <w:rFonts w:cs="Arial"/>
          <w:sz w:val="22"/>
          <w:szCs w:val="22"/>
        </w:rPr>
        <w:t xml:space="preserve"> experiência de</w:t>
      </w:r>
      <w:r>
        <w:rPr>
          <w:rFonts w:cs="Arial"/>
          <w:sz w:val="22"/>
          <w:szCs w:val="22"/>
        </w:rPr>
        <w:t xml:space="preserve"> perda da casa. </w:t>
      </w:r>
      <w:r w:rsidR="004D58DA">
        <w:rPr>
          <w:rFonts w:cs="Arial"/>
          <w:sz w:val="22"/>
          <w:szCs w:val="22"/>
        </w:rPr>
        <w:t>Vargas (2017</w:t>
      </w:r>
      <w:r w:rsidR="00594375">
        <w:rPr>
          <w:rFonts w:cs="Arial"/>
          <w:sz w:val="22"/>
          <w:szCs w:val="22"/>
        </w:rPr>
        <w:t>, p. 103</w:t>
      </w:r>
      <w:r w:rsidR="004D58DA">
        <w:rPr>
          <w:rFonts w:cs="Arial"/>
          <w:sz w:val="22"/>
          <w:szCs w:val="22"/>
        </w:rPr>
        <w:t xml:space="preserve">) afirma: </w:t>
      </w:r>
      <w:r w:rsidR="004D58DA" w:rsidRPr="004D58DA">
        <w:rPr>
          <w:rFonts w:cs="Arial"/>
          <w:sz w:val="22"/>
          <w:szCs w:val="22"/>
        </w:rPr>
        <w:t xml:space="preserve">Os cenários de desastres socioambientais têm como uma de suas principais e mais dramáticas expressões o comprometimento da experiência de moradia e vinculação com o Lugar de parcelas sociais </w:t>
      </w:r>
      <w:r w:rsidR="00EB2A84">
        <w:rPr>
          <w:rFonts w:cs="Arial"/>
          <w:sz w:val="22"/>
          <w:szCs w:val="22"/>
        </w:rPr>
        <w:t xml:space="preserve">significativas (...). </w:t>
      </w:r>
      <w:r w:rsidR="0063392A">
        <w:rPr>
          <w:rFonts w:cs="Arial"/>
          <w:sz w:val="22"/>
          <w:szCs w:val="22"/>
        </w:rPr>
        <w:t xml:space="preserve">O conjunto de expressões desse sofrimento está bem representado numa diversidade de textos, dos quais serão destacados: </w:t>
      </w:r>
      <w:r w:rsidR="0063392A" w:rsidRPr="00140565">
        <w:rPr>
          <w:rFonts w:cs="Arial"/>
          <w:i/>
          <w:sz w:val="22"/>
          <w:szCs w:val="22"/>
        </w:rPr>
        <w:t>Um ano sem “lá fora</w:t>
      </w:r>
      <w:r w:rsidR="00FF4C0F">
        <w:rPr>
          <w:rFonts w:cs="Arial"/>
          <w:i/>
          <w:sz w:val="22"/>
          <w:szCs w:val="22"/>
        </w:rPr>
        <w:t>”</w:t>
      </w:r>
      <w:r w:rsidR="00AD1B75">
        <w:rPr>
          <w:rStyle w:val="FootnoteReference"/>
          <w:rFonts w:cs="Arial"/>
          <w:i/>
          <w:sz w:val="22"/>
          <w:szCs w:val="22"/>
        </w:rPr>
        <w:footnoteReference w:id="38"/>
      </w:r>
      <w:r w:rsidR="00140565">
        <w:rPr>
          <w:rFonts w:cs="Arial"/>
          <w:sz w:val="22"/>
          <w:szCs w:val="22"/>
        </w:rPr>
        <w:t>,</w:t>
      </w:r>
      <w:r w:rsidR="0063392A" w:rsidRPr="00140565">
        <w:rPr>
          <w:rFonts w:cs="Arial"/>
          <w:sz w:val="22"/>
          <w:szCs w:val="22"/>
        </w:rPr>
        <w:t xml:space="preserve"> </w:t>
      </w:r>
      <w:r w:rsidR="0063392A">
        <w:rPr>
          <w:rFonts w:cs="Arial"/>
          <w:sz w:val="22"/>
          <w:szCs w:val="22"/>
        </w:rPr>
        <w:t xml:space="preserve">que trata da perda da extensão da casa, representada pelo quintal e seus componentes, vizinhança e </w:t>
      </w:r>
      <w:r w:rsidR="0063392A">
        <w:rPr>
          <w:rFonts w:cs="Arial"/>
          <w:sz w:val="22"/>
          <w:szCs w:val="22"/>
        </w:rPr>
        <w:lastRenderedPageBreak/>
        <w:t>pela rua</w:t>
      </w:r>
      <w:r w:rsidR="00D17310">
        <w:rPr>
          <w:rFonts w:cs="Arial"/>
          <w:sz w:val="22"/>
          <w:szCs w:val="22"/>
        </w:rPr>
        <w:t>, trazendo a vida pública e</w:t>
      </w:r>
      <w:r w:rsidR="00140565">
        <w:rPr>
          <w:rFonts w:cs="Arial"/>
          <w:sz w:val="22"/>
          <w:szCs w:val="22"/>
        </w:rPr>
        <w:t xml:space="preserve"> as relações como continuação do espaço privado.</w:t>
      </w:r>
      <w:r w:rsidR="00FF4C0F">
        <w:rPr>
          <w:rFonts w:cs="Arial"/>
          <w:sz w:val="22"/>
          <w:szCs w:val="22"/>
        </w:rPr>
        <w:t xml:space="preserve"> </w:t>
      </w:r>
      <w:r w:rsidR="00FF4C0F" w:rsidRPr="00FF4C0F">
        <w:rPr>
          <w:rFonts w:cs="Arial"/>
          <w:i/>
          <w:sz w:val="22"/>
          <w:szCs w:val="22"/>
        </w:rPr>
        <w:t>O que ficou com você</w:t>
      </w:r>
      <w:r w:rsidR="00FF4C0F">
        <w:rPr>
          <w:rFonts w:cs="Arial"/>
          <w:i/>
          <w:sz w:val="22"/>
          <w:szCs w:val="22"/>
        </w:rPr>
        <w:t>?</w:t>
      </w:r>
      <w:r w:rsidR="00AD1B75">
        <w:rPr>
          <w:rStyle w:val="FootnoteReference"/>
          <w:rFonts w:cs="Arial"/>
          <w:i/>
          <w:sz w:val="22"/>
          <w:szCs w:val="22"/>
        </w:rPr>
        <w:footnoteReference w:id="39"/>
      </w:r>
      <w:r w:rsidR="00FF4C0F">
        <w:rPr>
          <w:rFonts w:cs="Arial"/>
          <w:sz w:val="22"/>
          <w:szCs w:val="22"/>
        </w:rPr>
        <w:t xml:space="preserve">, trata do esforço de recuperação dos pertences perdidos na lama. Uma das sessões criadas para o trato do espaço da casa como de identidade é denominado </w:t>
      </w:r>
      <w:r w:rsidR="00FF4C0F" w:rsidRPr="00FF4C0F">
        <w:rPr>
          <w:rFonts w:cs="Arial"/>
          <w:i/>
          <w:sz w:val="22"/>
          <w:szCs w:val="22"/>
        </w:rPr>
        <w:t>Intimidade Provisória.</w:t>
      </w:r>
      <w:r w:rsidR="00427943">
        <w:rPr>
          <w:rFonts w:cs="Arial"/>
          <w:sz w:val="22"/>
          <w:szCs w:val="22"/>
        </w:rPr>
        <w:t xml:space="preserve"> Nela</w:t>
      </w:r>
      <w:r w:rsidR="00FF4C0F">
        <w:rPr>
          <w:rFonts w:cs="Arial"/>
          <w:sz w:val="22"/>
          <w:szCs w:val="22"/>
        </w:rPr>
        <w:t xml:space="preserve"> os atingidos revelam como reinventam seus no</w:t>
      </w:r>
      <w:r w:rsidR="00EE775C">
        <w:rPr>
          <w:rFonts w:cs="Arial"/>
          <w:sz w:val="22"/>
          <w:szCs w:val="22"/>
        </w:rPr>
        <w:t>vos locais de moradia provisória</w:t>
      </w:r>
      <w:r w:rsidR="00FF4C0F">
        <w:rPr>
          <w:rFonts w:cs="Arial"/>
          <w:sz w:val="22"/>
          <w:szCs w:val="22"/>
        </w:rPr>
        <w:t xml:space="preserve">, as casas de aluguel, </w:t>
      </w:r>
      <w:r w:rsidR="00EE775C">
        <w:rPr>
          <w:rFonts w:cs="Arial"/>
          <w:sz w:val="22"/>
          <w:szCs w:val="22"/>
        </w:rPr>
        <w:t>trazendo elementos que configura</w:t>
      </w:r>
      <w:r w:rsidR="00FF4C0F">
        <w:rPr>
          <w:rFonts w:cs="Arial"/>
          <w:sz w:val="22"/>
          <w:szCs w:val="22"/>
        </w:rPr>
        <w:t xml:space="preserve">m a intimidade. </w:t>
      </w:r>
      <w:r w:rsidR="00EE775C" w:rsidRPr="00EE775C">
        <w:rPr>
          <w:rFonts w:cs="Arial"/>
          <w:i/>
          <w:sz w:val="22"/>
          <w:szCs w:val="22"/>
        </w:rPr>
        <w:t>Onde o coração fez morada</w:t>
      </w:r>
      <w:r w:rsidR="00AD1B75">
        <w:rPr>
          <w:rStyle w:val="FootnoteReference"/>
          <w:rFonts w:cs="Arial"/>
          <w:i/>
          <w:sz w:val="22"/>
          <w:szCs w:val="22"/>
        </w:rPr>
        <w:footnoteReference w:id="40"/>
      </w:r>
      <w:r w:rsidR="00EE775C">
        <w:rPr>
          <w:rFonts w:cs="Arial"/>
          <w:sz w:val="22"/>
          <w:szCs w:val="22"/>
        </w:rPr>
        <w:t>, conta sobre a ida para Bento Rodrigues nos finais de semana, atividade comum para alguns ex-moradores do subdistrito. “Quando a gente vai pro Bento até o semblante nosso muda, a gente fica feliz. É só ver que tá chegand</w:t>
      </w:r>
      <w:r w:rsidR="00335960">
        <w:rPr>
          <w:rFonts w:cs="Arial"/>
          <w:sz w:val="22"/>
          <w:szCs w:val="22"/>
        </w:rPr>
        <w:t xml:space="preserve">o </w:t>
      </w:r>
      <w:r w:rsidR="00EE775C">
        <w:rPr>
          <w:rFonts w:cs="Arial"/>
          <w:sz w:val="22"/>
          <w:szCs w:val="22"/>
        </w:rPr>
        <w:t xml:space="preserve">e o coração nosso até bate mais depressa”, fala Terezinha </w:t>
      </w:r>
      <w:r w:rsidR="00557ADC">
        <w:rPr>
          <w:rFonts w:cs="Arial"/>
          <w:sz w:val="22"/>
          <w:szCs w:val="22"/>
        </w:rPr>
        <w:t>sobre o sentimento de retornar</w:t>
      </w:r>
      <w:r w:rsidR="00EE775C">
        <w:rPr>
          <w:rFonts w:cs="Arial"/>
          <w:sz w:val="22"/>
          <w:szCs w:val="22"/>
        </w:rPr>
        <w:t>.</w:t>
      </w:r>
    </w:p>
    <w:p w14:paraId="07857FE8" w14:textId="0E69D065" w:rsidR="00370196" w:rsidRPr="000B2309" w:rsidRDefault="006D5573" w:rsidP="000B2309">
      <w:pPr>
        <w:spacing w:line="360" w:lineRule="auto"/>
        <w:ind w:left="-284" w:right="-285" w:firstLine="1135"/>
        <w:jc w:val="both"/>
        <w:rPr>
          <w:rFonts w:ascii="Arial" w:hAnsi="Arial" w:cs="Arial"/>
        </w:rPr>
      </w:pPr>
      <w:r>
        <w:rPr>
          <w:rFonts w:ascii="Arial" w:hAnsi="Arial" w:cs="Arial"/>
        </w:rPr>
        <w:t xml:space="preserve">No escopo da </w:t>
      </w:r>
      <w:r w:rsidR="00C015B1" w:rsidRPr="00C015B1">
        <w:rPr>
          <w:rFonts w:ascii="Arial" w:hAnsi="Arial" w:cs="Arial"/>
          <w:b/>
        </w:rPr>
        <w:t>organização,</w:t>
      </w:r>
      <w:r w:rsidR="00C015B1">
        <w:rPr>
          <w:rFonts w:ascii="Arial" w:hAnsi="Arial" w:cs="Arial"/>
        </w:rPr>
        <w:t xml:space="preserve"> </w:t>
      </w:r>
      <w:r w:rsidRPr="006D5573">
        <w:rPr>
          <w:rFonts w:ascii="Arial" w:hAnsi="Arial" w:cs="Arial"/>
          <w:b/>
        </w:rPr>
        <w:t>inform</w:t>
      </w:r>
      <w:r w:rsidR="006B4628" w:rsidRPr="006D5573">
        <w:rPr>
          <w:rFonts w:ascii="Arial" w:hAnsi="Arial" w:cs="Arial"/>
          <w:b/>
        </w:rPr>
        <w:t>ação e conhecimento</w:t>
      </w:r>
      <w:r w:rsidRPr="00B65C55">
        <w:rPr>
          <w:rFonts w:ascii="Arial" w:hAnsi="Arial" w:cs="Arial"/>
          <w:b/>
          <w:i/>
          <w:iCs/>
        </w:rPr>
        <w:t xml:space="preserve">, </w:t>
      </w:r>
      <w:r w:rsidRPr="00B65C55">
        <w:rPr>
          <w:rFonts w:ascii="Arial" w:hAnsi="Arial" w:cs="Arial"/>
          <w:i/>
          <w:iCs/>
        </w:rPr>
        <w:t>A Sirene</w:t>
      </w:r>
      <w:r>
        <w:rPr>
          <w:rFonts w:ascii="Arial" w:hAnsi="Arial" w:cs="Arial"/>
        </w:rPr>
        <w:t xml:space="preserve"> criou sessões </w:t>
      </w:r>
      <w:r w:rsidR="00C015B1">
        <w:rPr>
          <w:rFonts w:ascii="Arial" w:hAnsi="Arial" w:cs="Arial"/>
        </w:rPr>
        <w:t>onde os atingidos encontram todo o agendamento mensal das reuniões, audiências, cursos de formação, plantões técnicos, festas e onde são também publicadas notas de repú</w:t>
      </w:r>
      <w:r w:rsidR="008F03E0">
        <w:rPr>
          <w:rFonts w:ascii="Arial" w:hAnsi="Arial" w:cs="Arial"/>
        </w:rPr>
        <w:t xml:space="preserve">dio e cartas de esclarecimento, além dos </w:t>
      </w:r>
      <w:r w:rsidR="00BE3B26">
        <w:rPr>
          <w:rFonts w:ascii="Arial" w:hAnsi="Arial" w:cs="Arial"/>
        </w:rPr>
        <w:t>Grupos de Trabalh</w:t>
      </w:r>
      <w:r w:rsidR="008F03E0">
        <w:rPr>
          <w:rFonts w:ascii="Arial" w:hAnsi="Arial" w:cs="Arial"/>
        </w:rPr>
        <w:t>o (GT) temáticos -</w:t>
      </w:r>
      <w:r w:rsidR="00B65C55">
        <w:rPr>
          <w:rFonts w:ascii="Arial" w:hAnsi="Arial" w:cs="Arial"/>
        </w:rPr>
        <w:t>–</w:t>
      </w:r>
      <w:r w:rsidR="00BE3B26">
        <w:rPr>
          <w:rFonts w:ascii="Arial" w:hAnsi="Arial" w:cs="Arial"/>
        </w:rPr>
        <w:t xml:space="preserve">GT Reparação e GT Patrimônio. </w:t>
      </w:r>
      <w:r w:rsidR="00C015B1">
        <w:rPr>
          <w:rFonts w:ascii="Arial" w:hAnsi="Arial" w:cs="Arial"/>
        </w:rPr>
        <w:t>Há chamadas informativas no “</w:t>
      </w:r>
      <w:r w:rsidR="00C015B1" w:rsidRPr="00C015B1">
        <w:rPr>
          <w:rFonts w:ascii="Arial" w:hAnsi="Arial" w:cs="Arial"/>
          <w:i/>
        </w:rPr>
        <w:t>Aconteceu na Reunião</w:t>
      </w:r>
      <w:r w:rsidR="00A5022A">
        <w:rPr>
          <w:rFonts w:ascii="Arial" w:hAnsi="Arial" w:cs="Arial"/>
        </w:rPr>
        <w:t>” e</w:t>
      </w:r>
      <w:r w:rsidR="00C015B1">
        <w:rPr>
          <w:rFonts w:ascii="Arial" w:hAnsi="Arial" w:cs="Arial"/>
        </w:rPr>
        <w:t xml:space="preserve"> </w:t>
      </w:r>
      <w:r w:rsidR="00A5022A">
        <w:rPr>
          <w:rFonts w:ascii="Arial" w:hAnsi="Arial" w:cs="Arial"/>
        </w:rPr>
        <w:t>orientações</w:t>
      </w:r>
      <w:r w:rsidR="00900849">
        <w:rPr>
          <w:rFonts w:ascii="Arial" w:hAnsi="Arial" w:cs="Arial"/>
        </w:rPr>
        <w:t xml:space="preserve"> importante</w:t>
      </w:r>
      <w:r w:rsidR="00A5022A">
        <w:rPr>
          <w:rFonts w:ascii="Arial" w:hAnsi="Arial" w:cs="Arial"/>
        </w:rPr>
        <w:t>s</w:t>
      </w:r>
      <w:r w:rsidR="00C015B1">
        <w:rPr>
          <w:rFonts w:ascii="Arial" w:hAnsi="Arial" w:cs="Arial"/>
        </w:rPr>
        <w:t xml:space="preserve"> acerca da assinatura de documentos</w:t>
      </w:r>
      <w:r w:rsidR="000B2309">
        <w:rPr>
          <w:rFonts w:ascii="Arial" w:hAnsi="Arial" w:cs="Arial"/>
        </w:rPr>
        <w:t>, presente em todas as edições.</w:t>
      </w:r>
    </w:p>
    <w:p w14:paraId="405222E1" w14:textId="40273AB1" w:rsidR="009C49FC" w:rsidRPr="009C49FC" w:rsidRDefault="00441831" w:rsidP="00AE768A">
      <w:pPr>
        <w:spacing w:line="360" w:lineRule="auto"/>
        <w:ind w:left="-284" w:right="-285" w:firstLine="1135"/>
        <w:jc w:val="both"/>
        <w:rPr>
          <w:rFonts w:ascii="Arial" w:hAnsi="Arial" w:cs="Arial"/>
        </w:rPr>
      </w:pPr>
      <w:r>
        <w:rPr>
          <w:rFonts w:ascii="Arial" w:hAnsi="Arial" w:cs="Arial"/>
        </w:rPr>
        <w:t>Na sessão</w:t>
      </w:r>
      <w:r w:rsidR="00370196">
        <w:rPr>
          <w:rFonts w:ascii="Arial" w:hAnsi="Arial" w:cs="Arial"/>
        </w:rPr>
        <w:t xml:space="preserve"> </w:t>
      </w:r>
      <w:r w:rsidR="00370196" w:rsidRPr="00370196">
        <w:rPr>
          <w:rFonts w:ascii="Arial" w:hAnsi="Arial" w:cs="Arial"/>
          <w:i/>
        </w:rPr>
        <w:t>Direito de Entender</w:t>
      </w:r>
      <w:r>
        <w:rPr>
          <w:rFonts w:ascii="Arial" w:hAnsi="Arial" w:cs="Arial"/>
        </w:rPr>
        <w:t xml:space="preserve">, o Ministério Público </w:t>
      </w:r>
      <w:r w:rsidR="00D04E79">
        <w:rPr>
          <w:rFonts w:ascii="Arial" w:hAnsi="Arial" w:cs="Arial"/>
        </w:rPr>
        <w:t>publica</w:t>
      </w:r>
      <w:r w:rsidR="00370196">
        <w:rPr>
          <w:rFonts w:ascii="Arial" w:hAnsi="Arial" w:cs="Arial"/>
        </w:rPr>
        <w:t xml:space="preserve"> </w:t>
      </w:r>
      <w:r>
        <w:rPr>
          <w:rFonts w:ascii="Arial" w:hAnsi="Arial" w:cs="Arial"/>
          <w:i/>
        </w:rPr>
        <w:t>sobre a venda de animais, especial sobre doaçõe</w:t>
      </w:r>
      <w:r w:rsidR="00D04E79">
        <w:rPr>
          <w:rFonts w:ascii="Arial" w:hAnsi="Arial" w:cs="Arial"/>
          <w:i/>
        </w:rPr>
        <w:t>s</w:t>
      </w:r>
      <w:r w:rsidR="00370196" w:rsidRPr="00370196">
        <w:rPr>
          <w:rFonts w:ascii="Arial" w:hAnsi="Arial" w:cs="Arial"/>
          <w:i/>
        </w:rPr>
        <w:t>; especial</w:t>
      </w:r>
      <w:r>
        <w:rPr>
          <w:rFonts w:ascii="Arial" w:hAnsi="Arial" w:cs="Arial"/>
          <w:i/>
        </w:rPr>
        <w:t xml:space="preserve"> sobre o Acordão o </w:t>
      </w:r>
      <w:proofErr w:type="spellStart"/>
      <w:r>
        <w:rPr>
          <w:rFonts w:ascii="Arial" w:hAnsi="Arial" w:cs="Arial"/>
          <w:i/>
        </w:rPr>
        <w:t>Policar</w:t>
      </w:r>
      <w:proofErr w:type="spellEnd"/>
      <w:r>
        <w:rPr>
          <w:rFonts w:ascii="Arial" w:hAnsi="Arial" w:cs="Arial"/>
          <w:i/>
        </w:rPr>
        <w:t>, Assessoria Técnica,</w:t>
      </w:r>
      <w:r w:rsidR="00370196" w:rsidRPr="00370196">
        <w:rPr>
          <w:rFonts w:ascii="Arial" w:hAnsi="Arial" w:cs="Arial"/>
          <w:i/>
        </w:rPr>
        <w:t xml:space="preserve"> Indenização</w:t>
      </w:r>
      <w:r>
        <w:rPr>
          <w:rFonts w:ascii="Arial" w:hAnsi="Arial" w:cs="Arial"/>
          <w:i/>
        </w:rPr>
        <w:t xml:space="preserve"> de danos,</w:t>
      </w:r>
      <w:r w:rsidR="00370196">
        <w:rPr>
          <w:rFonts w:ascii="Arial" w:hAnsi="Arial" w:cs="Arial"/>
          <w:i/>
        </w:rPr>
        <w:t xml:space="preserve"> can</w:t>
      </w:r>
      <w:r w:rsidR="00370196" w:rsidRPr="00370196">
        <w:rPr>
          <w:rFonts w:ascii="Arial" w:hAnsi="Arial" w:cs="Arial"/>
          <w:i/>
        </w:rPr>
        <w:t>celamento de c</w:t>
      </w:r>
      <w:r>
        <w:rPr>
          <w:rFonts w:ascii="Arial" w:hAnsi="Arial" w:cs="Arial"/>
          <w:i/>
        </w:rPr>
        <w:t>obrança de tributos de veículos,</w:t>
      </w:r>
      <w:r w:rsidR="00370196" w:rsidRPr="00370196">
        <w:rPr>
          <w:rFonts w:ascii="Arial" w:hAnsi="Arial" w:cs="Arial"/>
          <w:i/>
        </w:rPr>
        <w:t xml:space="preserve"> doações</w:t>
      </w:r>
      <w:r>
        <w:rPr>
          <w:rFonts w:ascii="Arial" w:hAnsi="Arial" w:cs="Arial"/>
          <w:i/>
        </w:rPr>
        <w:t xml:space="preserve"> para a Arquidiocese,</w:t>
      </w:r>
      <w:r w:rsidR="00370196">
        <w:rPr>
          <w:rFonts w:ascii="Arial" w:hAnsi="Arial" w:cs="Arial"/>
          <w:i/>
        </w:rPr>
        <w:t xml:space="preserve"> Fundação R</w:t>
      </w:r>
      <w:r w:rsidR="00370196" w:rsidRPr="00370196">
        <w:rPr>
          <w:rFonts w:ascii="Arial" w:hAnsi="Arial" w:cs="Arial"/>
          <w:i/>
        </w:rPr>
        <w:t xml:space="preserve">enova, </w:t>
      </w:r>
      <w:r w:rsidR="00370196">
        <w:rPr>
          <w:rFonts w:ascii="Arial" w:hAnsi="Arial" w:cs="Arial"/>
        </w:rPr>
        <w:t>dentre outros. São esclarecimentos de natureza legal, produzidos em linguagem direta e clara.</w:t>
      </w:r>
      <w:r w:rsidR="00AA526F">
        <w:rPr>
          <w:rFonts w:ascii="Arial" w:hAnsi="Arial" w:cs="Arial"/>
        </w:rPr>
        <w:t xml:space="preserve"> </w:t>
      </w:r>
      <w:r w:rsidR="000B5689">
        <w:rPr>
          <w:rFonts w:ascii="Arial" w:hAnsi="Arial" w:cs="Arial"/>
        </w:rPr>
        <w:t xml:space="preserve">O quadro </w:t>
      </w:r>
      <w:r w:rsidR="000B5689" w:rsidRPr="008A6B7E">
        <w:rPr>
          <w:rFonts w:ascii="Arial" w:hAnsi="Arial" w:cs="Arial"/>
          <w:i/>
        </w:rPr>
        <w:t>A gente explica</w:t>
      </w:r>
      <w:r w:rsidR="008A6B7E">
        <w:rPr>
          <w:rFonts w:ascii="Arial" w:hAnsi="Arial" w:cs="Arial"/>
        </w:rPr>
        <w:t xml:space="preserve"> traz</w:t>
      </w:r>
      <w:r w:rsidR="00DE5B94">
        <w:rPr>
          <w:rFonts w:ascii="Arial" w:hAnsi="Arial" w:cs="Arial"/>
        </w:rPr>
        <w:t xml:space="preserve"> </w:t>
      </w:r>
      <w:r w:rsidR="00C541FC">
        <w:rPr>
          <w:rFonts w:ascii="Arial" w:hAnsi="Arial" w:cs="Arial"/>
        </w:rPr>
        <w:t>a ideia dos atingidos a respeito dos termos que lhes dizem respeito</w:t>
      </w:r>
      <w:r w:rsidR="00730411">
        <w:rPr>
          <w:rFonts w:ascii="Arial" w:hAnsi="Arial" w:cs="Arial"/>
        </w:rPr>
        <w:t>, a exemplo de: Acolhimento, Compaixão, Comunidade, Desconfiança, Discriminação, Igualdade, Int</w:t>
      </w:r>
      <w:r w:rsidR="004C28BB">
        <w:rPr>
          <w:rFonts w:ascii="Arial" w:hAnsi="Arial" w:cs="Arial"/>
        </w:rPr>
        <w:t>olerância, Julgamento, Lavoura</w:t>
      </w:r>
      <w:r w:rsidR="00211B05">
        <w:rPr>
          <w:rFonts w:ascii="Arial" w:hAnsi="Arial" w:cs="Arial"/>
        </w:rPr>
        <w:t>, Rejeição, Vizinhança</w:t>
      </w:r>
      <w:r w:rsidR="00742BFC">
        <w:rPr>
          <w:rFonts w:ascii="Arial" w:hAnsi="Arial" w:cs="Arial"/>
        </w:rPr>
        <w:t>.</w:t>
      </w:r>
      <w:r w:rsidR="008A6B7E">
        <w:rPr>
          <w:rFonts w:ascii="Arial" w:hAnsi="Arial" w:cs="Arial"/>
        </w:rPr>
        <w:t xml:space="preserve"> </w:t>
      </w:r>
      <w:r w:rsidR="00CB7BA2">
        <w:rPr>
          <w:rFonts w:ascii="Arial" w:hAnsi="Arial" w:cs="Arial"/>
        </w:rPr>
        <w:t xml:space="preserve">Há também a sessão </w:t>
      </w:r>
      <w:r w:rsidR="00CB7BA2" w:rsidRPr="00D448B6">
        <w:rPr>
          <w:rFonts w:ascii="Arial" w:hAnsi="Arial" w:cs="Arial"/>
          <w:i/>
        </w:rPr>
        <w:t>Rede Colaborativa</w:t>
      </w:r>
      <w:r w:rsidR="00D448B6">
        <w:rPr>
          <w:rFonts w:ascii="Arial" w:hAnsi="Arial" w:cs="Arial"/>
        </w:rPr>
        <w:t xml:space="preserve"> que apresenta os apoiadores dos atingidos, aqueles já mencionados anteriormente.</w:t>
      </w:r>
    </w:p>
    <w:p w14:paraId="6A51C336" w14:textId="77777777" w:rsidR="009C0220" w:rsidRDefault="009C0220" w:rsidP="00ED2EBC">
      <w:pPr>
        <w:spacing w:line="360" w:lineRule="auto"/>
        <w:ind w:left="-284" w:right="-285"/>
        <w:jc w:val="both"/>
        <w:rPr>
          <w:rFonts w:ascii="Arial" w:hAnsi="Arial" w:cs="Arial"/>
          <w:b/>
        </w:rPr>
      </w:pPr>
    </w:p>
    <w:p w14:paraId="2A10EAE8" w14:textId="77777777" w:rsidR="00767716" w:rsidRPr="008C75F2" w:rsidRDefault="00767716" w:rsidP="00ED2EBC">
      <w:pPr>
        <w:spacing w:line="360" w:lineRule="auto"/>
        <w:ind w:left="-284" w:right="-285"/>
        <w:jc w:val="both"/>
        <w:rPr>
          <w:rFonts w:ascii="Arial" w:hAnsi="Arial" w:cs="Arial"/>
          <w:b/>
        </w:rPr>
      </w:pPr>
      <w:r w:rsidRPr="008C75F2">
        <w:rPr>
          <w:rFonts w:ascii="Arial" w:hAnsi="Arial" w:cs="Arial"/>
          <w:b/>
        </w:rPr>
        <w:t>C</w:t>
      </w:r>
      <w:r w:rsidR="00C82AAD">
        <w:rPr>
          <w:rFonts w:ascii="Arial" w:hAnsi="Arial" w:cs="Arial"/>
          <w:b/>
        </w:rPr>
        <w:t>onsiderações Finais</w:t>
      </w:r>
    </w:p>
    <w:p w14:paraId="66107F99" w14:textId="6A38F077" w:rsidR="00A500C7" w:rsidRDefault="00A1734E" w:rsidP="002E4221">
      <w:pPr>
        <w:spacing w:line="360" w:lineRule="auto"/>
        <w:ind w:left="-284" w:right="-285" w:firstLine="1135"/>
        <w:jc w:val="both"/>
        <w:rPr>
          <w:rFonts w:ascii="Arial" w:hAnsi="Arial" w:cs="Arial"/>
        </w:rPr>
      </w:pPr>
      <w:r>
        <w:rPr>
          <w:rFonts w:ascii="Arial" w:hAnsi="Arial" w:cs="Arial"/>
        </w:rPr>
        <w:t>No contexto dos desastres, o protagonismo dos atingidos é algo</w:t>
      </w:r>
      <w:r w:rsidR="00262A56">
        <w:rPr>
          <w:rFonts w:ascii="Arial" w:hAnsi="Arial" w:cs="Arial"/>
        </w:rPr>
        <w:t xml:space="preserve"> comumente</w:t>
      </w:r>
      <w:r>
        <w:rPr>
          <w:rFonts w:ascii="Arial" w:hAnsi="Arial" w:cs="Arial"/>
        </w:rPr>
        <w:t xml:space="preserve"> passageiro que</w:t>
      </w:r>
      <w:r w:rsidR="00C10FBE">
        <w:rPr>
          <w:rFonts w:ascii="Arial" w:hAnsi="Arial" w:cs="Arial"/>
        </w:rPr>
        <w:t xml:space="preserve"> se </w:t>
      </w:r>
      <w:r>
        <w:rPr>
          <w:rFonts w:ascii="Arial" w:hAnsi="Arial" w:cs="Arial"/>
        </w:rPr>
        <w:t>encerra tão logo o impacto e o sofrimento</w:t>
      </w:r>
      <w:r w:rsidR="00262A56">
        <w:rPr>
          <w:rFonts w:ascii="Arial" w:hAnsi="Arial" w:cs="Arial"/>
        </w:rPr>
        <w:t xml:space="preserve"> social</w:t>
      </w:r>
      <w:r>
        <w:rPr>
          <w:rFonts w:ascii="Arial" w:hAnsi="Arial" w:cs="Arial"/>
        </w:rPr>
        <w:t xml:space="preserve"> por ele gerado deix</w:t>
      </w:r>
      <w:r w:rsidR="00B65C55">
        <w:rPr>
          <w:rFonts w:ascii="Arial" w:hAnsi="Arial" w:cs="Arial"/>
        </w:rPr>
        <w:t>a</w:t>
      </w:r>
      <w:r w:rsidR="00C10FBE">
        <w:rPr>
          <w:rFonts w:ascii="Arial" w:hAnsi="Arial" w:cs="Arial"/>
        </w:rPr>
        <w:t xml:space="preserve"> de ser </w:t>
      </w:r>
      <w:r>
        <w:rPr>
          <w:rFonts w:ascii="Arial" w:hAnsi="Arial" w:cs="Arial"/>
        </w:rPr>
        <w:t xml:space="preserve">interessante como </w:t>
      </w:r>
      <w:r w:rsidR="00C10FBE">
        <w:rPr>
          <w:rFonts w:ascii="Arial" w:hAnsi="Arial" w:cs="Arial"/>
        </w:rPr>
        <w:t xml:space="preserve">notícia </w:t>
      </w:r>
      <w:r w:rsidR="004A2018">
        <w:rPr>
          <w:rFonts w:ascii="Arial" w:hAnsi="Arial" w:cs="Arial"/>
        </w:rPr>
        <w:t>a ser propagada dentro dos interesses da</w:t>
      </w:r>
      <w:r w:rsidR="00C10FBE">
        <w:rPr>
          <w:rFonts w:ascii="Arial" w:hAnsi="Arial" w:cs="Arial"/>
        </w:rPr>
        <w:t xml:space="preserve"> grande mídia. </w:t>
      </w:r>
      <w:r>
        <w:rPr>
          <w:rFonts w:ascii="Arial" w:hAnsi="Arial" w:cs="Arial"/>
        </w:rPr>
        <w:t>E is</w:t>
      </w:r>
      <w:r w:rsidR="00B65C55">
        <w:rPr>
          <w:rFonts w:ascii="Arial" w:hAnsi="Arial" w:cs="Arial"/>
        </w:rPr>
        <w:t>s</w:t>
      </w:r>
      <w:r>
        <w:rPr>
          <w:rFonts w:ascii="Arial" w:hAnsi="Arial" w:cs="Arial"/>
        </w:rPr>
        <w:t>o se dá como se o</w:t>
      </w:r>
      <w:r w:rsidR="0021348A">
        <w:rPr>
          <w:rFonts w:ascii="Arial" w:hAnsi="Arial" w:cs="Arial"/>
        </w:rPr>
        <w:t xml:space="preserve"> desastre estivesse finalizado, ou seja, como se se restringisse ao momento do impacto e aos dias imediatamente posteriores a ele. Na verdade, trata-se de um processo que permanece em andamento, se entendido como </w:t>
      </w:r>
      <w:r w:rsidR="00242D54">
        <w:rPr>
          <w:rFonts w:ascii="Arial" w:hAnsi="Arial" w:cs="Arial"/>
        </w:rPr>
        <w:t xml:space="preserve">acontecimento trágico que gera a ruptura da rotina, dos lugares e fazeres, como já </w:t>
      </w:r>
      <w:r w:rsidR="004A682C">
        <w:rPr>
          <w:rFonts w:ascii="Arial" w:hAnsi="Arial" w:cs="Arial"/>
        </w:rPr>
        <w:t>referenciado</w:t>
      </w:r>
      <w:r w:rsidR="00242D54">
        <w:rPr>
          <w:rFonts w:ascii="Arial" w:hAnsi="Arial" w:cs="Arial"/>
        </w:rPr>
        <w:t>.</w:t>
      </w:r>
      <w:r w:rsidR="0021348A">
        <w:rPr>
          <w:rFonts w:ascii="Arial" w:hAnsi="Arial" w:cs="Arial"/>
        </w:rPr>
        <w:t xml:space="preserve"> </w:t>
      </w:r>
    </w:p>
    <w:p w14:paraId="21FC0F10" w14:textId="1F5B3A13" w:rsidR="0079178D" w:rsidRDefault="00C10FBE" w:rsidP="002E4221">
      <w:pPr>
        <w:spacing w:line="360" w:lineRule="auto"/>
        <w:ind w:left="-284" w:right="-285" w:firstLine="1135"/>
        <w:jc w:val="both"/>
        <w:rPr>
          <w:rFonts w:ascii="Arial" w:hAnsi="Arial" w:cs="Arial"/>
        </w:rPr>
      </w:pPr>
      <w:r>
        <w:rPr>
          <w:rFonts w:ascii="Arial" w:hAnsi="Arial" w:cs="Arial"/>
        </w:rPr>
        <w:lastRenderedPageBreak/>
        <w:t>Ap</w:t>
      </w:r>
      <w:r w:rsidR="007B7521">
        <w:rPr>
          <w:rFonts w:ascii="Arial" w:hAnsi="Arial" w:cs="Arial"/>
        </w:rPr>
        <w:t xml:space="preserve">esar de seu alcance </w:t>
      </w:r>
      <w:r w:rsidR="00341AA7">
        <w:rPr>
          <w:rFonts w:ascii="Arial" w:hAnsi="Arial" w:cs="Arial"/>
        </w:rPr>
        <w:t xml:space="preserve">local e, portanto, </w:t>
      </w:r>
      <w:r w:rsidR="007B7521">
        <w:rPr>
          <w:rFonts w:ascii="Arial" w:hAnsi="Arial" w:cs="Arial"/>
        </w:rPr>
        <w:t>reduzido, o Jornal</w:t>
      </w:r>
      <w:r w:rsidR="004A682C">
        <w:rPr>
          <w:rFonts w:ascii="Arial" w:hAnsi="Arial" w:cs="Arial"/>
        </w:rPr>
        <w:t xml:space="preserve"> </w:t>
      </w:r>
      <w:r w:rsidR="004A682C" w:rsidRPr="004A682C">
        <w:rPr>
          <w:rFonts w:ascii="Arial" w:hAnsi="Arial" w:cs="Arial"/>
          <w:i/>
        </w:rPr>
        <w:t>A Sirene</w:t>
      </w:r>
      <w:r w:rsidR="004A682C">
        <w:rPr>
          <w:rFonts w:ascii="Arial" w:hAnsi="Arial" w:cs="Arial"/>
        </w:rPr>
        <w:t xml:space="preserve"> – </w:t>
      </w:r>
      <w:r w:rsidR="004A682C" w:rsidRPr="004A682C">
        <w:rPr>
          <w:rFonts w:ascii="Arial" w:hAnsi="Arial" w:cs="Arial"/>
          <w:i/>
        </w:rPr>
        <w:t>para não esquecer</w:t>
      </w:r>
      <w:r w:rsidR="004A682C">
        <w:rPr>
          <w:rFonts w:ascii="Arial" w:hAnsi="Arial" w:cs="Arial"/>
        </w:rPr>
        <w:t xml:space="preserve"> se transforma n</w:t>
      </w:r>
      <w:r w:rsidR="00DD2849">
        <w:rPr>
          <w:rFonts w:ascii="Arial" w:hAnsi="Arial" w:cs="Arial"/>
        </w:rPr>
        <w:t xml:space="preserve">um instrumento fundamental de manutenção e reafirmação da memória e da </w:t>
      </w:r>
      <w:r w:rsidR="00663CAD">
        <w:rPr>
          <w:rFonts w:ascii="Arial" w:hAnsi="Arial" w:cs="Arial"/>
        </w:rPr>
        <w:t>organização</w:t>
      </w:r>
      <w:r w:rsidR="00DD2849">
        <w:rPr>
          <w:rFonts w:ascii="Arial" w:hAnsi="Arial" w:cs="Arial"/>
        </w:rPr>
        <w:t xml:space="preserve">, construída paulatinamente, </w:t>
      </w:r>
      <w:r w:rsidR="00A500C7">
        <w:rPr>
          <w:rFonts w:ascii="Arial" w:hAnsi="Arial" w:cs="Arial"/>
        </w:rPr>
        <w:t>revelando</w:t>
      </w:r>
      <w:r w:rsidR="00DD7C47">
        <w:rPr>
          <w:rFonts w:ascii="Arial" w:hAnsi="Arial" w:cs="Arial"/>
        </w:rPr>
        <w:t xml:space="preserve"> </w:t>
      </w:r>
      <w:r w:rsidR="00FF520B">
        <w:rPr>
          <w:rFonts w:ascii="Arial" w:hAnsi="Arial" w:cs="Arial"/>
        </w:rPr>
        <w:t>o</w:t>
      </w:r>
      <w:r w:rsidR="007B7521">
        <w:rPr>
          <w:rFonts w:ascii="Arial" w:hAnsi="Arial" w:cs="Arial"/>
        </w:rPr>
        <w:t xml:space="preserve"> lugar dos atingidos</w:t>
      </w:r>
      <w:r w:rsidR="00663CAD">
        <w:rPr>
          <w:rFonts w:ascii="Arial" w:hAnsi="Arial" w:cs="Arial"/>
        </w:rPr>
        <w:t xml:space="preserve"> numa luta que se dá a partir de </w:t>
      </w:r>
      <w:r w:rsidR="002621D8">
        <w:rPr>
          <w:rFonts w:ascii="Arial" w:hAnsi="Arial" w:cs="Arial"/>
        </w:rPr>
        <w:t>condições extremamente desiguais de poder</w:t>
      </w:r>
      <w:r w:rsidR="00663CAD">
        <w:rPr>
          <w:rFonts w:ascii="Arial" w:hAnsi="Arial" w:cs="Arial"/>
        </w:rPr>
        <w:t>, trazendo</w:t>
      </w:r>
      <w:r w:rsidR="00C4179C">
        <w:rPr>
          <w:rFonts w:ascii="Arial" w:hAnsi="Arial" w:cs="Arial"/>
        </w:rPr>
        <w:t xml:space="preserve"> significação</w:t>
      </w:r>
      <w:r w:rsidR="00BD3E6C">
        <w:rPr>
          <w:rFonts w:ascii="Arial" w:hAnsi="Arial" w:cs="Arial"/>
        </w:rPr>
        <w:t xml:space="preserve"> e visibilidade</w:t>
      </w:r>
      <w:r w:rsidR="00C4179C">
        <w:rPr>
          <w:rFonts w:ascii="Arial" w:hAnsi="Arial" w:cs="Arial"/>
        </w:rPr>
        <w:t xml:space="preserve"> às </w:t>
      </w:r>
      <w:r w:rsidR="003C0500">
        <w:rPr>
          <w:rFonts w:ascii="Arial" w:hAnsi="Arial" w:cs="Arial"/>
        </w:rPr>
        <w:t xml:space="preserve">suas experiências, para </w:t>
      </w:r>
      <w:r w:rsidR="00663CAD">
        <w:rPr>
          <w:rFonts w:ascii="Arial" w:hAnsi="Arial" w:cs="Arial"/>
        </w:rPr>
        <w:t>si próprios e na formação da opinião pública</w:t>
      </w:r>
      <w:r w:rsidR="003C0500">
        <w:rPr>
          <w:rFonts w:ascii="Arial" w:hAnsi="Arial" w:cs="Arial"/>
        </w:rPr>
        <w:t>.</w:t>
      </w:r>
    </w:p>
    <w:p w14:paraId="5DDAA3AA" w14:textId="77777777" w:rsidR="00742BFC" w:rsidRDefault="00742BFC" w:rsidP="008C75F2">
      <w:pPr>
        <w:spacing w:line="360" w:lineRule="auto"/>
        <w:ind w:left="-284" w:right="-285" w:firstLine="284"/>
        <w:jc w:val="both"/>
        <w:rPr>
          <w:rFonts w:ascii="Arial" w:hAnsi="Arial" w:cs="Arial"/>
        </w:rPr>
      </w:pPr>
    </w:p>
    <w:p w14:paraId="27C59C35" w14:textId="77777777" w:rsidR="00767716" w:rsidRPr="008C75F2" w:rsidRDefault="00767716" w:rsidP="00AD5FFB">
      <w:pPr>
        <w:spacing w:line="360" w:lineRule="auto"/>
        <w:ind w:left="-284" w:right="-285"/>
        <w:rPr>
          <w:rFonts w:ascii="Arial" w:hAnsi="Arial" w:cs="Arial"/>
          <w:b/>
        </w:rPr>
      </w:pPr>
      <w:r w:rsidRPr="008C75F2">
        <w:rPr>
          <w:rFonts w:ascii="Arial" w:hAnsi="Arial" w:cs="Arial"/>
          <w:b/>
        </w:rPr>
        <w:t>R</w:t>
      </w:r>
      <w:r w:rsidR="002A33CA">
        <w:rPr>
          <w:rFonts w:ascii="Arial" w:hAnsi="Arial" w:cs="Arial"/>
          <w:b/>
        </w:rPr>
        <w:t>eferências Bibliográficas</w:t>
      </w:r>
    </w:p>
    <w:p w14:paraId="630662DC" w14:textId="77777777" w:rsidR="009B358C" w:rsidRDefault="00A441AD" w:rsidP="009B358C">
      <w:pPr>
        <w:autoSpaceDE w:val="0"/>
        <w:autoSpaceDN w:val="0"/>
        <w:adjustRightInd w:val="0"/>
        <w:spacing w:after="0" w:line="240" w:lineRule="auto"/>
        <w:ind w:left="-284" w:right="-286"/>
        <w:jc w:val="both"/>
        <w:rPr>
          <w:rFonts w:ascii="Arial" w:hAnsi="Arial" w:cs="Arial"/>
        </w:rPr>
      </w:pPr>
      <w:r w:rsidRPr="008C72E4">
        <w:rPr>
          <w:rFonts w:ascii="Arial" w:hAnsi="Arial" w:cs="Arial"/>
        </w:rPr>
        <w:t xml:space="preserve">ACSELRAD, Henri. </w:t>
      </w:r>
      <w:r w:rsidR="008C72E4" w:rsidRPr="007C1A15">
        <w:rPr>
          <w:rFonts w:ascii="Arial" w:hAnsi="Arial" w:cs="Arial"/>
          <w:bCs/>
        </w:rPr>
        <w:t>Vulnerabilidade ambiental, processos e relações</w:t>
      </w:r>
      <w:r w:rsidR="008C72E4" w:rsidRPr="008C72E4">
        <w:rPr>
          <w:rFonts w:ascii="Arial" w:hAnsi="Arial" w:cs="Arial"/>
        </w:rPr>
        <w:t>. In: Encontro</w:t>
      </w:r>
      <w:r w:rsidR="008C72E4">
        <w:rPr>
          <w:rFonts w:ascii="Arial" w:hAnsi="Arial" w:cs="Arial"/>
        </w:rPr>
        <w:t xml:space="preserve"> </w:t>
      </w:r>
      <w:r w:rsidR="008C72E4" w:rsidRPr="008C72E4">
        <w:rPr>
          <w:rFonts w:ascii="Arial" w:hAnsi="Arial" w:cs="Arial"/>
        </w:rPr>
        <w:t>Nac</w:t>
      </w:r>
      <w:r w:rsidR="00CC2FB2">
        <w:rPr>
          <w:rFonts w:ascii="Arial" w:hAnsi="Arial" w:cs="Arial"/>
        </w:rPr>
        <w:t>ional De Produtores e Usuários d</w:t>
      </w:r>
      <w:r w:rsidR="008C72E4" w:rsidRPr="008C72E4">
        <w:rPr>
          <w:rFonts w:ascii="Arial" w:hAnsi="Arial" w:cs="Arial"/>
        </w:rPr>
        <w:t>e In</w:t>
      </w:r>
      <w:r w:rsidR="008C72E4">
        <w:rPr>
          <w:rFonts w:ascii="Arial" w:hAnsi="Arial" w:cs="Arial"/>
        </w:rPr>
        <w:t>formações Sociais, Econômicas e Te</w:t>
      </w:r>
      <w:r w:rsidR="00CC2FB2">
        <w:rPr>
          <w:rFonts w:ascii="Arial" w:hAnsi="Arial" w:cs="Arial"/>
        </w:rPr>
        <w:t xml:space="preserve">rritoriais. </w:t>
      </w:r>
      <w:r w:rsidR="008C72E4" w:rsidRPr="00B65C55">
        <w:rPr>
          <w:rFonts w:ascii="Arial" w:hAnsi="Arial" w:cs="Arial"/>
          <w:i/>
          <w:iCs/>
        </w:rPr>
        <w:t>Anais...</w:t>
      </w:r>
      <w:r w:rsidR="008C72E4">
        <w:rPr>
          <w:rFonts w:ascii="Arial" w:hAnsi="Arial" w:cs="Arial"/>
        </w:rPr>
        <w:t xml:space="preserve"> Rio de J</w:t>
      </w:r>
      <w:r w:rsidR="005A3E60">
        <w:rPr>
          <w:rFonts w:ascii="Arial" w:hAnsi="Arial" w:cs="Arial"/>
        </w:rPr>
        <w:t>aneiro: IBGE, 2006.</w:t>
      </w:r>
      <w:r w:rsidR="008C72E4">
        <w:rPr>
          <w:rFonts w:ascii="Arial" w:hAnsi="Arial" w:cs="Arial"/>
        </w:rPr>
        <w:t xml:space="preserve"> Disponível em: </w:t>
      </w:r>
      <w:r w:rsidR="008C72E4" w:rsidRPr="008C72E4">
        <w:rPr>
          <w:rFonts w:ascii="Arial" w:hAnsi="Arial" w:cs="Arial"/>
        </w:rPr>
        <w:t>http://www.fase.org.br/projetos/clientes/noar/UserFiles/17/Files/VulnerabilidadeAmbP</w:t>
      </w:r>
      <w:r w:rsidR="008C72E4">
        <w:rPr>
          <w:rFonts w:ascii="Arial" w:hAnsi="Arial" w:cs="Arial"/>
        </w:rPr>
        <w:t>rocRelAcsel</w:t>
      </w:r>
      <w:r w:rsidR="00CC2FB2">
        <w:rPr>
          <w:rFonts w:ascii="Arial" w:hAnsi="Arial" w:cs="Arial"/>
        </w:rPr>
        <w:t>ad.pdf. Acesso em: 15 jul. 2018</w:t>
      </w:r>
      <w:r w:rsidR="008C72E4" w:rsidRPr="008C72E4">
        <w:rPr>
          <w:rFonts w:ascii="Arial" w:hAnsi="Arial" w:cs="Arial"/>
        </w:rPr>
        <w:t>.</w:t>
      </w:r>
    </w:p>
    <w:p w14:paraId="070B8850" w14:textId="77777777" w:rsidR="00E22875" w:rsidRDefault="00E22875" w:rsidP="009B358C">
      <w:pPr>
        <w:autoSpaceDE w:val="0"/>
        <w:autoSpaceDN w:val="0"/>
        <w:adjustRightInd w:val="0"/>
        <w:spacing w:after="0" w:line="240" w:lineRule="auto"/>
        <w:ind w:left="-284" w:right="-286"/>
        <w:jc w:val="both"/>
        <w:rPr>
          <w:rFonts w:ascii="Arial" w:hAnsi="Arial" w:cs="Arial"/>
        </w:rPr>
      </w:pPr>
    </w:p>
    <w:p w14:paraId="43E30BAA" w14:textId="27C7410D" w:rsidR="009B358C" w:rsidRDefault="00042E79" w:rsidP="00042E79">
      <w:pPr>
        <w:spacing w:line="360" w:lineRule="auto"/>
        <w:ind w:left="-284" w:right="-285"/>
        <w:jc w:val="both"/>
        <w:rPr>
          <w:rFonts w:ascii="Arial" w:hAnsi="Arial" w:cs="Arial"/>
        </w:rPr>
      </w:pPr>
      <w:r>
        <w:rPr>
          <w:rFonts w:ascii="Arial" w:hAnsi="Arial" w:cs="Arial"/>
        </w:rPr>
        <w:t xml:space="preserve">Jornal </w:t>
      </w:r>
      <w:r w:rsidRPr="00B65C55">
        <w:rPr>
          <w:rFonts w:ascii="Arial" w:hAnsi="Arial" w:cs="Arial"/>
          <w:i/>
        </w:rPr>
        <w:t>A Sirene – Para Não Esquecer.</w:t>
      </w:r>
      <w:r w:rsidRPr="00DC0C52">
        <w:rPr>
          <w:rFonts w:ascii="Arial" w:hAnsi="Arial" w:cs="Arial"/>
          <w:i/>
        </w:rPr>
        <w:t xml:space="preserve"> </w:t>
      </w:r>
      <w:r w:rsidR="00940EF6" w:rsidRPr="0088479E">
        <w:rPr>
          <w:rFonts w:ascii="Arial" w:hAnsi="Arial" w:cs="Arial"/>
        </w:rPr>
        <w:t>Mariana/MG.</w:t>
      </w:r>
      <w:r w:rsidR="00940EF6">
        <w:rPr>
          <w:rFonts w:ascii="Arial" w:hAnsi="Arial" w:cs="Arial"/>
          <w:i/>
        </w:rPr>
        <w:t xml:space="preserve"> </w:t>
      </w:r>
      <w:r w:rsidRPr="00042E79">
        <w:rPr>
          <w:rFonts w:ascii="Arial" w:hAnsi="Arial" w:cs="Arial"/>
        </w:rPr>
        <w:t xml:space="preserve">Disponível em </w:t>
      </w:r>
      <w:r w:rsidR="0088479E" w:rsidRPr="0088479E">
        <w:rPr>
          <w:rFonts w:ascii="Arial" w:hAnsi="Arial" w:cs="Arial"/>
        </w:rPr>
        <w:t>http://jornalasirene.com.br/edicoes</w:t>
      </w:r>
    </w:p>
    <w:p w14:paraId="7843457B" w14:textId="12597C01" w:rsidR="00764034" w:rsidRDefault="009B358C" w:rsidP="00764034">
      <w:pPr>
        <w:autoSpaceDE w:val="0"/>
        <w:autoSpaceDN w:val="0"/>
        <w:adjustRightInd w:val="0"/>
        <w:spacing w:after="0" w:line="240" w:lineRule="auto"/>
        <w:ind w:left="-284" w:right="-286"/>
        <w:jc w:val="both"/>
        <w:rPr>
          <w:rFonts w:ascii="Arial" w:hAnsi="Arial" w:cs="Arial"/>
        </w:rPr>
      </w:pPr>
      <w:r w:rsidRPr="00B65C55">
        <w:rPr>
          <w:rFonts w:ascii="Arial" w:hAnsi="Arial" w:cs="Arial"/>
          <w:lang w:val="en-US"/>
        </w:rPr>
        <w:t>MILANEZ, B.; LOSEKANN</w:t>
      </w:r>
      <w:r w:rsidR="00555B2F" w:rsidRPr="00B65C55">
        <w:rPr>
          <w:rFonts w:ascii="Arial" w:hAnsi="Arial" w:cs="Arial"/>
          <w:lang w:val="en-US"/>
        </w:rPr>
        <w:t>, C</w:t>
      </w:r>
      <w:r w:rsidR="00B65C55">
        <w:rPr>
          <w:rFonts w:ascii="Arial" w:hAnsi="Arial" w:cs="Arial"/>
          <w:lang w:val="en-US"/>
        </w:rPr>
        <w:t>.</w:t>
      </w:r>
      <w:r w:rsidRPr="00B65C55">
        <w:rPr>
          <w:rFonts w:ascii="Arial" w:hAnsi="Arial" w:cs="Arial"/>
          <w:lang w:val="en-US"/>
        </w:rPr>
        <w:t xml:space="preserve"> (orgs). </w:t>
      </w:r>
      <w:r w:rsidRPr="00B65C55">
        <w:rPr>
          <w:rFonts w:ascii="Arial" w:hAnsi="Arial" w:cs="Arial"/>
          <w:i/>
          <w:iCs/>
        </w:rPr>
        <w:t>Desastre no Vale do Rio Doce. Antecedentes, impactos e ações sobre a destruição.</w:t>
      </w:r>
      <w:r>
        <w:rPr>
          <w:rFonts w:ascii="Arial" w:hAnsi="Arial" w:cs="Arial"/>
        </w:rPr>
        <w:t xml:space="preserve"> Rio de Janeiro: Folio Digital: Letra e Imagem, 2016.</w:t>
      </w:r>
    </w:p>
    <w:p w14:paraId="47CD7FE3" w14:textId="77777777" w:rsidR="00764034" w:rsidRDefault="00764034" w:rsidP="00764034">
      <w:pPr>
        <w:autoSpaceDE w:val="0"/>
        <w:autoSpaceDN w:val="0"/>
        <w:adjustRightInd w:val="0"/>
        <w:spacing w:after="0" w:line="240" w:lineRule="auto"/>
        <w:ind w:left="-284" w:right="-286"/>
        <w:jc w:val="both"/>
        <w:rPr>
          <w:rFonts w:ascii="Arial" w:hAnsi="Arial" w:cs="Arial"/>
        </w:rPr>
      </w:pPr>
    </w:p>
    <w:p w14:paraId="31AFF936" w14:textId="77777777" w:rsidR="00764034" w:rsidRPr="009C0220" w:rsidRDefault="00A36297" w:rsidP="00764034">
      <w:pPr>
        <w:autoSpaceDE w:val="0"/>
        <w:autoSpaceDN w:val="0"/>
        <w:adjustRightInd w:val="0"/>
        <w:spacing w:after="0" w:line="240" w:lineRule="auto"/>
        <w:ind w:left="-284" w:right="-286"/>
        <w:jc w:val="both"/>
        <w:rPr>
          <w:rFonts w:ascii="Arial" w:hAnsi="Arial" w:cs="Arial"/>
          <w:lang w:val="en-US"/>
        </w:rPr>
      </w:pPr>
      <w:r w:rsidRPr="009C0220">
        <w:rPr>
          <w:rFonts w:ascii="Arial" w:hAnsi="Arial" w:cs="Arial"/>
          <w:lang w:val="en-US"/>
        </w:rPr>
        <w:t>QUARANTELLI, Enrico</w:t>
      </w:r>
      <w:r w:rsidR="00764034" w:rsidRPr="009C0220">
        <w:rPr>
          <w:rFonts w:ascii="Arial" w:hAnsi="Arial" w:cs="Arial"/>
          <w:lang w:val="en-US"/>
        </w:rPr>
        <w:t xml:space="preserve"> L. </w:t>
      </w:r>
      <w:r w:rsidR="00764034" w:rsidRPr="00B65C55">
        <w:rPr>
          <w:rFonts w:ascii="Arial" w:hAnsi="Arial" w:cs="Arial"/>
          <w:bCs/>
          <w:i/>
          <w:iCs/>
          <w:lang w:val="en-US"/>
        </w:rPr>
        <w:t xml:space="preserve">What is a </w:t>
      </w:r>
      <w:proofErr w:type="gramStart"/>
      <w:r w:rsidR="00764034" w:rsidRPr="00B65C55">
        <w:rPr>
          <w:rFonts w:ascii="Arial" w:hAnsi="Arial" w:cs="Arial"/>
          <w:bCs/>
          <w:i/>
          <w:iCs/>
          <w:lang w:val="en-US"/>
        </w:rPr>
        <w:t>disaster?:</w:t>
      </w:r>
      <w:proofErr w:type="gramEnd"/>
      <w:r w:rsidR="00764034" w:rsidRPr="009C0220">
        <w:rPr>
          <w:rFonts w:ascii="Arial" w:hAnsi="Arial" w:cs="Arial"/>
          <w:b/>
          <w:bCs/>
          <w:lang w:val="en-US"/>
        </w:rPr>
        <w:t xml:space="preserve"> </w:t>
      </w:r>
      <w:r w:rsidR="00764034" w:rsidRPr="00B65C55">
        <w:rPr>
          <w:rFonts w:ascii="Arial" w:hAnsi="Arial" w:cs="Arial"/>
          <w:i/>
          <w:iCs/>
          <w:lang w:val="en-US"/>
        </w:rPr>
        <w:t>Perspectives on the question.</w:t>
      </w:r>
      <w:r w:rsidR="00764034" w:rsidRPr="009C0220">
        <w:rPr>
          <w:rFonts w:ascii="Arial" w:hAnsi="Arial" w:cs="Arial"/>
          <w:lang w:val="en-US"/>
        </w:rPr>
        <w:t xml:space="preserve"> London/New York: Routledge, 1998.</w:t>
      </w:r>
    </w:p>
    <w:p w14:paraId="46F86CFA" w14:textId="77777777" w:rsidR="005D4300" w:rsidRPr="009C0220" w:rsidRDefault="005D4300" w:rsidP="008C72E4">
      <w:pPr>
        <w:autoSpaceDE w:val="0"/>
        <w:autoSpaceDN w:val="0"/>
        <w:adjustRightInd w:val="0"/>
        <w:spacing w:after="0" w:line="240" w:lineRule="auto"/>
        <w:ind w:left="-284" w:right="-286"/>
        <w:jc w:val="both"/>
        <w:rPr>
          <w:rFonts w:ascii="Arial" w:hAnsi="Arial" w:cs="Arial"/>
          <w:lang w:val="en-US"/>
        </w:rPr>
      </w:pPr>
    </w:p>
    <w:p w14:paraId="43797CED" w14:textId="77777777" w:rsidR="005D4300" w:rsidRPr="00CA4503" w:rsidRDefault="00764034" w:rsidP="005D4300">
      <w:pPr>
        <w:autoSpaceDE w:val="0"/>
        <w:autoSpaceDN w:val="0"/>
        <w:adjustRightInd w:val="0"/>
        <w:spacing w:after="0" w:line="240" w:lineRule="auto"/>
        <w:ind w:left="-284" w:right="-286"/>
        <w:jc w:val="both"/>
        <w:rPr>
          <w:rFonts w:ascii="Arial" w:hAnsi="Arial" w:cs="Arial"/>
          <w:lang w:val="en-US"/>
        </w:rPr>
      </w:pPr>
      <w:r>
        <w:rPr>
          <w:rFonts w:ascii="Arial" w:hAnsi="Arial" w:cs="Arial"/>
          <w:lang w:val="en-US"/>
        </w:rPr>
        <w:t>_________________</w:t>
      </w:r>
      <w:r w:rsidR="005D4300" w:rsidRPr="00764034">
        <w:rPr>
          <w:rFonts w:ascii="Arial" w:hAnsi="Arial" w:cs="Arial"/>
          <w:lang w:val="en-US"/>
        </w:rPr>
        <w:t xml:space="preserve"> </w:t>
      </w:r>
      <w:r w:rsidR="005D4300" w:rsidRPr="007C1A15">
        <w:rPr>
          <w:rFonts w:ascii="Arial" w:hAnsi="Arial" w:cs="Arial"/>
          <w:bCs/>
          <w:lang w:val="en-US"/>
        </w:rPr>
        <w:t xml:space="preserve">A social science research agenda for the disasters of </w:t>
      </w:r>
      <w:proofErr w:type="spellStart"/>
      <w:r w:rsidR="005D4300" w:rsidRPr="007C1A15">
        <w:rPr>
          <w:rFonts w:ascii="Arial" w:hAnsi="Arial" w:cs="Arial"/>
          <w:bCs/>
          <w:lang w:val="en-US"/>
        </w:rPr>
        <w:t>th</w:t>
      </w:r>
      <w:proofErr w:type="spellEnd"/>
      <w:r w:rsidR="005D4300" w:rsidRPr="007C1A15">
        <w:rPr>
          <w:rFonts w:ascii="Arial" w:hAnsi="Arial" w:cs="Arial"/>
          <w:bCs/>
          <w:lang w:val="en-US"/>
        </w:rPr>
        <w:t xml:space="preserve"> 21 </w:t>
      </w:r>
      <w:proofErr w:type="spellStart"/>
      <w:r w:rsidR="005D4300" w:rsidRPr="007C1A15">
        <w:rPr>
          <w:rFonts w:ascii="Arial" w:hAnsi="Arial" w:cs="Arial"/>
          <w:bCs/>
          <w:lang w:val="en-US"/>
        </w:rPr>
        <w:t>st</w:t>
      </w:r>
      <w:proofErr w:type="spellEnd"/>
      <w:r w:rsidR="005D4300" w:rsidRPr="007C1A15">
        <w:rPr>
          <w:rFonts w:ascii="Arial" w:hAnsi="Arial" w:cs="Arial"/>
          <w:bCs/>
          <w:lang w:val="en-US"/>
        </w:rPr>
        <w:t xml:space="preserve"> century: theoretical, methodological and empirical issues and their professional implementation</w:t>
      </w:r>
      <w:r w:rsidR="005D4300" w:rsidRPr="007C1A15">
        <w:rPr>
          <w:rFonts w:ascii="Arial" w:hAnsi="Arial" w:cs="Arial"/>
          <w:lang w:val="en-US"/>
        </w:rPr>
        <w:t>.</w:t>
      </w:r>
      <w:r w:rsidR="005D4300" w:rsidRPr="00764034">
        <w:rPr>
          <w:rFonts w:ascii="Arial" w:hAnsi="Arial" w:cs="Arial"/>
          <w:lang w:val="en-US"/>
        </w:rPr>
        <w:t xml:space="preserve"> In: R. W. Perry; E. L. </w:t>
      </w:r>
      <w:proofErr w:type="spellStart"/>
      <w:r w:rsidR="005D4300" w:rsidRPr="00764034">
        <w:rPr>
          <w:rFonts w:ascii="Arial" w:hAnsi="Arial" w:cs="Arial"/>
          <w:lang w:val="en-US"/>
        </w:rPr>
        <w:t>Quarantelli</w:t>
      </w:r>
      <w:proofErr w:type="spellEnd"/>
      <w:r w:rsidR="005D4300" w:rsidRPr="00764034">
        <w:rPr>
          <w:rFonts w:ascii="Arial" w:hAnsi="Arial" w:cs="Arial"/>
          <w:lang w:val="en-US"/>
        </w:rPr>
        <w:t xml:space="preserve"> (eds</w:t>
      </w:r>
      <w:proofErr w:type="gramStart"/>
      <w:r w:rsidR="005D4300" w:rsidRPr="00764034">
        <w:rPr>
          <w:rFonts w:ascii="Arial" w:hAnsi="Arial" w:cs="Arial"/>
          <w:lang w:val="en-US"/>
        </w:rPr>
        <w:t>).</w:t>
      </w:r>
      <w:r w:rsidR="005D4300" w:rsidRPr="00B65C55">
        <w:rPr>
          <w:rFonts w:ascii="Arial" w:hAnsi="Arial" w:cs="Arial"/>
          <w:i/>
          <w:iCs/>
          <w:lang w:val="en-US"/>
        </w:rPr>
        <w:t>What</w:t>
      </w:r>
      <w:proofErr w:type="gramEnd"/>
      <w:r w:rsidR="005D4300" w:rsidRPr="00B65C55">
        <w:rPr>
          <w:rFonts w:ascii="Arial" w:hAnsi="Arial" w:cs="Arial"/>
          <w:i/>
          <w:iCs/>
          <w:lang w:val="en-US"/>
        </w:rPr>
        <w:t xml:space="preserve"> is a</w:t>
      </w:r>
      <w:r w:rsidR="005D4300" w:rsidRPr="00B65C55">
        <w:rPr>
          <w:rFonts w:ascii="Arial" w:hAnsi="Arial" w:cs="Arial"/>
          <w:b/>
          <w:bCs/>
          <w:i/>
          <w:iCs/>
          <w:lang w:val="en-US"/>
        </w:rPr>
        <w:t xml:space="preserve"> </w:t>
      </w:r>
      <w:r w:rsidR="005D4300" w:rsidRPr="00B65C55">
        <w:rPr>
          <w:rFonts w:ascii="Arial" w:hAnsi="Arial" w:cs="Arial"/>
          <w:i/>
          <w:iCs/>
          <w:lang w:val="en-US"/>
        </w:rPr>
        <w:t>Disaster? New answers to old questions.</w:t>
      </w:r>
      <w:r w:rsidR="005D4300" w:rsidRPr="00764034">
        <w:rPr>
          <w:rFonts w:ascii="Arial" w:hAnsi="Arial" w:cs="Arial"/>
          <w:lang w:val="en-US"/>
        </w:rPr>
        <w:t xml:space="preserve"> USA: International Res</w:t>
      </w:r>
      <w:r w:rsidR="005D4300" w:rsidRPr="00CA4503">
        <w:rPr>
          <w:rFonts w:ascii="Arial" w:hAnsi="Arial" w:cs="Arial"/>
          <w:lang w:val="en-US"/>
        </w:rPr>
        <w:t>earch Committee on</w:t>
      </w:r>
      <w:r w:rsidR="005D4300" w:rsidRPr="00764034">
        <w:rPr>
          <w:rFonts w:ascii="Arial" w:hAnsi="Arial" w:cs="Arial"/>
          <w:b/>
          <w:bCs/>
          <w:lang w:val="en-US"/>
        </w:rPr>
        <w:t xml:space="preserve"> </w:t>
      </w:r>
      <w:r w:rsidR="005D4300" w:rsidRPr="00CA4503">
        <w:rPr>
          <w:rFonts w:ascii="Arial" w:hAnsi="Arial" w:cs="Arial"/>
          <w:lang w:val="en-US"/>
        </w:rPr>
        <w:t>Disasters, 2005, p.325-396.</w:t>
      </w:r>
    </w:p>
    <w:p w14:paraId="26BA5C3A" w14:textId="77777777" w:rsidR="00274137" w:rsidRPr="00CA4503" w:rsidRDefault="00274137" w:rsidP="005D4300">
      <w:pPr>
        <w:autoSpaceDE w:val="0"/>
        <w:autoSpaceDN w:val="0"/>
        <w:adjustRightInd w:val="0"/>
        <w:spacing w:after="0" w:line="240" w:lineRule="auto"/>
        <w:ind w:left="-284" w:right="-286"/>
        <w:jc w:val="both"/>
        <w:rPr>
          <w:rFonts w:ascii="Arial" w:hAnsi="Arial" w:cs="Arial"/>
          <w:lang w:val="en-US"/>
        </w:rPr>
      </w:pPr>
    </w:p>
    <w:p w14:paraId="5670E586" w14:textId="5FB8ED46" w:rsidR="00274137" w:rsidRPr="00274137" w:rsidRDefault="00274137" w:rsidP="00274137">
      <w:pPr>
        <w:autoSpaceDE w:val="0"/>
        <w:autoSpaceDN w:val="0"/>
        <w:adjustRightInd w:val="0"/>
        <w:spacing w:after="0" w:line="240" w:lineRule="auto"/>
        <w:ind w:left="-284" w:right="-286"/>
        <w:jc w:val="both"/>
        <w:rPr>
          <w:rFonts w:ascii="Arial" w:hAnsi="Arial" w:cs="Arial"/>
        </w:rPr>
      </w:pPr>
      <w:r w:rsidRPr="00274137">
        <w:rPr>
          <w:rFonts w:ascii="Arial" w:hAnsi="Arial" w:cs="Arial"/>
        </w:rPr>
        <w:t xml:space="preserve">SCOTT, James. </w:t>
      </w:r>
      <w:r w:rsidRPr="00B65C55">
        <w:rPr>
          <w:rFonts w:ascii="Arial" w:hAnsi="Arial" w:cs="Arial"/>
          <w:bCs/>
          <w:i/>
          <w:iCs/>
        </w:rPr>
        <w:t>Formas cotidianas de resistência camponesa</w:t>
      </w:r>
      <w:r w:rsidR="00B65C55">
        <w:rPr>
          <w:rFonts w:ascii="Arial" w:hAnsi="Arial" w:cs="Arial"/>
        </w:rPr>
        <w:t xml:space="preserve"> </w:t>
      </w:r>
      <w:r w:rsidRPr="00274137">
        <w:rPr>
          <w:rFonts w:ascii="Arial" w:hAnsi="Arial" w:cs="Arial"/>
        </w:rPr>
        <w:t>Campina Grande, v 21, n 01, p 10-</w:t>
      </w:r>
      <w:r>
        <w:rPr>
          <w:rFonts w:ascii="Arial" w:hAnsi="Arial" w:cs="Arial"/>
        </w:rPr>
        <w:t xml:space="preserve">31, </w:t>
      </w:r>
      <w:proofErr w:type="spellStart"/>
      <w:r>
        <w:rPr>
          <w:rFonts w:ascii="Arial" w:hAnsi="Arial" w:cs="Arial"/>
        </w:rPr>
        <w:t>janjun</w:t>
      </w:r>
      <w:proofErr w:type="spellEnd"/>
      <w:r>
        <w:rPr>
          <w:rFonts w:ascii="Arial" w:hAnsi="Arial" w:cs="Arial"/>
        </w:rPr>
        <w:t>/</w:t>
      </w:r>
      <w:r w:rsidRPr="00274137">
        <w:rPr>
          <w:rFonts w:ascii="Arial" w:hAnsi="Arial" w:cs="Arial"/>
        </w:rPr>
        <w:t>2002</w:t>
      </w:r>
      <w:proofErr w:type="gramStart"/>
      <w:r w:rsidRPr="00274137">
        <w:rPr>
          <w:rFonts w:ascii="Arial" w:hAnsi="Arial" w:cs="Arial"/>
        </w:rPr>
        <w:t>.</w:t>
      </w:r>
      <w:r w:rsidR="00B65C55">
        <w:rPr>
          <w:rFonts w:ascii="Arial" w:hAnsi="Arial" w:cs="Arial"/>
        </w:rPr>
        <w:t xml:space="preserve"> </w:t>
      </w:r>
      <w:r w:rsidR="00B65C55" w:rsidRPr="00B65C55">
        <w:rPr>
          <w:rFonts w:ascii="Arial" w:hAnsi="Arial" w:cs="Arial"/>
          <w:i/>
          <w:iCs/>
        </w:rPr>
        <w:t>.</w:t>
      </w:r>
      <w:proofErr w:type="gramEnd"/>
      <w:r w:rsidR="00B65C55" w:rsidRPr="00B65C55">
        <w:rPr>
          <w:rFonts w:ascii="Arial" w:hAnsi="Arial" w:cs="Arial"/>
          <w:i/>
          <w:iCs/>
        </w:rPr>
        <w:t xml:space="preserve"> </w:t>
      </w:r>
      <w:r w:rsidR="00B65C55" w:rsidRPr="00274137">
        <w:rPr>
          <w:rFonts w:ascii="Arial" w:hAnsi="Arial" w:cs="Arial"/>
        </w:rPr>
        <w:t>Tradução Marilda</w:t>
      </w:r>
      <w:r w:rsidR="00B65C55">
        <w:rPr>
          <w:rFonts w:ascii="Arial" w:hAnsi="Arial" w:cs="Arial"/>
        </w:rPr>
        <w:t xml:space="preserve"> </w:t>
      </w:r>
      <w:r w:rsidR="00B65C55" w:rsidRPr="00274137">
        <w:rPr>
          <w:rFonts w:ascii="Arial" w:hAnsi="Arial" w:cs="Arial"/>
        </w:rPr>
        <w:t xml:space="preserve">A. de Menezes e </w:t>
      </w:r>
      <w:proofErr w:type="spellStart"/>
      <w:r w:rsidR="00B65C55" w:rsidRPr="00274137">
        <w:rPr>
          <w:rFonts w:ascii="Arial" w:hAnsi="Arial" w:cs="Arial"/>
        </w:rPr>
        <w:t>Lemuel</w:t>
      </w:r>
      <w:proofErr w:type="spellEnd"/>
      <w:r w:rsidR="00B65C55" w:rsidRPr="00274137">
        <w:rPr>
          <w:rFonts w:ascii="Arial" w:hAnsi="Arial" w:cs="Arial"/>
        </w:rPr>
        <w:t xml:space="preserve"> Guerra. Raízes</w:t>
      </w:r>
    </w:p>
    <w:p w14:paraId="44223852" w14:textId="77777777" w:rsidR="00274137" w:rsidRPr="00383325" w:rsidRDefault="00274137" w:rsidP="005D4300">
      <w:pPr>
        <w:autoSpaceDE w:val="0"/>
        <w:autoSpaceDN w:val="0"/>
        <w:adjustRightInd w:val="0"/>
        <w:spacing w:after="0" w:line="240" w:lineRule="auto"/>
        <w:ind w:left="-284" w:right="-286"/>
        <w:jc w:val="both"/>
        <w:rPr>
          <w:rFonts w:ascii="Arial" w:hAnsi="Arial" w:cs="Arial"/>
          <w:b/>
          <w:bCs/>
        </w:rPr>
      </w:pPr>
    </w:p>
    <w:p w14:paraId="6FD7782E" w14:textId="77777777" w:rsidR="00383325" w:rsidRDefault="00383325" w:rsidP="00383325">
      <w:pPr>
        <w:autoSpaceDE w:val="0"/>
        <w:autoSpaceDN w:val="0"/>
        <w:adjustRightInd w:val="0"/>
        <w:spacing w:after="0" w:line="240" w:lineRule="auto"/>
        <w:ind w:left="-284"/>
        <w:jc w:val="both"/>
        <w:rPr>
          <w:rFonts w:ascii="Arial" w:hAnsi="Arial" w:cs="Arial"/>
          <w:b/>
          <w:bCs/>
        </w:rPr>
      </w:pPr>
      <w:r w:rsidRPr="00383325">
        <w:rPr>
          <w:rFonts w:ascii="Arial" w:hAnsi="Arial" w:cs="Arial"/>
        </w:rPr>
        <w:t xml:space="preserve">VALENCIO, Norma; SIENA, Mariana; MARCHEZINI, Victor. </w:t>
      </w:r>
      <w:r w:rsidRPr="00B65C55">
        <w:rPr>
          <w:rFonts w:ascii="Arial" w:hAnsi="Arial" w:cs="Arial"/>
          <w:bCs/>
          <w:i/>
          <w:iCs/>
        </w:rPr>
        <w:t>Abandonados nos desastres</w:t>
      </w:r>
      <w:r w:rsidRPr="007C1A15">
        <w:rPr>
          <w:rFonts w:ascii="Arial" w:hAnsi="Arial" w:cs="Arial"/>
          <w:bCs/>
        </w:rPr>
        <w:t>: uma análise sociológica de dimensões objetivas e simbólicas de afetação de grupos sociais desabrigados e desalojados</w:t>
      </w:r>
      <w:r w:rsidRPr="007C1A15">
        <w:rPr>
          <w:rFonts w:ascii="Arial" w:hAnsi="Arial" w:cs="Arial"/>
        </w:rPr>
        <w:t>.</w:t>
      </w:r>
      <w:r w:rsidRPr="00383325">
        <w:rPr>
          <w:rFonts w:ascii="Arial" w:hAnsi="Arial" w:cs="Arial"/>
        </w:rPr>
        <w:t xml:space="preserve"> Brasília: Conselho</w:t>
      </w:r>
      <w:r>
        <w:rPr>
          <w:rFonts w:ascii="Arial" w:hAnsi="Arial" w:cs="Arial"/>
          <w:b/>
          <w:bCs/>
        </w:rPr>
        <w:t xml:space="preserve"> </w:t>
      </w:r>
      <w:r w:rsidRPr="00383325">
        <w:rPr>
          <w:rFonts w:ascii="Arial" w:hAnsi="Arial" w:cs="Arial"/>
        </w:rPr>
        <w:t>Federal de Psicologia, 2011.</w:t>
      </w:r>
      <w:r>
        <w:rPr>
          <w:rFonts w:ascii="Arial" w:hAnsi="Arial" w:cs="Arial"/>
          <w:b/>
          <w:bCs/>
        </w:rPr>
        <w:t xml:space="preserve"> </w:t>
      </w:r>
    </w:p>
    <w:p w14:paraId="382A671C" w14:textId="77777777" w:rsidR="00383325" w:rsidRDefault="00383325" w:rsidP="00383325">
      <w:pPr>
        <w:autoSpaceDE w:val="0"/>
        <w:autoSpaceDN w:val="0"/>
        <w:adjustRightInd w:val="0"/>
        <w:spacing w:after="0" w:line="240" w:lineRule="auto"/>
        <w:ind w:left="-284"/>
        <w:jc w:val="both"/>
        <w:rPr>
          <w:rFonts w:ascii="Arial" w:hAnsi="Arial" w:cs="Arial"/>
          <w:b/>
          <w:bCs/>
        </w:rPr>
      </w:pPr>
    </w:p>
    <w:p w14:paraId="4DC27450" w14:textId="77777777" w:rsidR="00667CE3" w:rsidRDefault="00383325" w:rsidP="00667CE3">
      <w:pPr>
        <w:autoSpaceDE w:val="0"/>
        <w:autoSpaceDN w:val="0"/>
        <w:adjustRightInd w:val="0"/>
        <w:spacing w:after="0" w:line="240" w:lineRule="auto"/>
        <w:ind w:left="-284"/>
        <w:jc w:val="both"/>
        <w:rPr>
          <w:rFonts w:ascii="Arial" w:hAnsi="Arial" w:cs="Arial"/>
          <w:sz w:val="24"/>
          <w:szCs w:val="24"/>
        </w:rPr>
      </w:pPr>
      <w:r w:rsidRPr="00383325">
        <w:rPr>
          <w:rFonts w:ascii="Arial" w:hAnsi="Arial" w:cs="Arial"/>
        </w:rPr>
        <w:t xml:space="preserve">VALENCIO, Norma. </w:t>
      </w:r>
      <w:r w:rsidRPr="00B65C55">
        <w:rPr>
          <w:rFonts w:ascii="Arial" w:hAnsi="Arial" w:cs="Arial"/>
          <w:bCs/>
          <w:i/>
          <w:iCs/>
        </w:rPr>
        <w:t xml:space="preserve">Para além do dia do desastre </w:t>
      </w:r>
      <w:r w:rsidRPr="00B65C55">
        <w:rPr>
          <w:rFonts w:ascii="Arial,Bold" w:hAnsi="Arial,Bold" w:cs="Arial,Bold"/>
          <w:bCs/>
          <w:i/>
          <w:iCs/>
        </w:rPr>
        <w:t xml:space="preserve">– </w:t>
      </w:r>
      <w:r w:rsidRPr="00B65C55">
        <w:rPr>
          <w:rFonts w:ascii="Arial" w:hAnsi="Arial" w:cs="Arial"/>
          <w:bCs/>
          <w:i/>
          <w:iCs/>
        </w:rPr>
        <w:t>o caso brasileiro</w:t>
      </w:r>
      <w:r w:rsidRPr="00383325">
        <w:rPr>
          <w:rFonts w:ascii="Arial" w:hAnsi="Arial" w:cs="Arial"/>
        </w:rPr>
        <w:t>. Curitiba:</w:t>
      </w:r>
      <w:r w:rsidR="00CF4771">
        <w:rPr>
          <w:rFonts w:ascii="Arial" w:hAnsi="Arial" w:cs="Arial"/>
          <w:b/>
          <w:bCs/>
        </w:rPr>
        <w:t xml:space="preserve"> </w:t>
      </w:r>
      <w:proofErr w:type="spellStart"/>
      <w:r w:rsidR="00CF4771">
        <w:rPr>
          <w:rFonts w:ascii="Arial" w:hAnsi="Arial" w:cs="Arial"/>
          <w:sz w:val="24"/>
          <w:szCs w:val="24"/>
        </w:rPr>
        <w:t>Appris</w:t>
      </w:r>
      <w:proofErr w:type="spellEnd"/>
      <w:r w:rsidR="00CF4771">
        <w:rPr>
          <w:rFonts w:ascii="Arial" w:hAnsi="Arial" w:cs="Arial"/>
          <w:sz w:val="24"/>
          <w:szCs w:val="24"/>
        </w:rPr>
        <w:t>, 2012.</w:t>
      </w:r>
    </w:p>
    <w:p w14:paraId="37F5046B" w14:textId="77777777" w:rsidR="00667CE3" w:rsidRDefault="00667CE3" w:rsidP="00667CE3">
      <w:pPr>
        <w:autoSpaceDE w:val="0"/>
        <w:autoSpaceDN w:val="0"/>
        <w:adjustRightInd w:val="0"/>
        <w:spacing w:after="0" w:line="240" w:lineRule="auto"/>
        <w:ind w:left="-284"/>
        <w:jc w:val="both"/>
        <w:rPr>
          <w:rFonts w:ascii="Arial" w:hAnsi="Arial" w:cs="Arial"/>
          <w:b/>
          <w:bCs/>
        </w:rPr>
      </w:pPr>
    </w:p>
    <w:p w14:paraId="4DB7512A" w14:textId="77777777" w:rsidR="00A70380" w:rsidRDefault="00805BAA" w:rsidP="00667CE3">
      <w:pPr>
        <w:autoSpaceDE w:val="0"/>
        <w:autoSpaceDN w:val="0"/>
        <w:adjustRightInd w:val="0"/>
        <w:spacing w:after="0" w:line="240" w:lineRule="auto"/>
        <w:ind w:left="-284"/>
        <w:jc w:val="both"/>
        <w:rPr>
          <w:rFonts w:ascii="Arial" w:hAnsi="Arial" w:cs="Arial"/>
        </w:rPr>
      </w:pPr>
      <w:r w:rsidRPr="00667CE3">
        <w:rPr>
          <w:rFonts w:ascii="Arial" w:hAnsi="Arial" w:cs="Arial"/>
        </w:rPr>
        <w:t>VARGAS, M</w:t>
      </w:r>
      <w:r w:rsidR="003031BC">
        <w:rPr>
          <w:rFonts w:ascii="Arial" w:hAnsi="Arial" w:cs="Arial"/>
        </w:rPr>
        <w:t>aria</w:t>
      </w:r>
      <w:r w:rsidRPr="00667CE3">
        <w:rPr>
          <w:rFonts w:ascii="Arial" w:hAnsi="Arial" w:cs="Arial"/>
        </w:rPr>
        <w:t>. A</w:t>
      </w:r>
      <w:r w:rsidR="003031BC">
        <w:rPr>
          <w:rFonts w:ascii="Arial" w:hAnsi="Arial" w:cs="Arial"/>
        </w:rPr>
        <w:t>uxiliadora</w:t>
      </w:r>
      <w:r w:rsidRPr="00667CE3">
        <w:rPr>
          <w:rFonts w:ascii="Arial" w:hAnsi="Arial" w:cs="Arial"/>
        </w:rPr>
        <w:t xml:space="preserve"> R</w:t>
      </w:r>
      <w:r w:rsidR="003031BC">
        <w:rPr>
          <w:rFonts w:ascii="Arial" w:hAnsi="Arial" w:cs="Arial"/>
        </w:rPr>
        <w:t>amos</w:t>
      </w:r>
      <w:r w:rsidRPr="00667CE3">
        <w:rPr>
          <w:rFonts w:ascii="Arial" w:hAnsi="Arial" w:cs="Arial"/>
        </w:rPr>
        <w:t xml:space="preserve">. </w:t>
      </w:r>
      <w:r w:rsidRPr="00B65C55">
        <w:rPr>
          <w:rFonts w:ascii="Arial" w:hAnsi="Arial" w:cs="Arial"/>
          <w:bCs/>
          <w:i/>
          <w:iCs/>
        </w:rPr>
        <w:t xml:space="preserve">Construção Social da </w:t>
      </w:r>
      <w:r w:rsidR="00667CE3" w:rsidRPr="00B65C55">
        <w:rPr>
          <w:rFonts w:ascii="Arial" w:hAnsi="Arial" w:cs="Arial"/>
          <w:bCs/>
          <w:i/>
          <w:iCs/>
        </w:rPr>
        <w:t>Moradia de Risco</w:t>
      </w:r>
      <w:r w:rsidR="00667CE3" w:rsidRPr="0053394A">
        <w:rPr>
          <w:rFonts w:ascii="Arial" w:hAnsi="Arial" w:cs="Arial"/>
          <w:bCs/>
        </w:rPr>
        <w:t xml:space="preserve">: trajetórias de </w:t>
      </w:r>
      <w:proofErr w:type="spellStart"/>
      <w:r w:rsidRPr="0053394A">
        <w:rPr>
          <w:rFonts w:ascii="Arial" w:hAnsi="Arial" w:cs="Arial"/>
          <w:bCs/>
        </w:rPr>
        <w:t>despossessão</w:t>
      </w:r>
      <w:proofErr w:type="spellEnd"/>
      <w:r w:rsidRPr="0053394A">
        <w:rPr>
          <w:rFonts w:ascii="Arial" w:hAnsi="Arial" w:cs="Arial"/>
          <w:bCs/>
        </w:rPr>
        <w:t xml:space="preserve"> e resistência </w:t>
      </w:r>
      <w:r w:rsidRPr="0053394A">
        <w:rPr>
          <w:rFonts w:ascii="Arial,Bold" w:hAnsi="Arial,Bold" w:cs="Arial,Bold"/>
          <w:bCs/>
        </w:rPr>
        <w:t xml:space="preserve">– </w:t>
      </w:r>
      <w:r w:rsidRPr="0053394A">
        <w:rPr>
          <w:rFonts w:ascii="Arial" w:hAnsi="Arial" w:cs="Arial"/>
          <w:bCs/>
        </w:rPr>
        <w:t>a experiência de Juiz de Fora/MG</w:t>
      </w:r>
      <w:r w:rsidRPr="00667CE3">
        <w:rPr>
          <w:rFonts w:ascii="Arial" w:hAnsi="Arial" w:cs="Arial"/>
        </w:rPr>
        <w:t>. Rio de Janeiro:</w:t>
      </w:r>
      <w:r w:rsidR="00667CE3" w:rsidRPr="00667CE3">
        <w:rPr>
          <w:rFonts w:ascii="Arial" w:hAnsi="Arial" w:cs="Arial"/>
          <w:b/>
          <w:bCs/>
        </w:rPr>
        <w:t xml:space="preserve"> </w:t>
      </w:r>
      <w:r w:rsidRPr="00667CE3">
        <w:rPr>
          <w:rFonts w:ascii="Arial" w:hAnsi="Arial" w:cs="Arial"/>
        </w:rPr>
        <w:t>IPPUR/UFRJ/Mestrado em Planejamento Urbano e Regional, 2006. 160 p.</w:t>
      </w:r>
      <w:r w:rsidR="00667CE3" w:rsidRPr="00667CE3">
        <w:rPr>
          <w:rFonts w:ascii="Arial" w:hAnsi="Arial" w:cs="Arial"/>
          <w:b/>
          <w:bCs/>
        </w:rPr>
        <w:t xml:space="preserve"> </w:t>
      </w:r>
      <w:r w:rsidRPr="00667CE3">
        <w:rPr>
          <w:rFonts w:ascii="Arial" w:hAnsi="Arial" w:cs="Arial"/>
        </w:rPr>
        <w:t>Dissertação de Mestrado.</w:t>
      </w:r>
    </w:p>
    <w:p w14:paraId="0CB19F5D" w14:textId="77777777" w:rsidR="007F5FC1" w:rsidRDefault="007F5FC1" w:rsidP="00667CE3">
      <w:pPr>
        <w:autoSpaceDE w:val="0"/>
        <w:autoSpaceDN w:val="0"/>
        <w:adjustRightInd w:val="0"/>
        <w:spacing w:after="0" w:line="240" w:lineRule="auto"/>
        <w:ind w:left="-284"/>
        <w:jc w:val="both"/>
        <w:rPr>
          <w:rFonts w:ascii="Arial" w:hAnsi="Arial" w:cs="Arial"/>
        </w:rPr>
      </w:pPr>
    </w:p>
    <w:p w14:paraId="153B63DE" w14:textId="77777777" w:rsidR="007F5FC1" w:rsidRPr="00667CE3" w:rsidRDefault="007F5FC1" w:rsidP="00667CE3">
      <w:pPr>
        <w:autoSpaceDE w:val="0"/>
        <w:autoSpaceDN w:val="0"/>
        <w:adjustRightInd w:val="0"/>
        <w:spacing w:after="0" w:line="240" w:lineRule="auto"/>
        <w:ind w:left="-284"/>
        <w:jc w:val="both"/>
        <w:rPr>
          <w:rFonts w:ascii="Arial" w:hAnsi="Arial" w:cs="Arial"/>
        </w:rPr>
      </w:pPr>
      <w:r>
        <w:rPr>
          <w:rFonts w:ascii="Arial" w:hAnsi="Arial" w:cs="Arial"/>
        </w:rPr>
        <w:t xml:space="preserve">________________ </w:t>
      </w:r>
      <w:r w:rsidRPr="00B65C55">
        <w:rPr>
          <w:rFonts w:ascii="Arial" w:hAnsi="Arial" w:cs="Arial"/>
          <w:i/>
          <w:iCs/>
        </w:rPr>
        <w:t>Da “chuva atípica” à “falta de todo mundo</w:t>
      </w:r>
      <w:r>
        <w:rPr>
          <w:rFonts w:ascii="Arial" w:hAnsi="Arial" w:cs="Arial"/>
        </w:rPr>
        <w:t>”: a luta pela classificação de um desastre no município de Teresópolis/RJ. PPGS/UFSCar/ Doutorado em Sociologia, 2013. 309 p. Tese de Doutorado.</w:t>
      </w:r>
    </w:p>
    <w:p w14:paraId="2272EE27" w14:textId="77777777" w:rsidR="00667CE3" w:rsidRPr="00667CE3" w:rsidRDefault="00667CE3" w:rsidP="00667CE3">
      <w:pPr>
        <w:autoSpaceDE w:val="0"/>
        <w:autoSpaceDN w:val="0"/>
        <w:adjustRightInd w:val="0"/>
        <w:spacing w:after="0" w:line="240" w:lineRule="auto"/>
        <w:ind w:left="-284"/>
        <w:jc w:val="both"/>
        <w:rPr>
          <w:rFonts w:ascii="Arial" w:hAnsi="Arial" w:cs="Arial"/>
          <w:b/>
          <w:bCs/>
        </w:rPr>
      </w:pPr>
    </w:p>
    <w:p w14:paraId="2E2711FB" w14:textId="77777777" w:rsidR="00CB5BE5" w:rsidRDefault="0053394A" w:rsidP="00CB5BE5">
      <w:pPr>
        <w:spacing w:line="240" w:lineRule="auto"/>
        <w:ind w:left="-284" w:right="-285"/>
        <w:jc w:val="both"/>
        <w:rPr>
          <w:rFonts w:ascii="Arial" w:hAnsi="Arial" w:cs="Arial"/>
        </w:rPr>
      </w:pPr>
      <w:r>
        <w:rPr>
          <w:rFonts w:ascii="Arial" w:hAnsi="Arial" w:cs="Arial"/>
        </w:rPr>
        <w:t xml:space="preserve">________________ </w:t>
      </w:r>
      <w:r w:rsidR="00667CE3" w:rsidRPr="00B65C55">
        <w:rPr>
          <w:rFonts w:ascii="Arial" w:hAnsi="Arial" w:cs="Arial"/>
          <w:i/>
          <w:iCs/>
        </w:rPr>
        <w:t>Moradia e Pertencimento</w:t>
      </w:r>
      <w:r w:rsidR="00667CE3" w:rsidRPr="00667CE3">
        <w:rPr>
          <w:rFonts w:ascii="Arial" w:hAnsi="Arial" w:cs="Arial"/>
        </w:rPr>
        <w:t xml:space="preserve">: a defesa do Lugar de viver e morar por grupos sociais em processo de </w:t>
      </w:r>
      <w:proofErr w:type="spellStart"/>
      <w:r w:rsidR="00667CE3" w:rsidRPr="00667CE3">
        <w:rPr>
          <w:rFonts w:ascii="Arial" w:hAnsi="Arial" w:cs="Arial"/>
        </w:rPr>
        <w:t>vulnerabilização</w:t>
      </w:r>
      <w:proofErr w:type="spellEnd"/>
      <w:r w:rsidR="00667CE3" w:rsidRPr="00667CE3">
        <w:rPr>
          <w:rFonts w:ascii="Arial" w:hAnsi="Arial" w:cs="Arial"/>
        </w:rPr>
        <w:t>. In: CARDOSO</w:t>
      </w:r>
      <w:r w:rsidR="002E39FD">
        <w:rPr>
          <w:rFonts w:ascii="Arial" w:hAnsi="Arial" w:cs="Arial"/>
        </w:rPr>
        <w:t>, Adauto L.</w:t>
      </w:r>
      <w:r w:rsidR="00667CE3" w:rsidRPr="00667CE3">
        <w:rPr>
          <w:rFonts w:ascii="Arial" w:hAnsi="Arial" w:cs="Arial"/>
        </w:rPr>
        <w:t xml:space="preserve"> et al (</w:t>
      </w:r>
      <w:proofErr w:type="spellStart"/>
      <w:r w:rsidR="00667CE3" w:rsidRPr="00667CE3">
        <w:rPr>
          <w:rFonts w:ascii="Arial" w:hAnsi="Arial" w:cs="Arial"/>
        </w:rPr>
        <w:t>orgs</w:t>
      </w:r>
      <w:proofErr w:type="spellEnd"/>
      <w:r w:rsidR="00667CE3" w:rsidRPr="00667CE3">
        <w:rPr>
          <w:rFonts w:ascii="Arial" w:hAnsi="Arial" w:cs="Arial"/>
        </w:rPr>
        <w:t>). Vinte e dois anos de política habitacional no Brasil: da euforia à crise. Rio de Janeiro: Letra Capital: Observatório das Metrópoles, 2017, p. 103-130.</w:t>
      </w:r>
    </w:p>
    <w:p w14:paraId="2BE98C6C" w14:textId="77777777" w:rsidR="00E97CF3" w:rsidRDefault="00E97CF3" w:rsidP="007E1CE5">
      <w:pPr>
        <w:autoSpaceDE w:val="0"/>
        <w:autoSpaceDN w:val="0"/>
        <w:adjustRightInd w:val="0"/>
        <w:spacing w:after="0" w:line="240" w:lineRule="auto"/>
        <w:ind w:left="-284" w:right="-286"/>
        <w:jc w:val="both"/>
        <w:rPr>
          <w:rFonts w:ascii="Arial" w:hAnsi="Arial" w:cs="Arial"/>
        </w:rPr>
      </w:pPr>
      <w:r>
        <w:rPr>
          <w:rFonts w:ascii="Arial" w:hAnsi="Arial" w:cs="Arial"/>
        </w:rPr>
        <w:lastRenderedPageBreak/>
        <w:t xml:space="preserve">WANDERLEY, Luiz J.; MANSUR, Maíra S.; PINTO, Raquel G. Avaliação dos antecedentes econômicos, sociais e institucionais do rompimento da barragem de rejeito da Samarco/Vale/BHP em Mariana (MG). In: </w:t>
      </w:r>
      <w:r w:rsidRPr="009B358C">
        <w:rPr>
          <w:rFonts w:ascii="Arial" w:hAnsi="Arial" w:cs="Arial"/>
        </w:rPr>
        <w:t>MILANEZ, B.; LOSEKANN (</w:t>
      </w:r>
      <w:proofErr w:type="spellStart"/>
      <w:r w:rsidRPr="009B358C">
        <w:rPr>
          <w:rFonts w:ascii="Arial" w:hAnsi="Arial" w:cs="Arial"/>
        </w:rPr>
        <w:t>orgs</w:t>
      </w:r>
      <w:proofErr w:type="spellEnd"/>
      <w:r w:rsidRPr="009B358C">
        <w:rPr>
          <w:rFonts w:ascii="Arial" w:hAnsi="Arial" w:cs="Arial"/>
        </w:rPr>
        <w:t xml:space="preserve">). </w:t>
      </w:r>
      <w:r w:rsidRPr="00B65C55">
        <w:rPr>
          <w:rFonts w:ascii="Arial" w:hAnsi="Arial" w:cs="Arial"/>
          <w:i/>
          <w:iCs/>
        </w:rPr>
        <w:t>Desastre no Vale do Rio Doce. Antecedentes, impactos e ações sobre a destruição. Rio de Janeiro:</w:t>
      </w:r>
      <w:r>
        <w:rPr>
          <w:rFonts w:ascii="Arial" w:hAnsi="Arial" w:cs="Arial"/>
        </w:rPr>
        <w:t xml:space="preserve"> Folio Digital: Letra e Imagem, 2016, p. 39-89.</w:t>
      </w:r>
    </w:p>
    <w:p w14:paraId="39BCD497" w14:textId="77777777" w:rsidR="007E1CE5" w:rsidRDefault="007E1CE5" w:rsidP="007E1CE5">
      <w:pPr>
        <w:autoSpaceDE w:val="0"/>
        <w:autoSpaceDN w:val="0"/>
        <w:adjustRightInd w:val="0"/>
        <w:spacing w:after="0" w:line="240" w:lineRule="auto"/>
        <w:ind w:left="-284" w:right="-286"/>
        <w:jc w:val="both"/>
        <w:rPr>
          <w:rFonts w:ascii="Arial" w:hAnsi="Arial" w:cs="Arial"/>
        </w:rPr>
      </w:pPr>
    </w:p>
    <w:p w14:paraId="1C347807" w14:textId="77777777" w:rsidR="00805BAA" w:rsidRDefault="00805BAA" w:rsidP="00CB5BE5">
      <w:pPr>
        <w:spacing w:line="240" w:lineRule="auto"/>
        <w:ind w:left="-284" w:right="-285"/>
        <w:jc w:val="both"/>
        <w:rPr>
          <w:rFonts w:ascii="Arial" w:hAnsi="Arial" w:cs="Arial"/>
        </w:rPr>
      </w:pPr>
      <w:r w:rsidRPr="00CB5BE5">
        <w:rPr>
          <w:rFonts w:ascii="Arial" w:hAnsi="Arial" w:cs="Arial"/>
        </w:rPr>
        <w:t>ZHOURI, An</w:t>
      </w:r>
      <w:r w:rsidR="00290E80">
        <w:rPr>
          <w:rFonts w:ascii="Arial" w:hAnsi="Arial" w:cs="Arial"/>
        </w:rPr>
        <w:t>dréa; OLIVEIRA, Raquel</w:t>
      </w:r>
      <w:r w:rsidRPr="00CB5BE5">
        <w:rPr>
          <w:rFonts w:ascii="Arial" w:hAnsi="Arial" w:cs="Arial"/>
        </w:rPr>
        <w:t xml:space="preserve">. </w:t>
      </w:r>
      <w:r w:rsidR="00290E80">
        <w:rPr>
          <w:rFonts w:ascii="Arial" w:hAnsi="Arial" w:cs="Arial"/>
        </w:rPr>
        <w:t xml:space="preserve">Quando o lugar resiste ao espaço. </w:t>
      </w:r>
      <w:proofErr w:type="spellStart"/>
      <w:r w:rsidR="00290E80">
        <w:rPr>
          <w:rFonts w:ascii="Arial" w:hAnsi="Arial" w:cs="Arial"/>
        </w:rPr>
        <w:t>Colonialidade</w:t>
      </w:r>
      <w:proofErr w:type="spellEnd"/>
      <w:r w:rsidR="00290E80">
        <w:rPr>
          <w:rFonts w:ascii="Arial" w:hAnsi="Arial" w:cs="Arial"/>
        </w:rPr>
        <w:t xml:space="preserve">, modernidade e processos de </w:t>
      </w:r>
      <w:proofErr w:type="spellStart"/>
      <w:r w:rsidR="00290E80">
        <w:rPr>
          <w:rFonts w:ascii="Arial" w:hAnsi="Arial" w:cs="Arial"/>
        </w:rPr>
        <w:t>territorialização</w:t>
      </w:r>
      <w:proofErr w:type="spellEnd"/>
      <w:r w:rsidR="00290E80">
        <w:rPr>
          <w:rFonts w:ascii="Arial" w:hAnsi="Arial" w:cs="Arial"/>
        </w:rPr>
        <w:t xml:space="preserve">. In </w:t>
      </w:r>
      <w:r w:rsidR="00A575F1">
        <w:rPr>
          <w:rFonts w:ascii="Arial" w:hAnsi="Arial" w:cs="Arial"/>
        </w:rPr>
        <w:t xml:space="preserve">ZHOURI, Andréa; </w:t>
      </w:r>
      <w:r w:rsidR="00A575F1" w:rsidRPr="00CB5BE5">
        <w:rPr>
          <w:rFonts w:ascii="Arial" w:hAnsi="Arial" w:cs="Arial"/>
        </w:rPr>
        <w:t>LASCHEFSKI</w:t>
      </w:r>
      <w:r w:rsidR="00A575F1">
        <w:rPr>
          <w:rFonts w:ascii="Arial" w:hAnsi="Arial" w:cs="Arial"/>
        </w:rPr>
        <w:t xml:space="preserve">, </w:t>
      </w:r>
      <w:proofErr w:type="spellStart"/>
      <w:r w:rsidR="00A575F1">
        <w:rPr>
          <w:rFonts w:ascii="Arial" w:hAnsi="Arial" w:cs="Arial"/>
        </w:rPr>
        <w:t>Klemens</w:t>
      </w:r>
      <w:proofErr w:type="spellEnd"/>
      <w:r w:rsidR="00A575F1">
        <w:rPr>
          <w:rFonts w:ascii="Arial" w:hAnsi="Arial" w:cs="Arial"/>
        </w:rPr>
        <w:t xml:space="preserve"> </w:t>
      </w:r>
      <w:r w:rsidR="00290E80" w:rsidRPr="00CB5BE5">
        <w:rPr>
          <w:rFonts w:ascii="Arial" w:hAnsi="Arial" w:cs="Arial"/>
        </w:rPr>
        <w:t>(</w:t>
      </w:r>
      <w:proofErr w:type="spellStart"/>
      <w:r w:rsidR="00290E80" w:rsidRPr="00CB5BE5">
        <w:rPr>
          <w:rFonts w:ascii="Arial" w:hAnsi="Arial" w:cs="Arial"/>
        </w:rPr>
        <w:t>orgs</w:t>
      </w:r>
      <w:proofErr w:type="spellEnd"/>
      <w:r w:rsidR="00290E80" w:rsidRPr="00CB5BE5">
        <w:rPr>
          <w:rFonts w:ascii="Arial" w:hAnsi="Arial" w:cs="Arial"/>
        </w:rPr>
        <w:t>)</w:t>
      </w:r>
      <w:r w:rsidR="00290E80">
        <w:rPr>
          <w:rFonts w:ascii="Arial" w:hAnsi="Arial" w:cs="Arial"/>
        </w:rPr>
        <w:t xml:space="preserve">. </w:t>
      </w:r>
      <w:r w:rsidRPr="00B65C55">
        <w:rPr>
          <w:rFonts w:ascii="Arial" w:hAnsi="Arial" w:cs="Arial"/>
          <w:bCs/>
          <w:i/>
          <w:iCs/>
        </w:rPr>
        <w:t>Desenvolvimento e conflitos</w:t>
      </w:r>
      <w:r w:rsidR="00CB5BE5" w:rsidRPr="00B65C55">
        <w:rPr>
          <w:rFonts w:ascii="Arial" w:hAnsi="Arial" w:cs="Arial"/>
          <w:i/>
          <w:iCs/>
        </w:rPr>
        <w:t xml:space="preserve"> </w:t>
      </w:r>
      <w:r w:rsidRPr="00B65C55">
        <w:rPr>
          <w:rFonts w:ascii="Arial" w:hAnsi="Arial" w:cs="Arial"/>
          <w:bCs/>
          <w:i/>
          <w:iCs/>
        </w:rPr>
        <w:t>ambientais</w:t>
      </w:r>
      <w:r w:rsidRPr="00B65C55">
        <w:rPr>
          <w:rFonts w:ascii="Arial" w:hAnsi="Arial" w:cs="Arial"/>
          <w:i/>
          <w:iCs/>
        </w:rPr>
        <w:t>.</w:t>
      </w:r>
      <w:r w:rsidRPr="00CB5BE5">
        <w:rPr>
          <w:rFonts w:ascii="Arial" w:hAnsi="Arial" w:cs="Arial"/>
        </w:rPr>
        <w:t xml:space="preserve"> Belo Horizonte: Editora UF</w:t>
      </w:r>
      <w:r w:rsidR="00490067">
        <w:rPr>
          <w:rFonts w:ascii="Arial" w:hAnsi="Arial" w:cs="Arial"/>
        </w:rPr>
        <w:t>MG, 2010, p. 439</w:t>
      </w:r>
      <w:r w:rsidR="0041468C">
        <w:rPr>
          <w:rFonts w:ascii="Arial" w:hAnsi="Arial" w:cs="Arial"/>
        </w:rPr>
        <w:t>-462.</w:t>
      </w:r>
      <w:r w:rsidR="00DE6968">
        <w:rPr>
          <w:rFonts w:ascii="Arial" w:hAnsi="Arial" w:cs="Arial"/>
        </w:rPr>
        <w:t xml:space="preserve"> </w:t>
      </w:r>
    </w:p>
    <w:p w14:paraId="23ED6FD9" w14:textId="77777777" w:rsidR="00DE6968" w:rsidRDefault="00DE6968" w:rsidP="00DE6968">
      <w:pPr>
        <w:autoSpaceDE w:val="0"/>
        <w:autoSpaceDN w:val="0"/>
        <w:adjustRightInd w:val="0"/>
        <w:spacing w:after="0" w:line="240" w:lineRule="auto"/>
        <w:ind w:left="-284" w:right="-286"/>
        <w:jc w:val="both"/>
        <w:rPr>
          <w:rFonts w:ascii="Arial" w:hAnsi="Arial" w:cs="Arial"/>
        </w:rPr>
      </w:pPr>
      <w:r>
        <w:rPr>
          <w:rFonts w:ascii="Arial" w:hAnsi="Arial" w:cs="Arial"/>
        </w:rPr>
        <w:t>ZUCARELLI, Marcos C. Efeitos institucionais e políticos dos processos de mediação de conflito. In:</w:t>
      </w:r>
      <w:r w:rsidRPr="00DE6968">
        <w:rPr>
          <w:rFonts w:ascii="Arial" w:hAnsi="Arial" w:cs="Arial"/>
        </w:rPr>
        <w:t xml:space="preserve"> </w:t>
      </w:r>
      <w:r w:rsidRPr="009B358C">
        <w:rPr>
          <w:rFonts w:ascii="Arial" w:hAnsi="Arial" w:cs="Arial"/>
        </w:rPr>
        <w:t>MILANEZ, B.; LOSEKANN</w:t>
      </w:r>
      <w:r w:rsidR="00555B2F">
        <w:rPr>
          <w:rFonts w:ascii="Arial" w:hAnsi="Arial" w:cs="Arial"/>
        </w:rPr>
        <w:t>., C</w:t>
      </w:r>
      <w:r w:rsidRPr="009B358C">
        <w:rPr>
          <w:rFonts w:ascii="Arial" w:hAnsi="Arial" w:cs="Arial"/>
        </w:rPr>
        <w:t xml:space="preserve"> (</w:t>
      </w:r>
      <w:proofErr w:type="spellStart"/>
      <w:r w:rsidRPr="009B358C">
        <w:rPr>
          <w:rFonts w:ascii="Arial" w:hAnsi="Arial" w:cs="Arial"/>
        </w:rPr>
        <w:t>orgs</w:t>
      </w:r>
      <w:proofErr w:type="spellEnd"/>
      <w:r w:rsidRPr="009B358C">
        <w:rPr>
          <w:rFonts w:ascii="Arial" w:hAnsi="Arial" w:cs="Arial"/>
        </w:rPr>
        <w:t xml:space="preserve">). </w:t>
      </w:r>
      <w:r w:rsidRPr="00B65C55">
        <w:rPr>
          <w:rFonts w:ascii="Arial" w:hAnsi="Arial" w:cs="Arial"/>
          <w:i/>
          <w:iCs/>
        </w:rPr>
        <w:t>Desastre no Vale do Rio Doce. Antecedentes, impactos e ações sobre a destruição.</w:t>
      </w:r>
      <w:r>
        <w:rPr>
          <w:rFonts w:ascii="Arial" w:hAnsi="Arial" w:cs="Arial"/>
        </w:rPr>
        <w:t xml:space="preserve"> Rio de Janeiro: Folio Digital: Letra e Imagem, 2016, p. 311-338.</w:t>
      </w:r>
    </w:p>
    <w:p w14:paraId="66E8A05C" w14:textId="77777777" w:rsidR="00DE6968" w:rsidRDefault="00DE6968" w:rsidP="00DE6968">
      <w:pPr>
        <w:spacing w:line="240" w:lineRule="auto"/>
        <w:ind w:left="-284" w:right="-285"/>
        <w:jc w:val="both"/>
        <w:rPr>
          <w:rFonts w:ascii="Arial" w:hAnsi="Arial" w:cs="Arial"/>
        </w:rPr>
      </w:pPr>
    </w:p>
    <w:sectPr w:rsidR="00DE6968" w:rsidSect="00CF56D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7F425" w14:textId="77777777" w:rsidR="00FB253B" w:rsidRDefault="00FB253B" w:rsidP="007807B8">
      <w:pPr>
        <w:spacing w:after="0" w:line="240" w:lineRule="auto"/>
      </w:pPr>
      <w:r>
        <w:separator/>
      </w:r>
    </w:p>
  </w:endnote>
  <w:endnote w:type="continuationSeparator" w:id="0">
    <w:p w14:paraId="50A5F279" w14:textId="77777777" w:rsidR="00FB253B" w:rsidRDefault="00FB253B" w:rsidP="0078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Bold">
    <w:altName w:val="Arial"/>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7A7C3" w14:textId="77777777" w:rsidR="00FB253B" w:rsidRDefault="00FB253B" w:rsidP="007807B8">
      <w:pPr>
        <w:spacing w:after="0" w:line="240" w:lineRule="auto"/>
      </w:pPr>
      <w:r>
        <w:separator/>
      </w:r>
    </w:p>
  </w:footnote>
  <w:footnote w:type="continuationSeparator" w:id="0">
    <w:p w14:paraId="2B326878" w14:textId="77777777" w:rsidR="00FB253B" w:rsidRDefault="00FB253B" w:rsidP="007807B8">
      <w:pPr>
        <w:spacing w:after="0" w:line="240" w:lineRule="auto"/>
      </w:pPr>
      <w:r>
        <w:continuationSeparator/>
      </w:r>
    </w:p>
  </w:footnote>
  <w:footnote w:id="1">
    <w:p w14:paraId="1AAE164E" w14:textId="18557F1A" w:rsidR="003246CB" w:rsidRPr="006163AD" w:rsidRDefault="003246CB" w:rsidP="003246CB">
      <w:pPr>
        <w:pStyle w:val="FootnoteText"/>
        <w:ind w:left="-284" w:right="-286"/>
        <w:jc w:val="both"/>
        <w:rPr>
          <w:rFonts w:ascii="Arial" w:hAnsi="Arial" w:cs="Arial"/>
          <w:sz w:val="18"/>
          <w:szCs w:val="18"/>
        </w:rPr>
      </w:pPr>
      <w:r w:rsidRPr="006163AD">
        <w:rPr>
          <w:rStyle w:val="FootnoteReference"/>
          <w:rFonts w:ascii="Arial" w:hAnsi="Arial" w:cs="Arial"/>
          <w:sz w:val="18"/>
          <w:szCs w:val="18"/>
        </w:rPr>
        <w:footnoteRef/>
      </w:r>
      <w:r w:rsidRPr="006163AD">
        <w:rPr>
          <w:rFonts w:ascii="Arial" w:hAnsi="Arial" w:cs="Arial"/>
          <w:sz w:val="18"/>
          <w:szCs w:val="18"/>
        </w:rPr>
        <w:t xml:space="preserve"> Replicado do título da ma</w:t>
      </w:r>
      <w:r w:rsidR="00AF3230">
        <w:rPr>
          <w:rFonts w:ascii="Arial" w:hAnsi="Arial" w:cs="Arial"/>
          <w:sz w:val="18"/>
          <w:szCs w:val="18"/>
        </w:rPr>
        <w:t xml:space="preserve">téria constante da página 6, </w:t>
      </w:r>
      <w:r w:rsidR="00441C6A">
        <w:rPr>
          <w:rFonts w:ascii="Arial" w:hAnsi="Arial" w:cs="Arial"/>
          <w:sz w:val="18"/>
          <w:szCs w:val="18"/>
        </w:rPr>
        <w:t>Edição de S</w:t>
      </w:r>
      <w:r w:rsidRPr="006163AD">
        <w:rPr>
          <w:rFonts w:ascii="Arial" w:hAnsi="Arial" w:cs="Arial"/>
          <w:sz w:val="18"/>
          <w:szCs w:val="18"/>
        </w:rPr>
        <w:t>etembro de 2017, do Jornal A Sirene – para não esquecer.</w:t>
      </w:r>
    </w:p>
  </w:footnote>
  <w:footnote w:id="2">
    <w:p w14:paraId="3286E2EB" w14:textId="05FF690C" w:rsidR="00B65C55" w:rsidRPr="00E241E9" w:rsidRDefault="00B65C55" w:rsidP="00B65C55">
      <w:pPr>
        <w:spacing w:line="240" w:lineRule="auto"/>
        <w:ind w:left="-284" w:right="-285"/>
        <w:jc w:val="both"/>
        <w:rPr>
          <w:rFonts w:ascii="Arial" w:hAnsi="Arial" w:cs="Arial"/>
          <w:b/>
        </w:rPr>
      </w:pPr>
      <w:r>
        <w:rPr>
          <w:rStyle w:val="FootnoteReference"/>
        </w:rPr>
        <w:footnoteRef/>
      </w:r>
      <w:r>
        <w:t xml:space="preserve"> </w:t>
      </w:r>
      <w:bookmarkStart w:id="0" w:name="_GoBack"/>
      <w:bookmarkEnd w:id="0"/>
      <w:r w:rsidRPr="00B65C55">
        <w:rPr>
          <w:rFonts w:ascii="Arial" w:hAnsi="Arial" w:cs="Arial"/>
          <w:bCs/>
          <w:sz w:val="20"/>
          <w:szCs w:val="20"/>
        </w:rPr>
        <w:t>O referido artigo foi apresentado oralmente no XVI Encontro Nacional de Pesquisadores em Serviço Social – ENPESS, em Vitória/ES – dezembro de 2018 e publicado nos seus Anais.</w:t>
      </w:r>
    </w:p>
    <w:p w14:paraId="4A5E545E" w14:textId="7BBC1C25" w:rsidR="00B65C55" w:rsidRPr="00B65C55" w:rsidRDefault="00B65C55">
      <w:pPr>
        <w:pStyle w:val="FootnoteText"/>
      </w:pPr>
    </w:p>
  </w:footnote>
  <w:footnote w:id="3">
    <w:p w14:paraId="239A6855" w14:textId="26273A9B" w:rsidR="00624909" w:rsidRDefault="00624909" w:rsidP="0047344F">
      <w:pPr>
        <w:pStyle w:val="FootnoteText"/>
        <w:ind w:left="-284"/>
        <w:rPr>
          <w:rFonts w:ascii="Arial" w:hAnsi="Arial" w:cs="Arial"/>
          <w:sz w:val="18"/>
          <w:szCs w:val="18"/>
        </w:rPr>
      </w:pPr>
      <w:r w:rsidRPr="006163AD">
        <w:rPr>
          <w:rStyle w:val="FootnoteReference"/>
          <w:rFonts w:ascii="Arial" w:hAnsi="Arial" w:cs="Arial"/>
          <w:sz w:val="18"/>
          <w:szCs w:val="18"/>
        </w:rPr>
        <w:footnoteRef/>
      </w:r>
      <w:r w:rsidRPr="006163AD">
        <w:rPr>
          <w:rFonts w:ascii="Arial" w:hAnsi="Arial" w:cs="Arial"/>
          <w:sz w:val="18"/>
          <w:szCs w:val="18"/>
        </w:rPr>
        <w:t xml:space="preserve"> Em observação a esse registro, será adotada a mesma terminologia no decorrer do texto.</w:t>
      </w:r>
      <w:r w:rsidR="000A65CF" w:rsidRPr="006163AD">
        <w:rPr>
          <w:rFonts w:ascii="Arial" w:hAnsi="Arial" w:cs="Arial"/>
          <w:sz w:val="18"/>
          <w:szCs w:val="18"/>
        </w:rPr>
        <w:t xml:space="preserve"> </w:t>
      </w:r>
    </w:p>
    <w:p w14:paraId="4A001B35" w14:textId="77777777" w:rsidR="009E678A" w:rsidRPr="006163AD" w:rsidRDefault="009E678A" w:rsidP="0047344F">
      <w:pPr>
        <w:pStyle w:val="FootnoteText"/>
        <w:ind w:left="-284"/>
        <w:rPr>
          <w:rFonts w:ascii="Arial" w:hAnsi="Arial" w:cs="Arial"/>
          <w:color w:val="FF0000"/>
          <w:sz w:val="18"/>
          <w:szCs w:val="18"/>
        </w:rPr>
      </w:pPr>
    </w:p>
  </w:footnote>
  <w:footnote w:id="4">
    <w:p w14:paraId="75A14EFB" w14:textId="77777777" w:rsidR="00E12797" w:rsidRPr="006163AD" w:rsidRDefault="00E12797" w:rsidP="0047344F">
      <w:pPr>
        <w:pStyle w:val="FootnoteText"/>
        <w:ind w:left="-284" w:right="-144"/>
        <w:jc w:val="both"/>
        <w:rPr>
          <w:rFonts w:ascii="Arial" w:hAnsi="Arial" w:cs="Arial"/>
          <w:sz w:val="18"/>
          <w:szCs w:val="18"/>
        </w:rPr>
      </w:pPr>
      <w:r w:rsidRPr="006163AD">
        <w:rPr>
          <w:rStyle w:val="FootnoteReference"/>
          <w:rFonts w:ascii="Arial" w:hAnsi="Arial" w:cs="Arial"/>
          <w:sz w:val="18"/>
          <w:szCs w:val="18"/>
        </w:rPr>
        <w:footnoteRef/>
      </w:r>
      <w:r w:rsidRPr="006163AD">
        <w:rPr>
          <w:rFonts w:ascii="Arial" w:hAnsi="Arial" w:cs="Arial"/>
          <w:sz w:val="18"/>
          <w:szCs w:val="18"/>
        </w:rPr>
        <w:t xml:space="preserve"> As informações apresentadas no Jornal A Sirene dizem respeito a um conjunto de distritos, subdistritos/comunidades rurais </w:t>
      </w:r>
      <w:r w:rsidR="0044207F" w:rsidRPr="006163AD">
        <w:rPr>
          <w:rFonts w:ascii="Arial" w:hAnsi="Arial" w:cs="Arial"/>
          <w:sz w:val="18"/>
          <w:szCs w:val="18"/>
        </w:rPr>
        <w:t>integrantes da</w:t>
      </w:r>
      <w:r w:rsidRPr="006163AD">
        <w:rPr>
          <w:rFonts w:ascii="Arial" w:hAnsi="Arial" w:cs="Arial"/>
          <w:sz w:val="18"/>
          <w:szCs w:val="18"/>
        </w:rPr>
        <w:t xml:space="preserve"> região de Mariana/MG.</w:t>
      </w:r>
      <w:r w:rsidR="0044207F" w:rsidRPr="006163AD">
        <w:rPr>
          <w:rFonts w:ascii="Arial" w:hAnsi="Arial" w:cs="Arial"/>
          <w:sz w:val="18"/>
          <w:szCs w:val="18"/>
        </w:rPr>
        <w:t xml:space="preserve"> São eles: Bento Rodrigues, Paracatu, Paracatu de Cima, Paracatu de Baixo, Barra Longa, Ponte do Gama, Pedras, </w:t>
      </w:r>
      <w:proofErr w:type="spellStart"/>
      <w:r w:rsidR="0044207F" w:rsidRPr="006163AD">
        <w:rPr>
          <w:rFonts w:ascii="Arial" w:hAnsi="Arial" w:cs="Arial"/>
          <w:sz w:val="18"/>
          <w:szCs w:val="18"/>
        </w:rPr>
        <w:t>Gesteira</w:t>
      </w:r>
      <w:proofErr w:type="spellEnd"/>
      <w:r w:rsidR="0044207F" w:rsidRPr="006163AD">
        <w:rPr>
          <w:rFonts w:ascii="Arial" w:hAnsi="Arial" w:cs="Arial"/>
          <w:sz w:val="18"/>
          <w:szCs w:val="18"/>
        </w:rPr>
        <w:t xml:space="preserve">, </w:t>
      </w:r>
      <w:proofErr w:type="spellStart"/>
      <w:r w:rsidR="0044207F" w:rsidRPr="006163AD">
        <w:rPr>
          <w:rFonts w:ascii="Arial" w:hAnsi="Arial" w:cs="Arial"/>
          <w:sz w:val="18"/>
          <w:szCs w:val="18"/>
        </w:rPr>
        <w:t>Camargos</w:t>
      </w:r>
      <w:proofErr w:type="spellEnd"/>
      <w:r w:rsidR="0044207F" w:rsidRPr="006163AD">
        <w:rPr>
          <w:rFonts w:ascii="Arial" w:hAnsi="Arial" w:cs="Arial"/>
          <w:sz w:val="18"/>
          <w:szCs w:val="18"/>
        </w:rPr>
        <w:t>, Borba, Campina e Barretos.</w:t>
      </w:r>
    </w:p>
  </w:footnote>
  <w:footnote w:id="5">
    <w:p w14:paraId="21FAE64E" w14:textId="4FDBEE49" w:rsidR="00100AF7" w:rsidRDefault="00100AF7" w:rsidP="00100AF7">
      <w:pPr>
        <w:pStyle w:val="FootnoteText"/>
        <w:ind w:left="-284" w:right="-286"/>
        <w:rPr>
          <w:rFonts w:ascii="Arial" w:hAnsi="Arial" w:cs="Arial"/>
          <w:sz w:val="18"/>
          <w:szCs w:val="18"/>
        </w:rPr>
      </w:pPr>
      <w:r w:rsidRPr="008E478F">
        <w:rPr>
          <w:rStyle w:val="FootnoteReference"/>
          <w:rFonts w:ascii="Arial" w:hAnsi="Arial" w:cs="Arial"/>
          <w:sz w:val="18"/>
          <w:szCs w:val="18"/>
        </w:rPr>
        <w:footnoteRef/>
      </w:r>
      <w:r w:rsidRPr="008E478F">
        <w:rPr>
          <w:rFonts w:ascii="Arial" w:hAnsi="Arial" w:cs="Arial"/>
          <w:sz w:val="18"/>
          <w:szCs w:val="18"/>
        </w:rPr>
        <w:t xml:space="preserve"> Expressão retirada de matéria publicada no </w:t>
      </w:r>
      <w:r w:rsidRPr="008E478F">
        <w:rPr>
          <w:rFonts w:ascii="Arial" w:hAnsi="Arial" w:cs="Arial"/>
          <w:i/>
          <w:sz w:val="18"/>
          <w:szCs w:val="18"/>
        </w:rPr>
        <w:t>Jornal A Sirene – Para não esquecer</w:t>
      </w:r>
      <w:r w:rsidRPr="008E478F">
        <w:rPr>
          <w:rFonts w:ascii="Arial" w:hAnsi="Arial" w:cs="Arial"/>
          <w:sz w:val="18"/>
          <w:szCs w:val="18"/>
        </w:rPr>
        <w:t>, edição de dezembro de 2017, p. 14.</w:t>
      </w:r>
      <w:r w:rsidR="002F4084">
        <w:rPr>
          <w:rFonts w:ascii="Arial" w:hAnsi="Arial" w:cs="Arial"/>
          <w:sz w:val="18"/>
          <w:szCs w:val="18"/>
        </w:rPr>
        <w:t xml:space="preserve"> Acessar em </w:t>
      </w:r>
      <w:hyperlink r:id="rId1" w:history="1">
        <w:r w:rsidR="009E678A" w:rsidRPr="00C739D1">
          <w:rPr>
            <w:rStyle w:val="Hyperlink"/>
            <w:rFonts w:ascii="Arial" w:hAnsi="Arial" w:cs="Arial"/>
            <w:sz w:val="18"/>
            <w:szCs w:val="18"/>
          </w:rPr>
          <w:t>https://issuu.com/jornalasirene/docs/jornal_a_sirene_ed21_dezembro_issuu</w:t>
        </w:r>
      </w:hyperlink>
    </w:p>
    <w:p w14:paraId="5C4E2AAC" w14:textId="77777777" w:rsidR="009E678A" w:rsidRPr="008E478F" w:rsidRDefault="009E678A" w:rsidP="00100AF7">
      <w:pPr>
        <w:pStyle w:val="FootnoteText"/>
        <w:ind w:left="-284" w:right="-286"/>
        <w:rPr>
          <w:rFonts w:ascii="Arial" w:hAnsi="Arial" w:cs="Arial"/>
          <w:sz w:val="18"/>
          <w:szCs w:val="18"/>
        </w:rPr>
      </w:pPr>
    </w:p>
  </w:footnote>
  <w:footnote w:id="6">
    <w:p w14:paraId="31620A9D" w14:textId="387DB2E4" w:rsidR="007807B8" w:rsidRDefault="007807B8" w:rsidP="00925205">
      <w:pPr>
        <w:pStyle w:val="FootnoteText"/>
        <w:ind w:left="-284" w:right="-286"/>
        <w:rPr>
          <w:rFonts w:ascii="Arial" w:hAnsi="Arial" w:cs="Arial"/>
          <w:sz w:val="18"/>
          <w:szCs w:val="18"/>
        </w:rPr>
      </w:pPr>
      <w:r w:rsidRPr="008E478F">
        <w:rPr>
          <w:rStyle w:val="FootnoteReference"/>
          <w:rFonts w:ascii="Arial" w:hAnsi="Arial" w:cs="Arial"/>
          <w:sz w:val="18"/>
          <w:szCs w:val="18"/>
        </w:rPr>
        <w:footnoteRef/>
      </w:r>
      <w:r w:rsidRPr="008E478F">
        <w:rPr>
          <w:rFonts w:ascii="Arial" w:hAnsi="Arial" w:cs="Arial"/>
          <w:sz w:val="18"/>
          <w:szCs w:val="18"/>
        </w:rPr>
        <w:t xml:space="preserve"> </w:t>
      </w:r>
      <w:hyperlink r:id="rId2" w:history="1">
        <w:r w:rsidR="00C13E37" w:rsidRPr="008E478F">
          <w:rPr>
            <w:rStyle w:val="Hyperlink"/>
            <w:rFonts w:ascii="Arial" w:hAnsi="Arial" w:cs="Arial"/>
            <w:sz w:val="18"/>
            <w:szCs w:val="18"/>
          </w:rPr>
          <w:t>jornalasirene@gmail.com</w:t>
        </w:r>
      </w:hyperlink>
      <w:r w:rsidR="00C13E37" w:rsidRPr="008E478F">
        <w:rPr>
          <w:rFonts w:ascii="Arial" w:hAnsi="Arial" w:cs="Arial"/>
          <w:sz w:val="18"/>
          <w:szCs w:val="18"/>
        </w:rPr>
        <w:t>. Também</w:t>
      </w:r>
      <w:r w:rsidR="00FD3356" w:rsidRPr="008E478F">
        <w:rPr>
          <w:rFonts w:ascii="Arial" w:hAnsi="Arial" w:cs="Arial"/>
          <w:sz w:val="18"/>
          <w:szCs w:val="18"/>
        </w:rPr>
        <w:t xml:space="preserve"> pode ser acessado no </w:t>
      </w:r>
      <w:proofErr w:type="spellStart"/>
      <w:r w:rsidR="00FD3356" w:rsidRPr="008E478F">
        <w:rPr>
          <w:rFonts w:ascii="Arial" w:hAnsi="Arial" w:cs="Arial"/>
          <w:sz w:val="18"/>
          <w:szCs w:val="18"/>
        </w:rPr>
        <w:t>facebook</w:t>
      </w:r>
      <w:proofErr w:type="spellEnd"/>
      <w:r w:rsidR="00FD3356" w:rsidRPr="008E478F">
        <w:rPr>
          <w:rFonts w:ascii="Arial" w:hAnsi="Arial" w:cs="Arial"/>
          <w:sz w:val="18"/>
          <w:szCs w:val="18"/>
        </w:rPr>
        <w:t>:</w:t>
      </w:r>
      <w:r w:rsidR="00A82924" w:rsidRPr="008E478F">
        <w:rPr>
          <w:rFonts w:ascii="Arial" w:hAnsi="Arial" w:cs="Arial"/>
          <w:sz w:val="18"/>
          <w:szCs w:val="18"/>
        </w:rPr>
        <w:t xml:space="preserve"> </w:t>
      </w:r>
      <w:hyperlink r:id="rId3" w:history="1">
        <w:r w:rsidR="00925205" w:rsidRPr="008E478F">
          <w:rPr>
            <w:rStyle w:val="Hyperlink"/>
            <w:rFonts w:ascii="Arial" w:hAnsi="Arial" w:cs="Arial"/>
            <w:sz w:val="18"/>
            <w:szCs w:val="18"/>
          </w:rPr>
          <w:t>https://www.facebook.com/JornalSirene/</w:t>
        </w:r>
      </w:hyperlink>
      <w:r w:rsidR="00925205" w:rsidRPr="008E478F">
        <w:rPr>
          <w:rFonts w:ascii="Arial" w:hAnsi="Arial" w:cs="Arial"/>
          <w:sz w:val="18"/>
          <w:szCs w:val="18"/>
        </w:rPr>
        <w:t xml:space="preserve"> e jornalasirene.com.br</w:t>
      </w:r>
    </w:p>
    <w:p w14:paraId="4944A992" w14:textId="77777777" w:rsidR="009E678A" w:rsidRDefault="009E678A" w:rsidP="00925205">
      <w:pPr>
        <w:pStyle w:val="FootnoteText"/>
        <w:ind w:left="-284" w:right="-286"/>
      </w:pPr>
    </w:p>
  </w:footnote>
  <w:footnote w:id="7">
    <w:p w14:paraId="193DFF6E" w14:textId="77777777" w:rsidR="001E6107" w:rsidRPr="001E6107" w:rsidRDefault="001E6107" w:rsidP="001E6107">
      <w:pPr>
        <w:pStyle w:val="FootnoteText"/>
        <w:ind w:left="-284"/>
        <w:rPr>
          <w:rFonts w:ascii="Arial" w:hAnsi="Arial" w:cs="Arial"/>
        </w:rPr>
      </w:pPr>
      <w:r w:rsidRPr="001E6107">
        <w:rPr>
          <w:rStyle w:val="FootnoteReference"/>
          <w:rFonts w:ascii="Arial" w:hAnsi="Arial" w:cs="Arial"/>
        </w:rPr>
        <w:footnoteRef/>
      </w:r>
      <w:r w:rsidRPr="001E6107">
        <w:rPr>
          <w:rFonts w:ascii="Arial" w:hAnsi="Arial" w:cs="Arial"/>
        </w:rPr>
        <w:t xml:space="preserve"> https://twitter.com/1minutodesirene</w:t>
      </w:r>
    </w:p>
  </w:footnote>
  <w:footnote w:id="8">
    <w:p w14:paraId="7A7CE2FE" w14:textId="7F36AC5A" w:rsidR="006F4A7E" w:rsidRPr="00A86D84" w:rsidRDefault="006F4A7E" w:rsidP="00EA2566">
      <w:pPr>
        <w:ind w:left="-284" w:right="-286"/>
        <w:jc w:val="both"/>
        <w:rPr>
          <w:rFonts w:ascii="Arial" w:eastAsia="Times New Roman" w:hAnsi="Arial" w:cs="Arial"/>
          <w:sz w:val="18"/>
          <w:szCs w:val="18"/>
          <w:lang w:eastAsia="pt-BR"/>
        </w:rPr>
      </w:pPr>
      <w:r w:rsidRPr="006F4A7E">
        <w:rPr>
          <w:rStyle w:val="FootnoteReference"/>
          <w:rFonts w:ascii="Arial" w:hAnsi="Arial" w:cs="Arial"/>
          <w:sz w:val="18"/>
          <w:szCs w:val="18"/>
        </w:rPr>
        <w:footnoteRef/>
      </w:r>
      <w:r w:rsidRPr="006F4A7E">
        <w:rPr>
          <w:rFonts w:ascii="Arial" w:hAnsi="Arial" w:cs="Arial"/>
          <w:sz w:val="18"/>
          <w:szCs w:val="18"/>
        </w:rPr>
        <w:t xml:space="preserve"> </w:t>
      </w:r>
      <w:r w:rsidRPr="00423C22">
        <w:rPr>
          <w:rFonts w:ascii="Arial" w:eastAsia="Times New Roman" w:hAnsi="Arial" w:cs="Arial"/>
          <w:b/>
          <w:sz w:val="18"/>
          <w:szCs w:val="18"/>
          <w:lang w:eastAsia="pt-BR"/>
        </w:rPr>
        <w:t>Jornal A Sirene: a voz dos atingidos pela Barragem</w:t>
      </w:r>
      <w:r w:rsidRPr="006F4A7E">
        <w:rPr>
          <w:rFonts w:ascii="Arial" w:eastAsia="Times New Roman" w:hAnsi="Arial" w:cs="Arial"/>
          <w:sz w:val="18"/>
          <w:szCs w:val="18"/>
          <w:lang w:eastAsia="pt-BR"/>
        </w:rPr>
        <w:t>. A luta pelo direito de voz dos atingidos pelo rompimento da barragem de Fundão, da mineradora Samarco, em Mariana/MG, tem uma importante arma: o Jornal A Sirene. Produzido pelos próprios atingidos, o veículo está no epicentro da maior tragédia ambiental do Brasil e é mantido por um acordo entre os atingidos, o Ministério Público e a Arquidiocese de Mariana.</w:t>
      </w:r>
      <w:r>
        <w:rPr>
          <w:rFonts w:ascii="Arial" w:eastAsia="Times New Roman" w:hAnsi="Arial" w:cs="Arial"/>
          <w:sz w:val="18"/>
          <w:szCs w:val="18"/>
          <w:lang w:eastAsia="pt-BR"/>
        </w:rPr>
        <w:t xml:space="preserve"> </w:t>
      </w:r>
      <w:r w:rsidRPr="006F4A7E">
        <w:rPr>
          <w:rFonts w:ascii="Arial" w:eastAsia="Times New Roman" w:hAnsi="Arial" w:cs="Arial"/>
          <w:sz w:val="18"/>
          <w:szCs w:val="18"/>
          <w:lang w:eastAsia="pt-BR"/>
        </w:rPr>
        <w:t>Sempre no dia 5 (data que marca a tragédia que matou 19 pessoas e destruiu diversas comunidades) de cada mês, os atingidos lançam uma nova edição do jornal. São veiculados relatos sobre as dificuldades enfrentadas e, também, denúncias sobre a Samarco e suas controladoras, esclarecimentos para as comunidades atingidas e a troca de experiê</w:t>
      </w:r>
      <w:r w:rsidR="00877B2A">
        <w:rPr>
          <w:rFonts w:ascii="Arial" w:eastAsia="Times New Roman" w:hAnsi="Arial" w:cs="Arial"/>
          <w:sz w:val="18"/>
          <w:szCs w:val="18"/>
          <w:lang w:eastAsia="pt-BR"/>
        </w:rPr>
        <w:t xml:space="preserve">ncias entre os antigos vizinhos </w:t>
      </w:r>
      <w:r w:rsidR="00550ABE">
        <w:rPr>
          <w:rFonts w:ascii="Arial" w:eastAsia="Times New Roman" w:hAnsi="Arial" w:cs="Arial"/>
          <w:sz w:val="18"/>
          <w:szCs w:val="18"/>
          <w:lang w:eastAsia="pt-BR"/>
        </w:rPr>
        <w:t>(...)</w:t>
      </w:r>
      <w:r w:rsidRPr="006F4A7E">
        <w:rPr>
          <w:rFonts w:ascii="Arial" w:eastAsia="Times New Roman" w:hAnsi="Arial" w:cs="Arial"/>
          <w:sz w:val="18"/>
          <w:szCs w:val="18"/>
          <w:lang w:eastAsia="pt-BR"/>
        </w:rPr>
        <w:t xml:space="preserve">. </w:t>
      </w:r>
      <w:r w:rsidRPr="00A86D84">
        <w:rPr>
          <w:rFonts w:ascii="Arial" w:eastAsia="Times New Roman" w:hAnsi="Arial" w:cs="Arial"/>
          <w:sz w:val="18"/>
          <w:szCs w:val="18"/>
          <w:lang w:eastAsia="pt-BR"/>
        </w:rPr>
        <w:t>(</w:t>
      </w:r>
      <w:r w:rsidR="006E07EA">
        <w:rPr>
          <w:rFonts w:ascii="Arial" w:eastAsia="Times New Roman" w:hAnsi="Arial" w:cs="Arial"/>
          <w:sz w:val="18"/>
          <w:szCs w:val="18"/>
          <w:lang w:eastAsia="pt-BR"/>
        </w:rPr>
        <w:t xml:space="preserve">Ano 3, </w:t>
      </w:r>
      <w:r w:rsidRPr="00A86D84">
        <w:rPr>
          <w:rFonts w:ascii="Arial" w:eastAsia="Times New Roman" w:hAnsi="Arial" w:cs="Arial"/>
          <w:sz w:val="18"/>
          <w:szCs w:val="18"/>
          <w:lang w:eastAsia="pt-BR"/>
        </w:rPr>
        <w:t>Edição</w:t>
      </w:r>
      <w:r w:rsidR="006E07EA">
        <w:rPr>
          <w:rFonts w:ascii="Arial" w:eastAsia="Times New Roman" w:hAnsi="Arial" w:cs="Arial"/>
          <w:sz w:val="18"/>
          <w:szCs w:val="18"/>
          <w:lang w:eastAsia="pt-BR"/>
        </w:rPr>
        <w:t xml:space="preserve"> 27</w:t>
      </w:r>
      <w:r w:rsidRPr="00A86D84">
        <w:rPr>
          <w:rFonts w:ascii="Arial" w:eastAsia="Times New Roman" w:hAnsi="Arial" w:cs="Arial"/>
          <w:sz w:val="18"/>
          <w:szCs w:val="18"/>
          <w:lang w:eastAsia="pt-BR"/>
        </w:rPr>
        <w:t xml:space="preserve"> de 05 de Junho de 2018).</w:t>
      </w:r>
    </w:p>
  </w:footnote>
  <w:footnote w:id="9">
    <w:p w14:paraId="241D27C8" w14:textId="77777777" w:rsidR="00210F67" w:rsidRPr="00A86D84" w:rsidRDefault="00210F67" w:rsidP="00EA2566">
      <w:pPr>
        <w:pStyle w:val="FootnoteText"/>
        <w:ind w:left="-284"/>
        <w:rPr>
          <w:rFonts w:ascii="Arial" w:hAnsi="Arial" w:cs="Arial"/>
          <w:sz w:val="18"/>
          <w:szCs w:val="18"/>
        </w:rPr>
      </w:pPr>
      <w:r w:rsidRPr="00A86D84">
        <w:rPr>
          <w:rStyle w:val="FootnoteReference"/>
          <w:rFonts w:ascii="Arial" w:hAnsi="Arial" w:cs="Arial"/>
          <w:sz w:val="18"/>
          <w:szCs w:val="18"/>
        </w:rPr>
        <w:footnoteRef/>
      </w:r>
      <w:r w:rsidRPr="00A86D84">
        <w:rPr>
          <w:rFonts w:ascii="Arial" w:hAnsi="Arial" w:cs="Arial"/>
          <w:sz w:val="18"/>
          <w:szCs w:val="18"/>
        </w:rPr>
        <w:t xml:space="preserve"> Jornal A Sirene, Ano 2 – Edição 18 – Setembro de 2017, p.</w:t>
      </w:r>
      <w:r w:rsidR="00EA2566" w:rsidRPr="00A86D84">
        <w:rPr>
          <w:rFonts w:ascii="Arial" w:hAnsi="Arial" w:cs="Arial"/>
          <w:sz w:val="18"/>
          <w:szCs w:val="18"/>
        </w:rPr>
        <w:t xml:space="preserve"> 02.</w:t>
      </w:r>
    </w:p>
  </w:footnote>
  <w:footnote w:id="10">
    <w:p w14:paraId="0D8BE0BA" w14:textId="735DD2A9" w:rsidR="009D6901" w:rsidRDefault="009D6901" w:rsidP="008C25AC">
      <w:pPr>
        <w:pStyle w:val="FootnoteText"/>
        <w:ind w:left="-284"/>
        <w:jc w:val="both"/>
        <w:rPr>
          <w:rFonts w:ascii="Arial" w:hAnsi="Arial" w:cs="Arial"/>
          <w:sz w:val="18"/>
          <w:szCs w:val="18"/>
        </w:rPr>
      </w:pPr>
      <w:r w:rsidRPr="00E35B0F">
        <w:rPr>
          <w:rStyle w:val="FootnoteReference"/>
          <w:rFonts w:ascii="Arial" w:hAnsi="Arial" w:cs="Arial"/>
          <w:sz w:val="18"/>
          <w:szCs w:val="18"/>
        </w:rPr>
        <w:footnoteRef/>
      </w:r>
      <w:r w:rsidRPr="00E35B0F">
        <w:rPr>
          <w:rFonts w:ascii="Arial" w:hAnsi="Arial" w:cs="Arial"/>
          <w:sz w:val="18"/>
          <w:szCs w:val="18"/>
        </w:rPr>
        <w:t xml:space="preserve"> </w:t>
      </w:r>
      <w:r w:rsidRPr="00E35B0F">
        <w:rPr>
          <w:rFonts w:ascii="Arial" w:hAnsi="Arial" w:cs="Arial"/>
          <w:i/>
          <w:sz w:val="18"/>
          <w:szCs w:val="18"/>
        </w:rPr>
        <w:t>Mulheres na Luta</w:t>
      </w:r>
      <w:r w:rsidR="00645DDD" w:rsidRPr="00E35B0F">
        <w:rPr>
          <w:rFonts w:ascii="Arial" w:hAnsi="Arial" w:cs="Arial"/>
          <w:sz w:val="18"/>
          <w:szCs w:val="18"/>
        </w:rPr>
        <w:t>.</w:t>
      </w:r>
      <w:r w:rsidRPr="00E35B0F">
        <w:rPr>
          <w:rFonts w:ascii="Arial" w:hAnsi="Arial" w:cs="Arial"/>
          <w:sz w:val="18"/>
          <w:szCs w:val="18"/>
        </w:rPr>
        <w:t xml:space="preserve"> Jornal A Sirene - Ano 2, Edição 15</w:t>
      </w:r>
      <w:r w:rsidR="00645DDD" w:rsidRPr="00E35B0F">
        <w:rPr>
          <w:rFonts w:ascii="Arial" w:hAnsi="Arial" w:cs="Arial"/>
          <w:sz w:val="18"/>
          <w:szCs w:val="18"/>
        </w:rPr>
        <w:t>,</w:t>
      </w:r>
      <w:r w:rsidRPr="00E35B0F">
        <w:rPr>
          <w:rFonts w:ascii="Arial" w:hAnsi="Arial" w:cs="Arial"/>
          <w:sz w:val="18"/>
          <w:szCs w:val="18"/>
        </w:rPr>
        <w:t xml:space="preserve"> </w:t>
      </w:r>
      <w:proofErr w:type="gramStart"/>
      <w:r w:rsidRPr="00E35B0F">
        <w:rPr>
          <w:rFonts w:ascii="Arial" w:hAnsi="Arial" w:cs="Arial"/>
          <w:sz w:val="18"/>
          <w:szCs w:val="18"/>
        </w:rPr>
        <w:t>Junho</w:t>
      </w:r>
      <w:proofErr w:type="gramEnd"/>
      <w:r w:rsidRPr="00E35B0F">
        <w:rPr>
          <w:rFonts w:ascii="Arial" w:hAnsi="Arial" w:cs="Arial"/>
          <w:sz w:val="18"/>
          <w:szCs w:val="18"/>
        </w:rPr>
        <w:t xml:space="preserve"> de 2017, p. 10.</w:t>
      </w:r>
    </w:p>
    <w:p w14:paraId="71678F0F" w14:textId="77777777" w:rsidR="009059D1" w:rsidRPr="00E35B0F" w:rsidRDefault="009059D1" w:rsidP="008C25AC">
      <w:pPr>
        <w:pStyle w:val="FootnoteText"/>
        <w:ind w:left="-284"/>
        <w:jc w:val="both"/>
        <w:rPr>
          <w:rFonts w:ascii="Arial" w:hAnsi="Arial" w:cs="Arial"/>
          <w:sz w:val="18"/>
          <w:szCs w:val="18"/>
        </w:rPr>
      </w:pPr>
    </w:p>
  </w:footnote>
  <w:footnote w:id="11">
    <w:p w14:paraId="4A38F478" w14:textId="2CE8216B" w:rsidR="00E42721" w:rsidRDefault="00E42721" w:rsidP="00645DDD">
      <w:pPr>
        <w:pStyle w:val="FootnoteText"/>
        <w:ind w:left="-284"/>
        <w:rPr>
          <w:rFonts w:ascii="Arial" w:hAnsi="Arial" w:cs="Arial"/>
          <w:sz w:val="18"/>
          <w:szCs w:val="18"/>
        </w:rPr>
      </w:pPr>
      <w:r w:rsidRPr="00E35B0F">
        <w:rPr>
          <w:rStyle w:val="FootnoteReference"/>
          <w:rFonts w:ascii="Arial" w:hAnsi="Arial" w:cs="Arial"/>
          <w:sz w:val="18"/>
          <w:szCs w:val="18"/>
        </w:rPr>
        <w:footnoteRef/>
      </w:r>
      <w:r w:rsidRPr="00E35B0F">
        <w:rPr>
          <w:rFonts w:ascii="Arial" w:hAnsi="Arial" w:cs="Arial"/>
          <w:sz w:val="18"/>
          <w:szCs w:val="18"/>
        </w:rPr>
        <w:t xml:space="preserve"> </w:t>
      </w:r>
      <w:r w:rsidRPr="00E35B0F">
        <w:rPr>
          <w:rFonts w:ascii="Arial" w:hAnsi="Arial" w:cs="Arial"/>
          <w:i/>
          <w:sz w:val="18"/>
          <w:szCs w:val="18"/>
        </w:rPr>
        <w:t>Onde vou colocar minhas cabras?</w:t>
      </w:r>
      <w:r w:rsidR="00645DDD" w:rsidRPr="00E35B0F">
        <w:rPr>
          <w:rFonts w:ascii="Arial" w:hAnsi="Arial" w:cs="Arial"/>
          <w:sz w:val="18"/>
          <w:szCs w:val="18"/>
        </w:rPr>
        <w:t xml:space="preserve"> Jornal A Sirene - Ano 2, Edição 15, Junho de 2017</w:t>
      </w:r>
      <w:r w:rsidRPr="00E35B0F">
        <w:rPr>
          <w:rFonts w:ascii="Arial" w:hAnsi="Arial" w:cs="Arial"/>
          <w:sz w:val="18"/>
          <w:szCs w:val="18"/>
        </w:rPr>
        <w:t xml:space="preserve">, p 6; </w:t>
      </w:r>
      <w:r w:rsidRPr="00E35B0F">
        <w:rPr>
          <w:rFonts w:ascii="Arial" w:hAnsi="Arial" w:cs="Arial"/>
          <w:i/>
          <w:sz w:val="18"/>
          <w:szCs w:val="18"/>
        </w:rPr>
        <w:t>Meu acesso é controlado</w:t>
      </w:r>
      <w:r w:rsidR="001F2B76" w:rsidRPr="00E35B0F">
        <w:rPr>
          <w:rFonts w:ascii="Arial" w:hAnsi="Arial" w:cs="Arial"/>
          <w:sz w:val="18"/>
          <w:szCs w:val="18"/>
        </w:rPr>
        <w:t>.</w:t>
      </w:r>
      <w:r w:rsidRPr="00E35B0F">
        <w:rPr>
          <w:rFonts w:ascii="Arial" w:hAnsi="Arial" w:cs="Arial"/>
          <w:sz w:val="18"/>
          <w:szCs w:val="18"/>
        </w:rPr>
        <w:t xml:space="preserve"> </w:t>
      </w:r>
      <w:r w:rsidR="001F2B76" w:rsidRPr="00E35B0F">
        <w:rPr>
          <w:rFonts w:ascii="Arial" w:hAnsi="Arial" w:cs="Arial"/>
          <w:sz w:val="18"/>
          <w:szCs w:val="18"/>
        </w:rPr>
        <w:t>Ano 1, E</w:t>
      </w:r>
      <w:r w:rsidRPr="00E35B0F">
        <w:rPr>
          <w:rFonts w:ascii="Arial" w:hAnsi="Arial" w:cs="Arial"/>
          <w:sz w:val="18"/>
          <w:szCs w:val="18"/>
        </w:rPr>
        <w:t>dição 9, dez</w:t>
      </w:r>
      <w:r w:rsidR="001F2B76" w:rsidRPr="00E35B0F">
        <w:rPr>
          <w:rFonts w:ascii="Arial" w:hAnsi="Arial" w:cs="Arial"/>
          <w:sz w:val="18"/>
          <w:szCs w:val="18"/>
        </w:rPr>
        <w:t>embro de</w:t>
      </w:r>
      <w:r w:rsidRPr="00E35B0F">
        <w:rPr>
          <w:rFonts w:ascii="Arial" w:hAnsi="Arial" w:cs="Arial"/>
          <w:sz w:val="18"/>
          <w:szCs w:val="18"/>
        </w:rPr>
        <w:t xml:space="preserve"> 2016, p.</w:t>
      </w:r>
      <w:r w:rsidR="00374495" w:rsidRPr="00E35B0F">
        <w:rPr>
          <w:rFonts w:ascii="Arial" w:hAnsi="Arial" w:cs="Arial"/>
          <w:sz w:val="18"/>
          <w:szCs w:val="18"/>
        </w:rPr>
        <w:t xml:space="preserve"> 0</w:t>
      </w:r>
      <w:r w:rsidRPr="00E35B0F">
        <w:rPr>
          <w:rFonts w:ascii="Arial" w:hAnsi="Arial" w:cs="Arial"/>
          <w:sz w:val="18"/>
          <w:szCs w:val="18"/>
        </w:rPr>
        <w:t>5</w:t>
      </w:r>
      <w:r w:rsidR="001F2B76" w:rsidRPr="00E35B0F">
        <w:rPr>
          <w:rFonts w:ascii="Arial" w:hAnsi="Arial" w:cs="Arial"/>
          <w:sz w:val="18"/>
          <w:szCs w:val="18"/>
        </w:rPr>
        <w:t>.</w:t>
      </w:r>
    </w:p>
    <w:p w14:paraId="6056E028" w14:textId="77777777" w:rsidR="009059D1" w:rsidRPr="00E35B0F" w:rsidRDefault="009059D1" w:rsidP="00645DDD">
      <w:pPr>
        <w:pStyle w:val="FootnoteText"/>
        <w:ind w:left="-284"/>
        <w:rPr>
          <w:rFonts w:ascii="Arial" w:hAnsi="Arial" w:cs="Arial"/>
          <w:sz w:val="18"/>
          <w:szCs w:val="18"/>
        </w:rPr>
      </w:pPr>
    </w:p>
  </w:footnote>
  <w:footnote w:id="12">
    <w:p w14:paraId="06078294" w14:textId="7FE25A02" w:rsidR="00DB6ED3" w:rsidRDefault="00DB6ED3" w:rsidP="00645DDD">
      <w:pPr>
        <w:pStyle w:val="FootnoteText"/>
        <w:ind w:left="-284"/>
        <w:rPr>
          <w:rFonts w:ascii="Arial" w:hAnsi="Arial" w:cs="Arial"/>
          <w:sz w:val="18"/>
          <w:szCs w:val="18"/>
        </w:rPr>
      </w:pPr>
      <w:r w:rsidRPr="00E35B0F">
        <w:rPr>
          <w:rStyle w:val="FootnoteReference"/>
          <w:rFonts w:ascii="Arial" w:hAnsi="Arial" w:cs="Arial"/>
          <w:sz w:val="18"/>
          <w:szCs w:val="18"/>
        </w:rPr>
        <w:footnoteRef/>
      </w:r>
      <w:r w:rsidRPr="00E35B0F">
        <w:rPr>
          <w:rFonts w:ascii="Arial" w:hAnsi="Arial" w:cs="Arial"/>
          <w:sz w:val="18"/>
          <w:szCs w:val="18"/>
        </w:rPr>
        <w:t xml:space="preserve"> </w:t>
      </w:r>
      <w:r w:rsidRPr="00E35B0F">
        <w:rPr>
          <w:rFonts w:ascii="Arial" w:hAnsi="Arial" w:cs="Arial"/>
          <w:i/>
          <w:sz w:val="18"/>
          <w:szCs w:val="18"/>
        </w:rPr>
        <w:t>Uma visita à Barra Longa</w:t>
      </w:r>
      <w:r w:rsidR="001F2B76" w:rsidRPr="00E35B0F">
        <w:rPr>
          <w:rFonts w:ascii="Arial" w:hAnsi="Arial" w:cs="Arial"/>
          <w:sz w:val="18"/>
          <w:szCs w:val="18"/>
        </w:rPr>
        <w:t>. Jornal A Sirene –</w:t>
      </w:r>
      <w:r w:rsidR="00374495" w:rsidRPr="00E35B0F">
        <w:rPr>
          <w:rFonts w:ascii="Arial" w:hAnsi="Arial" w:cs="Arial"/>
          <w:sz w:val="18"/>
          <w:szCs w:val="18"/>
        </w:rPr>
        <w:t xml:space="preserve"> Ano 3, Edição 25</w:t>
      </w:r>
      <w:r w:rsidR="001F2B76" w:rsidRPr="00E35B0F">
        <w:rPr>
          <w:rFonts w:ascii="Arial" w:hAnsi="Arial" w:cs="Arial"/>
          <w:sz w:val="18"/>
          <w:szCs w:val="18"/>
        </w:rPr>
        <w:t xml:space="preserve">, </w:t>
      </w:r>
      <w:proofErr w:type="gramStart"/>
      <w:r w:rsidR="001F2B76" w:rsidRPr="00E35B0F">
        <w:rPr>
          <w:rFonts w:ascii="Arial" w:hAnsi="Arial" w:cs="Arial"/>
          <w:sz w:val="18"/>
          <w:szCs w:val="18"/>
        </w:rPr>
        <w:t>A</w:t>
      </w:r>
      <w:r w:rsidRPr="00E35B0F">
        <w:rPr>
          <w:rFonts w:ascii="Arial" w:hAnsi="Arial" w:cs="Arial"/>
          <w:sz w:val="18"/>
          <w:szCs w:val="18"/>
        </w:rPr>
        <w:t>br</w:t>
      </w:r>
      <w:r w:rsidR="001F2B76" w:rsidRPr="00E35B0F">
        <w:rPr>
          <w:rFonts w:ascii="Arial" w:hAnsi="Arial" w:cs="Arial"/>
          <w:sz w:val="18"/>
          <w:szCs w:val="18"/>
        </w:rPr>
        <w:t>il</w:t>
      </w:r>
      <w:proofErr w:type="gramEnd"/>
      <w:r w:rsidR="001F2B76" w:rsidRPr="00E35B0F">
        <w:rPr>
          <w:rFonts w:ascii="Arial" w:hAnsi="Arial" w:cs="Arial"/>
          <w:sz w:val="18"/>
          <w:szCs w:val="18"/>
        </w:rPr>
        <w:t xml:space="preserve"> de</w:t>
      </w:r>
      <w:r w:rsidRPr="00E35B0F">
        <w:rPr>
          <w:rFonts w:ascii="Arial" w:hAnsi="Arial" w:cs="Arial"/>
          <w:sz w:val="18"/>
          <w:szCs w:val="18"/>
        </w:rPr>
        <w:t xml:space="preserve"> 2018</w:t>
      </w:r>
      <w:r w:rsidR="00374495" w:rsidRPr="00E35B0F">
        <w:rPr>
          <w:rFonts w:ascii="Arial" w:hAnsi="Arial" w:cs="Arial"/>
          <w:sz w:val="18"/>
          <w:szCs w:val="18"/>
        </w:rPr>
        <w:t>, p. 06.</w:t>
      </w:r>
    </w:p>
    <w:p w14:paraId="29A40C1E" w14:textId="77777777" w:rsidR="009059D1" w:rsidRPr="00E35B0F" w:rsidRDefault="009059D1" w:rsidP="00645DDD">
      <w:pPr>
        <w:pStyle w:val="FootnoteText"/>
        <w:ind w:left="-284"/>
        <w:rPr>
          <w:rFonts w:ascii="Arial" w:hAnsi="Arial" w:cs="Arial"/>
          <w:sz w:val="18"/>
          <w:szCs w:val="18"/>
        </w:rPr>
      </w:pPr>
    </w:p>
  </w:footnote>
  <w:footnote w:id="13">
    <w:p w14:paraId="69291937" w14:textId="1571AB73" w:rsidR="001607AF" w:rsidRDefault="001607AF" w:rsidP="00645DDD">
      <w:pPr>
        <w:pStyle w:val="FootnoteText"/>
        <w:ind w:left="-284"/>
        <w:rPr>
          <w:rFonts w:ascii="Arial" w:hAnsi="Arial" w:cs="Arial"/>
          <w:sz w:val="18"/>
          <w:szCs w:val="18"/>
        </w:rPr>
      </w:pPr>
      <w:r w:rsidRPr="00E35B0F">
        <w:rPr>
          <w:rStyle w:val="FootnoteReference"/>
          <w:rFonts w:ascii="Arial" w:hAnsi="Arial" w:cs="Arial"/>
          <w:sz w:val="18"/>
          <w:szCs w:val="18"/>
        </w:rPr>
        <w:footnoteRef/>
      </w:r>
      <w:r w:rsidRPr="00E35B0F">
        <w:rPr>
          <w:rFonts w:ascii="Arial" w:hAnsi="Arial" w:cs="Arial"/>
          <w:sz w:val="18"/>
          <w:szCs w:val="18"/>
        </w:rPr>
        <w:t xml:space="preserve"> </w:t>
      </w:r>
      <w:r w:rsidR="000B78F8" w:rsidRPr="00E35B0F">
        <w:rPr>
          <w:rFonts w:ascii="Arial" w:hAnsi="Arial" w:cs="Arial"/>
          <w:i/>
          <w:sz w:val="18"/>
          <w:szCs w:val="18"/>
        </w:rPr>
        <w:t>Meu acesso é controlado</w:t>
      </w:r>
      <w:r w:rsidR="000B78F8" w:rsidRPr="00E35B0F">
        <w:rPr>
          <w:rFonts w:ascii="Arial" w:hAnsi="Arial" w:cs="Arial"/>
          <w:sz w:val="18"/>
          <w:szCs w:val="18"/>
        </w:rPr>
        <w:t xml:space="preserve">. </w:t>
      </w:r>
      <w:r w:rsidR="00374495" w:rsidRPr="00E35B0F">
        <w:rPr>
          <w:rFonts w:ascii="Arial" w:hAnsi="Arial" w:cs="Arial"/>
          <w:sz w:val="18"/>
          <w:szCs w:val="18"/>
        </w:rPr>
        <w:t xml:space="preserve">Jornal A Sirene </w:t>
      </w:r>
      <w:r w:rsidR="000B78F8" w:rsidRPr="00E35B0F">
        <w:rPr>
          <w:rFonts w:ascii="Arial" w:hAnsi="Arial" w:cs="Arial"/>
          <w:sz w:val="18"/>
          <w:szCs w:val="18"/>
        </w:rPr>
        <w:t>–</w:t>
      </w:r>
      <w:r w:rsidR="00374495" w:rsidRPr="00E35B0F">
        <w:rPr>
          <w:rFonts w:ascii="Arial" w:hAnsi="Arial" w:cs="Arial"/>
          <w:sz w:val="18"/>
          <w:szCs w:val="18"/>
        </w:rPr>
        <w:t xml:space="preserve"> Ano</w:t>
      </w:r>
      <w:r w:rsidR="000B78F8" w:rsidRPr="00E35B0F">
        <w:rPr>
          <w:rFonts w:ascii="Arial" w:hAnsi="Arial" w:cs="Arial"/>
          <w:sz w:val="18"/>
          <w:szCs w:val="18"/>
        </w:rPr>
        <w:t xml:space="preserve"> 1, Edição 9, </w:t>
      </w:r>
      <w:proofErr w:type="gramStart"/>
      <w:r w:rsidR="000B78F8" w:rsidRPr="00E35B0F">
        <w:rPr>
          <w:rFonts w:ascii="Arial" w:hAnsi="Arial" w:cs="Arial"/>
          <w:sz w:val="18"/>
          <w:szCs w:val="18"/>
        </w:rPr>
        <w:t>D</w:t>
      </w:r>
      <w:r w:rsidRPr="00E35B0F">
        <w:rPr>
          <w:rFonts w:ascii="Arial" w:hAnsi="Arial" w:cs="Arial"/>
          <w:sz w:val="18"/>
          <w:szCs w:val="18"/>
        </w:rPr>
        <w:t>ez</w:t>
      </w:r>
      <w:r w:rsidR="000B78F8" w:rsidRPr="00E35B0F">
        <w:rPr>
          <w:rFonts w:ascii="Arial" w:hAnsi="Arial" w:cs="Arial"/>
          <w:sz w:val="18"/>
          <w:szCs w:val="18"/>
        </w:rPr>
        <w:t>embro</w:t>
      </w:r>
      <w:proofErr w:type="gramEnd"/>
      <w:r w:rsidR="000B78F8" w:rsidRPr="00E35B0F">
        <w:rPr>
          <w:rFonts w:ascii="Arial" w:hAnsi="Arial" w:cs="Arial"/>
          <w:sz w:val="18"/>
          <w:szCs w:val="18"/>
        </w:rPr>
        <w:t xml:space="preserve"> de 2016, p. </w:t>
      </w:r>
      <w:r w:rsidR="00BB3232" w:rsidRPr="00E35B0F">
        <w:rPr>
          <w:rFonts w:ascii="Arial" w:hAnsi="Arial" w:cs="Arial"/>
          <w:sz w:val="18"/>
          <w:szCs w:val="18"/>
        </w:rPr>
        <w:t>05.</w:t>
      </w:r>
    </w:p>
    <w:p w14:paraId="44CB185E" w14:textId="77777777" w:rsidR="009059D1" w:rsidRPr="00E35B0F" w:rsidRDefault="009059D1" w:rsidP="00645DDD">
      <w:pPr>
        <w:pStyle w:val="FootnoteText"/>
        <w:ind w:left="-284"/>
        <w:rPr>
          <w:rFonts w:ascii="Arial" w:hAnsi="Arial" w:cs="Arial"/>
          <w:sz w:val="18"/>
          <w:szCs w:val="18"/>
        </w:rPr>
      </w:pPr>
    </w:p>
  </w:footnote>
  <w:footnote w:id="14">
    <w:p w14:paraId="68B94EAF" w14:textId="3E72B3D4" w:rsidR="001266EC" w:rsidRDefault="001266EC" w:rsidP="001F272B">
      <w:pPr>
        <w:pStyle w:val="FootnoteText"/>
        <w:ind w:left="-284"/>
        <w:rPr>
          <w:rFonts w:ascii="Arial" w:hAnsi="Arial" w:cs="Arial"/>
          <w:sz w:val="18"/>
          <w:szCs w:val="18"/>
        </w:rPr>
      </w:pPr>
      <w:r w:rsidRPr="00E35B0F">
        <w:rPr>
          <w:rStyle w:val="FootnoteReference"/>
          <w:rFonts w:ascii="Arial" w:hAnsi="Arial" w:cs="Arial"/>
          <w:sz w:val="18"/>
          <w:szCs w:val="18"/>
        </w:rPr>
        <w:footnoteRef/>
      </w:r>
      <w:r w:rsidR="006D0342" w:rsidRPr="00E35B0F">
        <w:rPr>
          <w:rFonts w:ascii="Arial" w:hAnsi="Arial" w:cs="Arial"/>
          <w:sz w:val="18"/>
          <w:szCs w:val="18"/>
        </w:rPr>
        <w:t xml:space="preserve"> Jornal A Sirene - Ano 1, Edição 3, </w:t>
      </w:r>
      <w:proofErr w:type="gramStart"/>
      <w:r w:rsidR="006D0342" w:rsidRPr="00E35B0F">
        <w:rPr>
          <w:rFonts w:ascii="Arial" w:hAnsi="Arial" w:cs="Arial"/>
          <w:sz w:val="18"/>
          <w:szCs w:val="18"/>
        </w:rPr>
        <w:t>Junho</w:t>
      </w:r>
      <w:proofErr w:type="gramEnd"/>
      <w:r w:rsidR="006D0342" w:rsidRPr="00E35B0F">
        <w:rPr>
          <w:rFonts w:ascii="Arial" w:hAnsi="Arial" w:cs="Arial"/>
          <w:sz w:val="18"/>
          <w:szCs w:val="18"/>
        </w:rPr>
        <w:t xml:space="preserve"> de 2016, p 16.</w:t>
      </w:r>
    </w:p>
    <w:p w14:paraId="51699226" w14:textId="77777777" w:rsidR="009059D1" w:rsidRPr="00E35B0F" w:rsidRDefault="009059D1" w:rsidP="001F272B">
      <w:pPr>
        <w:pStyle w:val="FootnoteText"/>
        <w:ind w:left="-284"/>
        <w:rPr>
          <w:rFonts w:ascii="Arial" w:hAnsi="Arial" w:cs="Arial"/>
          <w:sz w:val="18"/>
          <w:szCs w:val="18"/>
        </w:rPr>
      </w:pPr>
    </w:p>
  </w:footnote>
  <w:footnote w:id="15">
    <w:p w14:paraId="280C8B82" w14:textId="5A18963E" w:rsidR="001266EC" w:rsidRDefault="001266EC" w:rsidP="000D134E">
      <w:pPr>
        <w:pStyle w:val="FootnoteText"/>
        <w:ind w:left="-284"/>
        <w:rPr>
          <w:rFonts w:ascii="Arial" w:hAnsi="Arial" w:cs="Arial"/>
          <w:sz w:val="18"/>
          <w:szCs w:val="18"/>
        </w:rPr>
      </w:pPr>
      <w:r w:rsidRPr="00E35B0F">
        <w:rPr>
          <w:rStyle w:val="FootnoteReference"/>
          <w:rFonts w:ascii="Arial" w:hAnsi="Arial" w:cs="Arial"/>
          <w:sz w:val="18"/>
          <w:szCs w:val="18"/>
        </w:rPr>
        <w:footnoteRef/>
      </w:r>
      <w:r w:rsidRPr="00E35B0F">
        <w:rPr>
          <w:rFonts w:ascii="Arial" w:hAnsi="Arial" w:cs="Arial"/>
          <w:sz w:val="18"/>
          <w:szCs w:val="18"/>
        </w:rPr>
        <w:t xml:space="preserve"> </w:t>
      </w:r>
      <w:r w:rsidR="000D134E" w:rsidRPr="00E35B0F">
        <w:rPr>
          <w:rFonts w:ascii="Arial" w:hAnsi="Arial" w:cs="Arial"/>
          <w:sz w:val="18"/>
          <w:szCs w:val="18"/>
        </w:rPr>
        <w:t xml:space="preserve">Jornal A Sirene - Ano 1, Edição 8, </w:t>
      </w:r>
      <w:proofErr w:type="gramStart"/>
      <w:r w:rsidR="000D134E" w:rsidRPr="00E35B0F">
        <w:rPr>
          <w:rFonts w:ascii="Arial" w:hAnsi="Arial" w:cs="Arial"/>
          <w:sz w:val="18"/>
          <w:szCs w:val="18"/>
        </w:rPr>
        <w:t>Novembro</w:t>
      </w:r>
      <w:proofErr w:type="gramEnd"/>
      <w:r w:rsidR="000D134E" w:rsidRPr="00E35B0F">
        <w:rPr>
          <w:rFonts w:ascii="Arial" w:hAnsi="Arial" w:cs="Arial"/>
          <w:sz w:val="18"/>
          <w:szCs w:val="18"/>
        </w:rPr>
        <w:t xml:space="preserve"> de 2016, p. 08.</w:t>
      </w:r>
    </w:p>
    <w:p w14:paraId="7C48AB93" w14:textId="77777777" w:rsidR="009059D1" w:rsidRPr="00E35B0F" w:rsidRDefault="009059D1" w:rsidP="000D134E">
      <w:pPr>
        <w:pStyle w:val="FootnoteText"/>
        <w:ind w:left="-284"/>
        <w:rPr>
          <w:rFonts w:ascii="Arial" w:hAnsi="Arial" w:cs="Arial"/>
          <w:sz w:val="18"/>
          <w:szCs w:val="18"/>
        </w:rPr>
      </w:pPr>
    </w:p>
  </w:footnote>
  <w:footnote w:id="16">
    <w:p w14:paraId="0450BE57" w14:textId="0AEB2B8E" w:rsidR="001266EC" w:rsidRDefault="001266EC" w:rsidP="001F272B">
      <w:pPr>
        <w:pStyle w:val="FootnoteText"/>
        <w:ind w:left="-284"/>
        <w:rPr>
          <w:rFonts w:ascii="Arial" w:hAnsi="Arial" w:cs="Arial"/>
          <w:sz w:val="18"/>
          <w:szCs w:val="18"/>
        </w:rPr>
      </w:pPr>
      <w:r w:rsidRPr="00E35B0F">
        <w:rPr>
          <w:rStyle w:val="FootnoteReference"/>
          <w:rFonts w:ascii="Arial" w:hAnsi="Arial" w:cs="Arial"/>
          <w:sz w:val="18"/>
          <w:szCs w:val="18"/>
        </w:rPr>
        <w:footnoteRef/>
      </w:r>
      <w:r w:rsidRPr="00E35B0F">
        <w:rPr>
          <w:rFonts w:ascii="Arial" w:hAnsi="Arial" w:cs="Arial"/>
          <w:sz w:val="18"/>
          <w:szCs w:val="18"/>
        </w:rPr>
        <w:t xml:space="preserve"> </w:t>
      </w:r>
      <w:r w:rsidR="00A40540" w:rsidRPr="00E35B0F">
        <w:rPr>
          <w:rFonts w:ascii="Arial" w:hAnsi="Arial" w:cs="Arial"/>
          <w:sz w:val="18"/>
          <w:szCs w:val="18"/>
        </w:rPr>
        <w:t xml:space="preserve">Jornal A Sirene - Ano 1, Edição 13, </w:t>
      </w:r>
      <w:proofErr w:type="gramStart"/>
      <w:r w:rsidR="00A40540" w:rsidRPr="00E35B0F">
        <w:rPr>
          <w:rFonts w:ascii="Arial" w:hAnsi="Arial" w:cs="Arial"/>
          <w:sz w:val="18"/>
          <w:szCs w:val="18"/>
        </w:rPr>
        <w:t>A</w:t>
      </w:r>
      <w:r w:rsidRPr="00E35B0F">
        <w:rPr>
          <w:rFonts w:ascii="Arial" w:hAnsi="Arial" w:cs="Arial"/>
          <w:sz w:val="18"/>
          <w:szCs w:val="18"/>
        </w:rPr>
        <w:t>br</w:t>
      </w:r>
      <w:r w:rsidR="00A40540" w:rsidRPr="00E35B0F">
        <w:rPr>
          <w:rFonts w:ascii="Arial" w:hAnsi="Arial" w:cs="Arial"/>
          <w:sz w:val="18"/>
          <w:szCs w:val="18"/>
        </w:rPr>
        <w:t>il</w:t>
      </w:r>
      <w:proofErr w:type="gramEnd"/>
      <w:r w:rsidR="00A40540" w:rsidRPr="00E35B0F">
        <w:rPr>
          <w:rFonts w:ascii="Arial" w:hAnsi="Arial" w:cs="Arial"/>
          <w:sz w:val="18"/>
          <w:szCs w:val="18"/>
        </w:rPr>
        <w:t xml:space="preserve"> de</w:t>
      </w:r>
      <w:r w:rsidRPr="00E35B0F">
        <w:rPr>
          <w:rFonts w:ascii="Arial" w:hAnsi="Arial" w:cs="Arial"/>
          <w:sz w:val="18"/>
          <w:szCs w:val="18"/>
        </w:rPr>
        <w:t xml:space="preserve"> 2017</w:t>
      </w:r>
      <w:r w:rsidR="00A40540" w:rsidRPr="00E35B0F">
        <w:rPr>
          <w:rFonts w:ascii="Arial" w:hAnsi="Arial" w:cs="Arial"/>
          <w:sz w:val="18"/>
          <w:szCs w:val="18"/>
        </w:rPr>
        <w:t>, p. 08.</w:t>
      </w:r>
    </w:p>
    <w:p w14:paraId="7AF29184" w14:textId="77777777" w:rsidR="009059D1" w:rsidRPr="00E35B0F" w:rsidRDefault="009059D1" w:rsidP="001F272B">
      <w:pPr>
        <w:pStyle w:val="FootnoteText"/>
        <w:ind w:left="-284"/>
        <w:rPr>
          <w:rFonts w:ascii="Arial" w:hAnsi="Arial" w:cs="Arial"/>
          <w:sz w:val="18"/>
          <w:szCs w:val="18"/>
        </w:rPr>
      </w:pPr>
    </w:p>
  </w:footnote>
  <w:footnote w:id="17">
    <w:p w14:paraId="28A2C75B" w14:textId="46C5783A" w:rsidR="00E74326" w:rsidRDefault="00E74326" w:rsidP="001F272B">
      <w:pPr>
        <w:pStyle w:val="FootnoteText"/>
        <w:ind w:left="-284"/>
        <w:rPr>
          <w:rFonts w:ascii="Arial" w:hAnsi="Arial" w:cs="Arial"/>
          <w:sz w:val="18"/>
          <w:szCs w:val="18"/>
        </w:rPr>
      </w:pPr>
      <w:r w:rsidRPr="00E35B0F">
        <w:rPr>
          <w:rStyle w:val="FootnoteReference"/>
          <w:rFonts w:ascii="Arial" w:hAnsi="Arial" w:cs="Arial"/>
          <w:sz w:val="18"/>
          <w:szCs w:val="18"/>
        </w:rPr>
        <w:footnoteRef/>
      </w:r>
      <w:r w:rsidRPr="00E35B0F">
        <w:rPr>
          <w:rFonts w:ascii="Arial" w:hAnsi="Arial" w:cs="Arial"/>
          <w:sz w:val="18"/>
          <w:szCs w:val="18"/>
        </w:rPr>
        <w:t xml:space="preserve"> </w:t>
      </w:r>
      <w:r w:rsidR="00983C63" w:rsidRPr="00E35B0F">
        <w:rPr>
          <w:rFonts w:ascii="Arial" w:hAnsi="Arial" w:cs="Arial"/>
          <w:sz w:val="18"/>
          <w:szCs w:val="18"/>
        </w:rPr>
        <w:t xml:space="preserve">Jornal A Sirene – Ano 1, Edição 13, </w:t>
      </w:r>
      <w:proofErr w:type="gramStart"/>
      <w:r w:rsidR="00983C63" w:rsidRPr="00E35B0F">
        <w:rPr>
          <w:rFonts w:ascii="Arial" w:hAnsi="Arial" w:cs="Arial"/>
          <w:sz w:val="18"/>
          <w:szCs w:val="18"/>
        </w:rPr>
        <w:t>Abril</w:t>
      </w:r>
      <w:proofErr w:type="gramEnd"/>
      <w:r w:rsidR="00983C63" w:rsidRPr="00E35B0F">
        <w:rPr>
          <w:rFonts w:ascii="Arial" w:hAnsi="Arial" w:cs="Arial"/>
          <w:sz w:val="18"/>
          <w:szCs w:val="18"/>
        </w:rPr>
        <w:t xml:space="preserve"> de</w:t>
      </w:r>
      <w:r w:rsidRPr="00E35B0F">
        <w:rPr>
          <w:rFonts w:ascii="Arial" w:hAnsi="Arial" w:cs="Arial"/>
          <w:sz w:val="18"/>
          <w:szCs w:val="18"/>
        </w:rPr>
        <w:t xml:space="preserve"> 2017</w:t>
      </w:r>
      <w:r w:rsidR="00983C63" w:rsidRPr="00E35B0F">
        <w:rPr>
          <w:rFonts w:ascii="Arial" w:hAnsi="Arial" w:cs="Arial"/>
          <w:sz w:val="18"/>
          <w:szCs w:val="18"/>
        </w:rPr>
        <w:t>, p. 14.</w:t>
      </w:r>
    </w:p>
    <w:p w14:paraId="20A22BE7" w14:textId="77777777" w:rsidR="009059D1" w:rsidRPr="00E35B0F" w:rsidRDefault="009059D1" w:rsidP="001F272B">
      <w:pPr>
        <w:pStyle w:val="FootnoteText"/>
        <w:ind w:left="-284"/>
        <w:rPr>
          <w:rFonts w:ascii="Arial" w:hAnsi="Arial" w:cs="Arial"/>
          <w:sz w:val="18"/>
          <w:szCs w:val="18"/>
        </w:rPr>
      </w:pPr>
    </w:p>
  </w:footnote>
  <w:footnote w:id="18">
    <w:p w14:paraId="07C6A6EF" w14:textId="77777777" w:rsidR="0023281A" w:rsidRPr="00E35B0F" w:rsidRDefault="0023281A" w:rsidP="00983C63">
      <w:pPr>
        <w:pStyle w:val="FootnoteText"/>
        <w:ind w:left="-284"/>
        <w:rPr>
          <w:rFonts w:ascii="Arial" w:hAnsi="Arial" w:cs="Arial"/>
          <w:sz w:val="18"/>
          <w:szCs w:val="18"/>
        </w:rPr>
      </w:pPr>
      <w:r w:rsidRPr="00E35B0F">
        <w:rPr>
          <w:rStyle w:val="FootnoteReference"/>
          <w:rFonts w:ascii="Arial" w:hAnsi="Arial" w:cs="Arial"/>
          <w:sz w:val="18"/>
          <w:szCs w:val="18"/>
        </w:rPr>
        <w:footnoteRef/>
      </w:r>
      <w:r w:rsidRPr="00E35B0F">
        <w:rPr>
          <w:rFonts w:ascii="Arial" w:hAnsi="Arial" w:cs="Arial"/>
          <w:sz w:val="18"/>
          <w:szCs w:val="18"/>
        </w:rPr>
        <w:t xml:space="preserve"> </w:t>
      </w:r>
      <w:r w:rsidR="00770A7E" w:rsidRPr="00E35B0F">
        <w:rPr>
          <w:rFonts w:ascii="Arial" w:hAnsi="Arial" w:cs="Arial"/>
          <w:sz w:val="18"/>
          <w:szCs w:val="18"/>
        </w:rPr>
        <w:t>Jornal A Sirene – Edição Especial – Setembro de 2017, p. 04.</w:t>
      </w:r>
    </w:p>
  </w:footnote>
  <w:footnote w:id="19">
    <w:p w14:paraId="6AFECD21" w14:textId="087B06CD" w:rsidR="0023281A" w:rsidRDefault="0023281A" w:rsidP="00451E30">
      <w:pPr>
        <w:pStyle w:val="FootnoteText"/>
        <w:ind w:left="-284"/>
        <w:rPr>
          <w:rFonts w:ascii="Arial" w:hAnsi="Arial" w:cs="Arial"/>
          <w:sz w:val="18"/>
          <w:szCs w:val="18"/>
        </w:rPr>
      </w:pPr>
      <w:r w:rsidRPr="00E35B0F">
        <w:rPr>
          <w:rStyle w:val="FootnoteReference"/>
          <w:rFonts w:ascii="Arial" w:hAnsi="Arial" w:cs="Arial"/>
          <w:sz w:val="18"/>
          <w:szCs w:val="18"/>
        </w:rPr>
        <w:footnoteRef/>
      </w:r>
      <w:r w:rsidR="00451E30" w:rsidRPr="00E35B0F">
        <w:rPr>
          <w:rFonts w:ascii="Arial" w:hAnsi="Arial" w:cs="Arial"/>
          <w:sz w:val="18"/>
          <w:szCs w:val="18"/>
        </w:rPr>
        <w:t xml:space="preserve"> Jornal A Sirene – Ano 1, Edição 6, </w:t>
      </w:r>
      <w:proofErr w:type="gramStart"/>
      <w:r w:rsidR="00451E30" w:rsidRPr="00E35B0F">
        <w:rPr>
          <w:rFonts w:ascii="Arial" w:hAnsi="Arial" w:cs="Arial"/>
          <w:sz w:val="18"/>
          <w:szCs w:val="18"/>
        </w:rPr>
        <w:t>Setembro</w:t>
      </w:r>
      <w:proofErr w:type="gramEnd"/>
      <w:r w:rsidR="00451E30" w:rsidRPr="00E35B0F">
        <w:rPr>
          <w:rFonts w:ascii="Arial" w:hAnsi="Arial" w:cs="Arial"/>
          <w:sz w:val="18"/>
          <w:szCs w:val="18"/>
        </w:rPr>
        <w:t xml:space="preserve"> de 2016, p. 06.</w:t>
      </w:r>
    </w:p>
    <w:p w14:paraId="72C09DB1" w14:textId="77777777" w:rsidR="009059D1" w:rsidRPr="00E35B0F" w:rsidRDefault="009059D1" w:rsidP="00451E30">
      <w:pPr>
        <w:pStyle w:val="FootnoteText"/>
        <w:ind w:left="-284"/>
        <w:rPr>
          <w:rFonts w:ascii="Arial" w:hAnsi="Arial" w:cs="Arial"/>
          <w:sz w:val="18"/>
          <w:szCs w:val="18"/>
        </w:rPr>
      </w:pPr>
    </w:p>
  </w:footnote>
  <w:footnote w:id="20">
    <w:p w14:paraId="4C104E91" w14:textId="626E8A7B" w:rsidR="0023281A" w:rsidRDefault="0023281A" w:rsidP="008E3955">
      <w:pPr>
        <w:pStyle w:val="FootnoteText"/>
        <w:ind w:left="-284"/>
        <w:rPr>
          <w:rFonts w:ascii="Arial" w:hAnsi="Arial" w:cs="Arial"/>
          <w:sz w:val="18"/>
          <w:szCs w:val="18"/>
        </w:rPr>
      </w:pPr>
      <w:r w:rsidRPr="00E35B0F">
        <w:rPr>
          <w:rStyle w:val="FootnoteReference"/>
          <w:rFonts w:ascii="Arial" w:hAnsi="Arial" w:cs="Arial"/>
          <w:sz w:val="18"/>
          <w:szCs w:val="18"/>
        </w:rPr>
        <w:footnoteRef/>
      </w:r>
      <w:r w:rsidR="00EC3B17" w:rsidRPr="00E35B0F">
        <w:rPr>
          <w:rFonts w:ascii="Arial" w:hAnsi="Arial" w:cs="Arial"/>
          <w:sz w:val="18"/>
          <w:szCs w:val="18"/>
        </w:rPr>
        <w:t xml:space="preserve"> Jornal A Sirene – Ano 2, Edição 22, </w:t>
      </w:r>
      <w:proofErr w:type="gramStart"/>
      <w:r w:rsidR="00EC3B17" w:rsidRPr="00E35B0F">
        <w:rPr>
          <w:rFonts w:ascii="Arial" w:hAnsi="Arial" w:cs="Arial"/>
          <w:sz w:val="18"/>
          <w:szCs w:val="18"/>
        </w:rPr>
        <w:t>Janeiro</w:t>
      </w:r>
      <w:proofErr w:type="gramEnd"/>
      <w:r w:rsidR="00EC3B17" w:rsidRPr="00E35B0F">
        <w:rPr>
          <w:rFonts w:ascii="Arial" w:hAnsi="Arial" w:cs="Arial"/>
          <w:sz w:val="18"/>
          <w:szCs w:val="18"/>
        </w:rPr>
        <w:t xml:space="preserve"> de 2018, p. 06.</w:t>
      </w:r>
    </w:p>
    <w:p w14:paraId="45C38233" w14:textId="77777777" w:rsidR="009059D1" w:rsidRPr="00E35B0F" w:rsidRDefault="009059D1" w:rsidP="008E3955">
      <w:pPr>
        <w:pStyle w:val="FootnoteText"/>
        <w:ind w:left="-284"/>
        <w:rPr>
          <w:rFonts w:ascii="Arial" w:hAnsi="Arial" w:cs="Arial"/>
          <w:sz w:val="18"/>
          <w:szCs w:val="18"/>
        </w:rPr>
      </w:pPr>
    </w:p>
  </w:footnote>
  <w:footnote w:id="21">
    <w:p w14:paraId="28A2F9F4" w14:textId="7866BF7B" w:rsidR="007476FD" w:rsidRDefault="007476FD" w:rsidP="008E3955">
      <w:pPr>
        <w:pStyle w:val="FootnoteText"/>
        <w:ind w:left="-284"/>
        <w:rPr>
          <w:rFonts w:ascii="Arial" w:hAnsi="Arial" w:cs="Arial"/>
          <w:sz w:val="18"/>
          <w:szCs w:val="18"/>
        </w:rPr>
      </w:pPr>
      <w:r w:rsidRPr="00E35B0F">
        <w:rPr>
          <w:rStyle w:val="FootnoteReference"/>
          <w:rFonts w:ascii="Arial" w:hAnsi="Arial" w:cs="Arial"/>
          <w:sz w:val="18"/>
          <w:szCs w:val="18"/>
        </w:rPr>
        <w:footnoteRef/>
      </w:r>
      <w:r w:rsidRPr="00E35B0F">
        <w:rPr>
          <w:rFonts w:ascii="Arial" w:hAnsi="Arial" w:cs="Arial"/>
          <w:sz w:val="18"/>
          <w:szCs w:val="18"/>
        </w:rPr>
        <w:t xml:space="preserve"> </w:t>
      </w:r>
      <w:r w:rsidR="008E3955" w:rsidRPr="00E35B0F">
        <w:rPr>
          <w:rFonts w:ascii="Arial" w:hAnsi="Arial" w:cs="Arial"/>
          <w:sz w:val="18"/>
          <w:szCs w:val="18"/>
        </w:rPr>
        <w:t xml:space="preserve">Jornal A Sirene – Ano 1, Edição 6, </w:t>
      </w:r>
      <w:proofErr w:type="gramStart"/>
      <w:r w:rsidR="008E3955" w:rsidRPr="00E35B0F">
        <w:rPr>
          <w:rFonts w:ascii="Arial" w:hAnsi="Arial" w:cs="Arial"/>
          <w:sz w:val="18"/>
          <w:szCs w:val="18"/>
        </w:rPr>
        <w:t>Setembro</w:t>
      </w:r>
      <w:proofErr w:type="gramEnd"/>
      <w:r w:rsidR="008E3955" w:rsidRPr="00E35B0F">
        <w:rPr>
          <w:rFonts w:ascii="Arial" w:hAnsi="Arial" w:cs="Arial"/>
          <w:sz w:val="18"/>
          <w:szCs w:val="18"/>
        </w:rPr>
        <w:t xml:space="preserve"> de 2016, p. 10.</w:t>
      </w:r>
    </w:p>
    <w:p w14:paraId="18CCD389" w14:textId="77777777" w:rsidR="009059D1" w:rsidRPr="00E35B0F" w:rsidRDefault="009059D1" w:rsidP="008E3955">
      <w:pPr>
        <w:pStyle w:val="FootnoteText"/>
        <w:ind w:left="-284"/>
        <w:rPr>
          <w:rFonts w:ascii="Arial" w:hAnsi="Arial" w:cs="Arial"/>
          <w:sz w:val="18"/>
          <w:szCs w:val="18"/>
        </w:rPr>
      </w:pPr>
    </w:p>
  </w:footnote>
  <w:footnote w:id="22">
    <w:p w14:paraId="0F5BC0FD" w14:textId="77777777" w:rsidR="00D1535E" w:rsidRPr="00E35B0F" w:rsidRDefault="00D1535E" w:rsidP="005442E4">
      <w:pPr>
        <w:pStyle w:val="FootnoteText"/>
        <w:ind w:left="-284"/>
        <w:jc w:val="both"/>
        <w:rPr>
          <w:rFonts w:ascii="Arial" w:hAnsi="Arial" w:cs="Arial"/>
          <w:sz w:val="18"/>
          <w:szCs w:val="18"/>
        </w:rPr>
      </w:pPr>
      <w:r w:rsidRPr="00E35B0F">
        <w:rPr>
          <w:rStyle w:val="FootnoteReference"/>
          <w:rFonts w:ascii="Arial" w:hAnsi="Arial" w:cs="Arial"/>
          <w:sz w:val="18"/>
          <w:szCs w:val="18"/>
        </w:rPr>
        <w:footnoteRef/>
      </w:r>
      <w:r w:rsidRPr="00E35B0F">
        <w:rPr>
          <w:rFonts w:ascii="Arial" w:hAnsi="Arial" w:cs="Arial"/>
          <w:sz w:val="18"/>
          <w:szCs w:val="18"/>
        </w:rPr>
        <w:t xml:space="preserve"> </w:t>
      </w:r>
      <w:r w:rsidR="00390E45" w:rsidRPr="00E35B0F">
        <w:rPr>
          <w:rFonts w:ascii="Arial" w:hAnsi="Arial" w:cs="Arial"/>
          <w:sz w:val="18"/>
          <w:szCs w:val="18"/>
        </w:rPr>
        <w:t>Jornal A Sirene – Ano 3, Edição 25, Abril de 2018, p. 13.</w:t>
      </w:r>
    </w:p>
  </w:footnote>
  <w:footnote w:id="23">
    <w:p w14:paraId="4E0757FE" w14:textId="0E71E51A" w:rsidR="00D1535E" w:rsidRDefault="00D1535E" w:rsidP="005442E4">
      <w:pPr>
        <w:pStyle w:val="FootnoteText"/>
        <w:ind w:left="-284"/>
        <w:jc w:val="both"/>
        <w:rPr>
          <w:rFonts w:ascii="Arial" w:hAnsi="Arial" w:cs="Arial"/>
          <w:sz w:val="18"/>
          <w:szCs w:val="18"/>
        </w:rPr>
      </w:pPr>
      <w:r w:rsidRPr="00E35B0F">
        <w:rPr>
          <w:rStyle w:val="FootnoteReference"/>
          <w:rFonts w:ascii="Arial" w:hAnsi="Arial" w:cs="Arial"/>
          <w:sz w:val="18"/>
          <w:szCs w:val="18"/>
        </w:rPr>
        <w:footnoteRef/>
      </w:r>
      <w:r w:rsidRPr="00E35B0F">
        <w:rPr>
          <w:rFonts w:ascii="Arial" w:hAnsi="Arial" w:cs="Arial"/>
          <w:sz w:val="18"/>
          <w:szCs w:val="18"/>
        </w:rPr>
        <w:t xml:space="preserve"> </w:t>
      </w:r>
      <w:r w:rsidR="0096359A" w:rsidRPr="00E35B0F">
        <w:rPr>
          <w:rFonts w:ascii="Arial" w:hAnsi="Arial" w:cs="Arial"/>
          <w:sz w:val="18"/>
          <w:szCs w:val="18"/>
        </w:rPr>
        <w:t xml:space="preserve">Jornal A Sirene – Ano 1, Edição 3, </w:t>
      </w:r>
      <w:proofErr w:type="gramStart"/>
      <w:r w:rsidR="0096359A" w:rsidRPr="00E35B0F">
        <w:rPr>
          <w:rFonts w:ascii="Arial" w:hAnsi="Arial" w:cs="Arial"/>
          <w:sz w:val="18"/>
          <w:szCs w:val="18"/>
        </w:rPr>
        <w:t>Dezembro</w:t>
      </w:r>
      <w:proofErr w:type="gramEnd"/>
      <w:r w:rsidR="0096359A" w:rsidRPr="00E35B0F">
        <w:rPr>
          <w:rFonts w:ascii="Arial" w:hAnsi="Arial" w:cs="Arial"/>
          <w:sz w:val="18"/>
          <w:szCs w:val="18"/>
        </w:rPr>
        <w:t xml:space="preserve"> de 2016, p.13; idem – Ano 1, Edição 10, Janeiro de 2017, p. 10; idem – Ano</w:t>
      </w:r>
      <w:r w:rsidR="00C46528" w:rsidRPr="00E35B0F">
        <w:rPr>
          <w:rFonts w:ascii="Arial" w:hAnsi="Arial" w:cs="Arial"/>
          <w:sz w:val="18"/>
          <w:szCs w:val="18"/>
        </w:rPr>
        <w:t xml:space="preserve"> 1, Edição 13,</w:t>
      </w:r>
      <w:r w:rsidR="0096359A" w:rsidRPr="00E35B0F">
        <w:rPr>
          <w:rFonts w:ascii="Arial" w:hAnsi="Arial" w:cs="Arial"/>
          <w:sz w:val="18"/>
          <w:szCs w:val="18"/>
        </w:rPr>
        <w:t xml:space="preserve"> </w:t>
      </w:r>
      <w:r w:rsidR="00C46528" w:rsidRPr="00E35B0F">
        <w:rPr>
          <w:rFonts w:ascii="Arial" w:hAnsi="Arial" w:cs="Arial"/>
          <w:sz w:val="18"/>
          <w:szCs w:val="18"/>
        </w:rPr>
        <w:t>Abril de</w:t>
      </w:r>
      <w:r w:rsidRPr="00E35B0F">
        <w:rPr>
          <w:rFonts w:ascii="Arial" w:hAnsi="Arial" w:cs="Arial"/>
          <w:sz w:val="18"/>
          <w:szCs w:val="18"/>
        </w:rPr>
        <w:t xml:space="preserve"> 2017</w:t>
      </w:r>
      <w:r w:rsidR="00C46528" w:rsidRPr="00E35B0F">
        <w:rPr>
          <w:rFonts w:ascii="Arial" w:hAnsi="Arial" w:cs="Arial"/>
          <w:sz w:val="18"/>
          <w:szCs w:val="18"/>
        </w:rPr>
        <w:t>, p. 13.</w:t>
      </w:r>
    </w:p>
    <w:p w14:paraId="426EC44D" w14:textId="77777777" w:rsidR="006138A9" w:rsidRPr="00E35B0F" w:rsidRDefault="006138A9" w:rsidP="005442E4">
      <w:pPr>
        <w:pStyle w:val="FootnoteText"/>
        <w:ind w:left="-284"/>
        <w:jc w:val="both"/>
        <w:rPr>
          <w:rFonts w:ascii="Arial" w:hAnsi="Arial" w:cs="Arial"/>
          <w:sz w:val="18"/>
          <w:szCs w:val="18"/>
        </w:rPr>
      </w:pPr>
    </w:p>
  </w:footnote>
  <w:footnote w:id="24">
    <w:p w14:paraId="0AC779F4" w14:textId="2E6D9E1B" w:rsidR="00236F35" w:rsidRDefault="00236F35" w:rsidP="005442E4">
      <w:pPr>
        <w:pStyle w:val="FootnoteText"/>
        <w:ind w:left="-284"/>
        <w:jc w:val="both"/>
        <w:rPr>
          <w:rFonts w:ascii="Arial" w:hAnsi="Arial" w:cs="Arial"/>
          <w:sz w:val="18"/>
          <w:szCs w:val="18"/>
        </w:rPr>
      </w:pPr>
      <w:r w:rsidRPr="00E35B0F">
        <w:rPr>
          <w:rStyle w:val="FootnoteReference"/>
          <w:rFonts w:ascii="Arial" w:hAnsi="Arial" w:cs="Arial"/>
          <w:sz w:val="18"/>
          <w:szCs w:val="18"/>
        </w:rPr>
        <w:footnoteRef/>
      </w:r>
      <w:r w:rsidRPr="00E35B0F">
        <w:rPr>
          <w:rFonts w:ascii="Arial" w:hAnsi="Arial" w:cs="Arial"/>
          <w:sz w:val="18"/>
          <w:szCs w:val="18"/>
        </w:rPr>
        <w:t xml:space="preserve"> </w:t>
      </w:r>
      <w:r w:rsidR="005442E4" w:rsidRPr="00E35B0F">
        <w:rPr>
          <w:rFonts w:ascii="Arial" w:hAnsi="Arial" w:cs="Arial"/>
          <w:sz w:val="18"/>
          <w:szCs w:val="18"/>
        </w:rPr>
        <w:t xml:space="preserve">Jornal A Sirene – Ano 1, Edição 3, </w:t>
      </w:r>
      <w:proofErr w:type="gramStart"/>
      <w:r w:rsidR="005442E4" w:rsidRPr="00E35B0F">
        <w:rPr>
          <w:rFonts w:ascii="Arial" w:hAnsi="Arial" w:cs="Arial"/>
          <w:sz w:val="18"/>
          <w:szCs w:val="18"/>
        </w:rPr>
        <w:t>Junho</w:t>
      </w:r>
      <w:proofErr w:type="gramEnd"/>
      <w:r w:rsidR="005442E4" w:rsidRPr="00E35B0F">
        <w:rPr>
          <w:rFonts w:ascii="Arial" w:hAnsi="Arial" w:cs="Arial"/>
          <w:sz w:val="18"/>
          <w:szCs w:val="18"/>
        </w:rPr>
        <w:t xml:space="preserve"> de 2016, p. 10.</w:t>
      </w:r>
    </w:p>
    <w:p w14:paraId="3E574D5F" w14:textId="77777777" w:rsidR="006138A9" w:rsidRPr="00E35B0F" w:rsidRDefault="006138A9" w:rsidP="005442E4">
      <w:pPr>
        <w:pStyle w:val="FootnoteText"/>
        <w:ind w:left="-284"/>
        <w:jc w:val="both"/>
        <w:rPr>
          <w:rFonts w:ascii="Arial" w:hAnsi="Arial" w:cs="Arial"/>
          <w:sz w:val="18"/>
          <w:szCs w:val="18"/>
        </w:rPr>
      </w:pPr>
    </w:p>
  </w:footnote>
  <w:footnote w:id="25">
    <w:p w14:paraId="219E2E7B" w14:textId="36400E01" w:rsidR="00236F35" w:rsidRDefault="00236F35" w:rsidP="005442E4">
      <w:pPr>
        <w:pStyle w:val="FootnoteText"/>
        <w:ind w:left="-284"/>
        <w:jc w:val="both"/>
        <w:rPr>
          <w:rFonts w:ascii="Arial" w:hAnsi="Arial" w:cs="Arial"/>
          <w:sz w:val="18"/>
          <w:szCs w:val="18"/>
        </w:rPr>
      </w:pPr>
      <w:r w:rsidRPr="00E35B0F">
        <w:rPr>
          <w:rStyle w:val="FootnoteReference"/>
          <w:rFonts w:ascii="Arial" w:hAnsi="Arial" w:cs="Arial"/>
          <w:sz w:val="18"/>
          <w:szCs w:val="18"/>
        </w:rPr>
        <w:footnoteRef/>
      </w:r>
      <w:r w:rsidRPr="00E35B0F">
        <w:rPr>
          <w:rFonts w:ascii="Arial" w:hAnsi="Arial" w:cs="Arial"/>
          <w:sz w:val="18"/>
          <w:szCs w:val="18"/>
        </w:rPr>
        <w:t xml:space="preserve"> </w:t>
      </w:r>
      <w:r w:rsidR="005442E4" w:rsidRPr="00E35B0F">
        <w:rPr>
          <w:rFonts w:ascii="Arial" w:hAnsi="Arial" w:cs="Arial"/>
          <w:sz w:val="18"/>
          <w:szCs w:val="18"/>
        </w:rPr>
        <w:t>Jornal A Sirene – Ano 1, Edição 4,</w:t>
      </w:r>
      <w:r w:rsidRPr="00E35B0F">
        <w:rPr>
          <w:rFonts w:ascii="Arial" w:hAnsi="Arial" w:cs="Arial"/>
          <w:sz w:val="18"/>
          <w:szCs w:val="18"/>
        </w:rPr>
        <w:t xml:space="preserve"> </w:t>
      </w:r>
      <w:r w:rsidR="005442E4" w:rsidRPr="00E35B0F">
        <w:rPr>
          <w:rFonts w:ascii="Arial" w:hAnsi="Arial" w:cs="Arial"/>
          <w:sz w:val="18"/>
          <w:szCs w:val="18"/>
        </w:rPr>
        <w:t>Julho de</w:t>
      </w:r>
      <w:r w:rsidRPr="00E35B0F">
        <w:rPr>
          <w:rFonts w:ascii="Arial" w:hAnsi="Arial" w:cs="Arial"/>
          <w:sz w:val="18"/>
          <w:szCs w:val="18"/>
        </w:rPr>
        <w:t xml:space="preserve"> 2016</w:t>
      </w:r>
      <w:r w:rsidR="005442E4" w:rsidRPr="00E35B0F">
        <w:rPr>
          <w:rFonts w:ascii="Arial" w:hAnsi="Arial" w:cs="Arial"/>
          <w:sz w:val="18"/>
          <w:szCs w:val="18"/>
        </w:rPr>
        <w:t>, p. 06</w:t>
      </w:r>
      <w:r w:rsidRPr="00E35B0F">
        <w:rPr>
          <w:rFonts w:ascii="Arial" w:hAnsi="Arial" w:cs="Arial"/>
          <w:sz w:val="18"/>
          <w:szCs w:val="18"/>
        </w:rPr>
        <w:t xml:space="preserve">; </w:t>
      </w:r>
      <w:r w:rsidR="005442E4" w:rsidRPr="00E35B0F">
        <w:rPr>
          <w:rFonts w:ascii="Arial" w:hAnsi="Arial" w:cs="Arial"/>
          <w:sz w:val="18"/>
          <w:szCs w:val="18"/>
        </w:rPr>
        <w:t>Idem – Ano 1, Edição 11, Fevereiro de</w:t>
      </w:r>
      <w:r w:rsidRPr="00E35B0F">
        <w:rPr>
          <w:rFonts w:ascii="Arial" w:hAnsi="Arial" w:cs="Arial"/>
          <w:sz w:val="18"/>
          <w:szCs w:val="18"/>
        </w:rPr>
        <w:t xml:space="preserve"> 2017</w:t>
      </w:r>
      <w:r w:rsidR="005442E4" w:rsidRPr="00E35B0F">
        <w:rPr>
          <w:rFonts w:ascii="Arial" w:hAnsi="Arial" w:cs="Arial"/>
          <w:sz w:val="18"/>
          <w:szCs w:val="18"/>
        </w:rPr>
        <w:t>, p. 30</w:t>
      </w:r>
      <w:r w:rsidRPr="00E35B0F">
        <w:rPr>
          <w:rFonts w:ascii="Arial" w:hAnsi="Arial" w:cs="Arial"/>
          <w:sz w:val="18"/>
          <w:szCs w:val="18"/>
        </w:rPr>
        <w:t xml:space="preserve">; </w:t>
      </w:r>
      <w:r w:rsidR="005442E4" w:rsidRPr="00E35B0F">
        <w:rPr>
          <w:rFonts w:ascii="Arial" w:hAnsi="Arial" w:cs="Arial"/>
          <w:sz w:val="18"/>
          <w:szCs w:val="18"/>
        </w:rPr>
        <w:t>idem – Ano 2, A</w:t>
      </w:r>
      <w:r w:rsidRPr="00E35B0F">
        <w:rPr>
          <w:rFonts w:ascii="Arial" w:hAnsi="Arial" w:cs="Arial"/>
          <w:sz w:val="18"/>
          <w:szCs w:val="18"/>
        </w:rPr>
        <w:t>go</w:t>
      </w:r>
      <w:r w:rsidR="005442E4" w:rsidRPr="00E35B0F">
        <w:rPr>
          <w:rFonts w:ascii="Arial" w:hAnsi="Arial" w:cs="Arial"/>
          <w:sz w:val="18"/>
          <w:szCs w:val="18"/>
        </w:rPr>
        <w:t>sto de</w:t>
      </w:r>
      <w:r w:rsidRPr="00E35B0F">
        <w:rPr>
          <w:rFonts w:ascii="Arial" w:hAnsi="Arial" w:cs="Arial"/>
          <w:sz w:val="18"/>
          <w:szCs w:val="18"/>
        </w:rPr>
        <w:t xml:space="preserve"> 2017</w:t>
      </w:r>
      <w:r w:rsidR="005442E4" w:rsidRPr="00E35B0F">
        <w:rPr>
          <w:rFonts w:ascii="Arial" w:hAnsi="Arial" w:cs="Arial"/>
          <w:sz w:val="18"/>
          <w:szCs w:val="18"/>
        </w:rPr>
        <w:t>, p.</w:t>
      </w:r>
      <w:r w:rsidR="00A212FC" w:rsidRPr="00E35B0F">
        <w:rPr>
          <w:rFonts w:ascii="Arial" w:hAnsi="Arial" w:cs="Arial"/>
          <w:sz w:val="18"/>
          <w:szCs w:val="18"/>
        </w:rPr>
        <w:t>05</w:t>
      </w:r>
      <w:r w:rsidRPr="00E35B0F">
        <w:rPr>
          <w:rFonts w:ascii="Arial" w:hAnsi="Arial" w:cs="Arial"/>
          <w:sz w:val="18"/>
          <w:szCs w:val="18"/>
        </w:rPr>
        <w:t xml:space="preserve">; </w:t>
      </w:r>
      <w:r w:rsidR="00A212FC" w:rsidRPr="00E35B0F">
        <w:rPr>
          <w:rFonts w:ascii="Arial" w:hAnsi="Arial" w:cs="Arial"/>
          <w:sz w:val="18"/>
          <w:szCs w:val="18"/>
        </w:rPr>
        <w:t>Idem – Ano 2, Edição 19, O</w:t>
      </w:r>
      <w:r w:rsidRPr="00E35B0F">
        <w:rPr>
          <w:rFonts w:ascii="Arial" w:hAnsi="Arial" w:cs="Arial"/>
          <w:sz w:val="18"/>
          <w:szCs w:val="18"/>
        </w:rPr>
        <w:t>ut</w:t>
      </w:r>
      <w:r w:rsidR="00A212FC" w:rsidRPr="00E35B0F">
        <w:rPr>
          <w:rFonts w:ascii="Arial" w:hAnsi="Arial" w:cs="Arial"/>
          <w:sz w:val="18"/>
          <w:szCs w:val="18"/>
        </w:rPr>
        <w:t>ubro de</w:t>
      </w:r>
      <w:r w:rsidRPr="00E35B0F">
        <w:rPr>
          <w:rFonts w:ascii="Arial" w:hAnsi="Arial" w:cs="Arial"/>
          <w:sz w:val="18"/>
          <w:szCs w:val="18"/>
        </w:rPr>
        <w:t xml:space="preserve"> 2017</w:t>
      </w:r>
      <w:r w:rsidR="00A212FC" w:rsidRPr="00E35B0F">
        <w:rPr>
          <w:rFonts w:ascii="Arial" w:hAnsi="Arial" w:cs="Arial"/>
          <w:sz w:val="18"/>
          <w:szCs w:val="18"/>
        </w:rPr>
        <w:t>, p. 12</w:t>
      </w:r>
      <w:r w:rsidRPr="00E35B0F">
        <w:rPr>
          <w:rFonts w:ascii="Arial" w:hAnsi="Arial" w:cs="Arial"/>
          <w:sz w:val="18"/>
          <w:szCs w:val="18"/>
        </w:rPr>
        <w:t xml:space="preserve">; </w:t>
      </w:r>
      <w:r w:rsidR="00A212FC" w:rsidRPr="00E35B0F">
        <w:rPr>
          <w:rFonts w:ascii="Arial" w:hAnsi="Arial" w:cs="Arial"/>
          <w:sz w:val="18"/>
          <w:szCs w:val="18"/>
        </w:rPr>
        <w:t>Idem – Ano 1, Edição 5, A</w:t>
      </w:r>
      <w:r w:rsidRPr="00E35B0F">
        <w:rPr>
          <w:rFonts w:ascii="Arial" w:hAnsi="Arial" w:cs="Arial"/>
          <w:sz w:val="18"/>
          <w:szCs w:val="18"/>
        </w:rPr>
        <w:t>gosto de 2016</w:t>
      </w:r>
      <w:r w:rsidR="00A212FC" w:rsidRPr="00E35B0F">
        <w:rPr>
          <w:rFonts w:ascii="Arial" w:hAnsi="Arial" w:cs="Arial"/>
          <w:sz w:val="18"/>
          <w:szCs w:val="18"/>
        </w:rPr>
        <w:t>, p. 13.</w:t>
      </w:r>
    </w:p>
    <w:p w14:paraId="526603B2" w14:textId="77777777" w:rsidR="006138A9" w:rsidRPr="00E35B0F" w:rsidRDefault="006138A9" w:rsidP="005442E4">
      <w:pPr>
        <w:pStyle w:val="FootnoteText"/>
        <w:ind w:left="-284"/>
        <w:jc w:val="both"/>
        <w:rPr>
          <w:rFonts w:ascii="Arial" w:hAnsi="Arial" w:cs="Arial"/>
          <w:sz w:val="18"/>
          <w:szCs w:val="18"/>
        </w:rPr>
      </w:pPr>
    </w:p>
  </w:footnote>
  <w:footnote w:id="26">
    <w:p w14:paraId="4C69D7EF" w14:textId="153C34B6" w:rsidR="00236F35" w:rsidRDefault="00236F35" w:rsidP="005442E4">
      <w:pPr>
        <w:pStyle w:val="FootnoteText"/>
        <w:ind w:left="-284"/>
        <w:jc w:val="both"/>
        <w:rPr>
          <w:rFonts w:ascii="Arial" w:hAnsi="Arial" w:cs="Arial"/>
          <w:sz w:val="18"/>
          <w:szCs w:val="18"/>
        </w:rPr>
      </w:pPr>
      <w:r w:rsidRPr="00E35B0F">
        <w:rPr>
          <w:rStyle w:val="FootnoteReference"/>
          <w:rFonts w:ascii="Arial" w:hAnsi="Arial" w:cs="Arial"/>
          <w:sz w:val="18"/>
          <w:szCs w:val="18"/>
        </w:rPr>
        <w:footnoteRef/>
      </w:r>
      <w:r w:rsidRPr="00E35B0F">
        <w:rPr>
          <w:rFonts w:ascii="Arial" w:hAnsi="Arial" w:cs="Arial"/>
          <w:sz w:val="18"/>
          <w:szCs w:val="18"/>
        </w:rPr>
        <w:t xml:space="preserve"> Março de 2018</w:t>
      </w:r>
      <w:r w:rsidR="006138A9">
        <w:rPr>
          <w:rFonts w:ascii="Arial" w:hAnsi="Arial" w:cs="Arial"/>
          <w:sz w:val="18"/>
          <w:szCs w:val="18"/>
        </w:rPr>
        <w:t>.</w:t>
      </w:r>
    </w:p>
    <w:p w14:paraId="41BEE888" w14:textId="77777777" w:rsidR="006138A9" w:rsidRPr="00E35B0F" w:rsidRDefault="006138A9" w:rsidP="005442E4">
      <w:pPr>
        <w:pStyle w:val="FootnoteText"/>
        <w:ind w:left="-284"/>
        <w:jc w:val="both"/>
        <w:rPr>
          <w:rFonts w:ascii="Arial" w:hAnsi="Arial" w:cs="Arial"/>
          <w:sz w:val="18"/>
          <w:szCs w:val="18"/>
        </w:rPr>
      </w:pPr>
    </w:p>
  </w:footnote>
  <w:footnote w:id="27">
    <w:p w14:paraId="138DCEF5" w14:textId="53EB8F02" w:rsidR="00390E45" w:rsidRDefault="00390E45" w:rsidP="005442E4">
      <w:pPr>
        <w:pStyle w:val="FootnoteText"/>
        <w:ind w:left="-284"/>
        <w:jc w:val="both"/>
        <w:rPr>
          <w:rFonts w:ascii="Arial" w:hAnsi="Arial" w:cs="Arial"/>
          <w:sz w:val="18"/>
          <w:szCs w:val="18"/>
        </w:rPr>
      </w:pPr>
      <w:r w:rsidRPr="00E35B0F">
        <w:rPr>
          <w:rStyle w:val="FootnoteReference"/>
          <w:rFonts w:ascii="Arial" w:hAnsi="Arial" w:cs="Arial"/>
          <w:sz w:val="18"/>
          <w:szCs w:val="18"/>
        </w:rPr>
        <w:footnoteRef/>
      </w:r>
      <w:r w:rsidR="00B475D9" w:rsidRPr="00E35B0F">
        <w:rPr>
          <w:rFonts w:ascii="Arial" w:hAnsi="Arial" w:cs="Arial"/>
          <w:sz w:val="18"/>
          <w:szCs w:val="18"/>
        </w:rPr>
        <w:t xml:space="preserve"> Jornal A Sirene – Ano 1, Edição 10,</w:t>
      </w:r>
      <w:r w:rsidRPr="00E35B0F">
        <w:rPr>
          <w:rFonts w:ascii="Arial" w:hAnsi="Arial" w:cs="Arial"/>
          <w:sz w:val="18"/>
          <w:szCs w:val="18"/>
        </w:rPr>
        <w:t xml:space="preserve"> </w:t>
      </w:r>
      <w:proofErr w:type="gramStart"/>
      <w:r w:rsidR="00B475D9" w:rsidRPr="00E35B0F">
        <w:rPr>
          <w:rFonts w:ascii="Arial" w:hAnsi="Arial" w:cs="Arial"/>
          <w:sz w:val="18"/>
          <w:szCs w:val="18"/>
        </w:rPr>
        <w:t>Janeiro</w:t>
      </w:r>
      <w:proofErr w:type="gramEnd"/>
      <w:r w:rsidR="00B475D9" w:rsidRPr="00E35B0F">
        <w:rPr>
          <w:rFonts w:ascii="Arial" w:hAnsi="Arial" w:cs="Arial"/>
          <w:sz w:val="18"/>
          <w:szCs w:val="18"/>
        </w:rPr>
        <w:t xml:space="preserve"> de 2017, p. 06.</w:t>
      </w:r>
    </w:p>
    <w:p w14:paraId="0EDA2542" w14:textId="77777777" w:rsidR="006138A9" w:rsidRPr="00E35B0F" w:rsidRDefault="006138A9" w:rsidP="005442E4">
      <w:pPr>
        <w:pStyle w:val="FootnoteText"/>
        <w:ind w:left="-284"/>
        <w:jc w:val="both"/>
        <w:rPr>
          <w:rFonts w:ascii="Arial" w:hAnsi="Arial" w:cs="Arial"/>
          <w:sz w:val="18"/>
          <w:szCs w:val="18"/>
        </w:rPr>
      </w:pPr>
    </w:p>
  </w:footnote>
  <w:footnote w:id="28">
    <w:p w14:paraId="42494C65" w14:textId="56B682A4" w:rsidR="004C7F00" w:rsidRPr="00E35B0F" w:rsidRDefault="004C7F00" w:rsidP="004C7F00">
      <w:pPr>
        <w:pStyle w:val="FootnoteText"/>
        <w:ind w:left="-284" w:right="-286"/>
        <w:jc w:val="both"/>
        <w:rPr>
          <w:rFonts w:ascii="Arial" w:hAnsi="Arial" w:cs="Arial"/>
          <w:sz w:val="18"/>
          <w:szCs w:val="18"/>
        </w:rPr>
      </w:pPr>
      <w:r w:rsidRPr="00E35B0F">
        <w:rPr>
          <w:rStyle w:val="FootnoteReference"/>
          <w:rFonts w:ascii="Arial" w:hAnsi="Arial" w:cs="Arial"/>
          <w:sz w:val="18"/>
          <w:szCs w:val="18"/>
        </w:rPr>
        <w:footnoteRef/>
      </w:r>
      <w:r w:rsidR="00740B4E" w:rsidRPr="00E35B0F">
        <w:rPr>
          <w:rFonts w:ascii="Arial" w:hAnsi="Arial" w:cs="Arial"/>
          <w:sz w:val="18"/>
          <w:szCs w:val="18"/>
        </w:rPr>
        <w:t xml:space="preserve"> A matéria vem seguida de uma N</w:t>
      </w:r>
      <w:r w:rsidRPr="00E35B0F">
        <w:rPr>
          <w:rFonts w:ascii="Arial" w:hAnsi="Arial" w:cs="Arial"/>
          <w:sz w:val="18"/>
          <w:szCs w:val="18"/>
        </w:rPr>
        <w:t>ota: “A intenção desta reportagem não é estimular essa prática, mas demonstrar como o trabalho de arqueologia tem andado a passos lentos e não corresponde às expectativas dos atingidos</w:t>
      </w:r>
      <w:r w:rsidR="006138A9">
        <w:rPr>
          <w:rFonts w:ascii="Arial" w:hAnsi="Arial" w:cs="Arial"/>
          <w:sz w:val="18"/>
          <w:szCs w:val="18"/>
        </w:rPr>
        <w:t>”.</w:t>
      </w:r>
    </w:p>
  </w:footnote>
  <w:footnote w:id="29">
    <w:p w14:paraId="11048BCC" w14:textId="644919DD" w:rsidR="001C18F4" w:rsidRDefault="001C18F4" w:rsidP="007F440D">
      <w:pPr>
        <w:pStyle w:val="FootnoteText"/>
        <w:ind w:left="-284"/>
        <w:rPr>
          <w:rFonts w:ascii="Arial" w:hAnsi="Arial" w:cs="Arial"/>
          <w:sz w:val="18"/>
          <w:szCs w:val="18"/>
        </w:rPr>
      </w:pPr>
      <w:r w:rsidRPr="00E35B0F">
        <w:rPr>
          <w:rStyle w:val="FootnoteReference"/>
          <w:rFonts w:ascii="Arial" w:hAnsi="Arial" w:cs="Arial"/>
          <w:sz w:val="18"/>
          <w:szCs w:val="18"/>
        </w:rPr>
        <w:footnoteRef/>
      </w:r>
      <w:r w:rsidRPr="00E35B0F">
        <w:rPr>
          <w:rFonts w:ascii="Arial" w:hAnsi="Arial" w:cs="Arial"/>
          <w:sz w:val="18"/>
          <w:szCs w:val="18"/>
        </w:rPr>
        <w:t xml:space="preserve"> Julho de 2016</w:t>
      </w:r>
      <w:r w:rsidR="00B65C55">
        <w:rPr>
          <w:rFonts w:ascii="Arial" w:hAnsi="Arial" w:cs="Arial"/>
          <w:sz w:val="18"/>
          <w:szCs w:val="18"/>
        </w:rPr>
        <w:t>.</w:t>
      </w:r>
    </w:p>
    <w:p w14:paraId="63721630" w14:textId="77777777" w:rsidR="00B65C55" w:rsidRPr="00E35B0F" w:rsidRDefault="00B65C55" w:rsidP="007F440D">
      <w:pPr>
        <w:pStyle w:val="FootnoteText"/>
        <w:ind w:left="-284"/>
        <w:rPr>
          <w:rFonts w:ascii="Arial" w:hAnsi="Arial" w:cs="Arial"/>
          <w:sz w:val="18"/>
          <w:szCs w:val="18"/>
        </w:rPr>
      </w:pPr>
    </w:p>
  </w:footnote>
  <w:footnote w:id="30">
    <w:p w14:paraId="7673C10F" w14:textId="283987C5" w:rsidR="001C18F4" w:rsidRDefault="001C18F4" w:rsidP="007F440D">
      <w:pPr>
        <w:pStyle w:val="FootnoteText"/>
        <w:ind w:left="-284"/>
        <w:rPr>
          <w:rFonts w:ascii="Arial" w:hAnsi="Arial" w:cs="Arial"/>
          <w:sz w:val="18"/>
          <w:szCs w:val="18"/>
        </w:rPr>
      </w:pPr>
      <w:r w:rsidRPr="00E35B0F">
        <w:rPr>
          <w:rStyle w:val="FootnoteReference"/>
          <w:rFonts w:ascii="Arial" w:hAnsi="Arial" w:cs="Arial"/>
          <w:sz w:val="18"/>
          <w:szCs w:val="18"/>
        </w:rPr>
        <w:footnoteRef/>
      </w:r>
      <w:r w:rsidRPr="00E35B0F">
        <w:rPr>
          <w:rFonts w:ascii="Arial" w:hAnsi="Arial" w:cs="Arial"/>
          <w:sz w:val="18"/>
          <w:szCs w:val="18"/>
        </w:rPr>
        <w:t xml:space="preserve"> Abril de 2017</w:t>
      </w:r>
      <w:r w:rsidR="00B65C55">
        <w:rPr>
          <w:rFonts w:ascii="Arial" w:hAnsi="Arial" w:cs="Arial"/>
          <w:sz w:val="18"/>
          <w:szCs w:val="18"/>
        </w:rPr>
        <w:t>.</w:t>
      </w:r>
    </w:p>
    <w:p w14:paraId="421A65C3" w14:textId="77777777" w:rsidR="00B65C55" w:rsidRPr="00E35B0F" w:rsidRDefault="00B65C55" w:rsidP="007F440D">
      <w:pPr>
        <w:pStyle w:val="FootnoteText"/>
        <w:ind w:left="-284"/>
        <w:rPr>
          <w:rFonts w:ascii="Arial" w:hAnsi="Arial" w:cs="Arial"/>
          <w:sz w:val="18"/>
          <w:szCs w:val="18"/>
        </w:rPr>
      </w:pPr>
    </w:p>
  </w:footnote>
  <w:footnote w:id="31">
    <w:p w14:paraId="51C2663E" w14:textId="09BEB17A" w:rsidR="002F1E58" w:rsidRDefault="002F1E58" w:rsidP="007F440D">
      <w:pPr>
        <w:pStyle w:val="FootnoteText"/>
        <w:ind w:left="-284"/>
        <w:rPr>
          <w:rFonts w:ascii="Arial" w:hAnsi="Arial" w:cs="Arial"/>
          <w:sz w:val="18"/>
          <w:szCs w:val="18"/>
        </w:rPr>
      </w:pPr>
      <w:r w:rsidRPr="00E35B0F">
        <w:rPr>
          <w:rStyle w:val="FootnoteReference"/>
          <w:rFonts w:ascii="Arial" w:hAnsi="Arial" w:cs="Arial"/>
          <w:sz w:val="18"/>
          <w:szCs w:val="18"/>
        </w:rPr>
        <w:footnoteRef/>
      </w:r>
      <w:r w:rsidRPr="00E35B0F">
        <w:rPr>
          <w:rFonts w:ascii="Arial" w:hAnsi="Arial" w:cs="Arial"/>
          <w:sz w:val="18"/>
          <w:szCs w:val="18"/>
        </w:rPr>
        <w:t xml:space="preserve"> </w:t>
      </w:r>
      <w:r w:rsidR="00D14B50" w:rsidRPr="00E35B0F">
        <w:rPr>
          <w:rFonts w:ascii="Arial" w:hAnsi="Arial" w:cs="Arial"/>
          <w:sz w:val="18"/>
          <w:szCs w:val="18"/>
        </w:rPr>
        <w:t>A categ</w:t>
      </w:r>
      <w:r w:rsidR="00610DB2" w:rsidRPr="00E35B0F">
        <w:rPr>
          <w:rFonts w:ascii="Arial" w:hAnsi="Arial" w:cs="Arial"/>
          <w:sz w:val="18"/>
          <w:szCs w:val="18"/>
        </w:rPr>
        <w:t>oria Lugar é tratada por Vargas (2013</w:t>
      </w:r>
      <w:r w:rsidR="00E32752" w:rsidRPr="00E35B0F">
        <w:rPr>
          <w:rFonts w:ascii="Arial" w:hAnsi="Arial" w:cs="Arial"/>
          <w:sz w:val="18"/>
          <w:szCs w:val="18"/>
        </w:rPr>
        <w:t>, p. 21</w:t>
      </w:r>
      <w:r w:rsidR="00610DB2" w:rsidRPr="00E35B0F">
        <w:rPr>
          <w:rFonts w:ascii="Arial" w:hAnsi="Arial" w:cs="Arial"/>
          <w:sz w:val="18"/>
          <w:szCs w:val="18"/>
        </w:rPr>
        <w:t>)</w:t>
      </w:r>
      <w:r w:rsidR="00D14B50" w:rsidRPr="00E35B0F">
        <w:rPr>
          <w:rFonts w:ascii="Arial" w:hAnsi="Arial" w:cs="Arial"/>
          <w:sz w:val="18"/>
          <w:szCs w:val="18"/>
        </w:rPr>
        <w:t xml:space="preserve"> em associação com a ideia de identidade e pertencimento. </w:t>
      </w:r>
    </w:p>
    <w:p w14:paraId="73AB3B4E" w14:textId="77777777" w:rsidR="00B65C55" w:rsidRPr="00E35B0F" w:rsidRDefault="00B65C55" w:rsidP="007F440D">
      <w:pPr>
        <w:pStyle w:val="FootnoteText"/>
        <w:ind w:left="-284"/>
        <w:rPr>
          <w:rFonts w:ascii="Arial" w:hAnsi="Arial" w:cs="Arial"/>
          <w:sz w:val="18"/>
          <w:szCs w:val="18"/>
        </w:rPr>
      </w:pPr>
    </w:p>
  </w:footnote>
  <w:footnote w:id="32">
    <w:p w14:paraId="29D933DD" w14:textId="5EC0DCE0" w:rsidR="00BE6DFF" w:rsidRDefault="00BE6DFF" w:rsidP="007F440D">
      <w:pPr>
        <w:pStyle w:val="FootnoteText"/>
        <w:ind w:left="-284"/>
        <w:rPr>
          <w:rFonts w:ascii="Arial" w:hAnsi="Arial" w:cs="Arial"/>
          <w:sz w:val="18"/>
          <w:szCs w:val="18"/>
        </w:rPr>
      </w:pPr>
      <w:r w:rsidRPr="00E35B0F">
        <w:rPr>
          <w:rStyle w:val="FootnoteReference"/>
          <w:rFonts w:ascii="Arial" w:hAnsi="Arial" w:cs="Arial"/>
          <w:sz w:val="18"/>
          <w:szCs w:val="18"/>
        </w:rPr>
        <w:footnoteRef/>
      </w:r>
      <w:r w:rsidRPr="00E35B0F">
        <w:rPr>
          <w:rFonts w:ascii="Arial" w:hAnsi="Arial" w:cs="Arial"/>
          <w:sz w:val="18"/>
          <w:szCs w:val="18"/>
        </w:rPr>
        <w:t xml:space="preserve"> Agosto de 2016</w:t>
      </w:r>
      <w:r w:rsidR="00B65C55">
        <w:rPr>
          <w:rFonts w:ascii="Arial" w:hAnsi="Arial" w:cs="Arial"/>
          <w:sz w:val="18"/>
          <w:szCs w:val="18"/>
        </w:rPr>
        <w:t>.</w:t>
      </w:r>
    </w:p>
    <w:p w14:paraId="27E662D4" w14:textId="77777777" w:rsidR="00B65C55" w:rsidRPr="00E35B0F" w:rsidRDefault="00B65C55" w:rsidP="007F440D">
      <w:pPr>
        <w:pStyle w:val="FootnoteText"/>
        <w:ind w:left="-284"/>
        <w:rPr>
          <w:rFonts w:ascii="Arial" w:hAnsi="Arial" w:cs="Arial"/>
          <w:sz w:val="18"/>
          <w:szCs w:val="18"/>
        </w:rPr>
      </w:pPr>
    </w:p>
  </w:footnote>
  <w:footnote w:id="33">
    <w:p w14:paraId="0CA768E0" w14:textId="21BDBF1D" w:rsidR="00BE6DFF" w:rsidRDefault="00BE6DFF" w:rsidP="007F440D">
      <w:pPr>
        <w:pStyle w:val="FootnoteText"/>
        <w:ind w:left="-284"/>
        <w:rPr>
          <w:rFonts w:ascii="Arial" w:hAnsi="Arial" w:cs="Arial"/>
          <w:sz w:val="18"/>
          <w:szCs w:val="18"/>
        </w:rPr>
      </w:pPr>
      <w:r w:rsidRPr="00E35B0F">
        <w:rPr>
          <w:rStyle w:val="FootnoteReference"/>
          <w:rFonts w:ascii="Arial" w:hAnsi="Arial" w:cs="Arial"/>
          <w:sz w:val="18"/>
          <w:szCs w:val="18"/>
        </w:rPr>
        <w:footnoteRef/>
      </w:r>
      <w:r w:rsidRPr="00E35B0F">
        <w:rPr>
          <w:rFonts w:ascii="Arial" w:hAnsi="Arial" w:cs="Arial"/>
          <w:sz w:val="18"/>
          <w:szCs w:val="18"/>
        </w:rPr>
        <w:t xml:space="preserve"> Dezembro de 2016</w:t>
      </w:r>
      <w:r w:rsidR="00B65C55">
        <w:rPr>
          <w:rFonts w:ascii="Arial" w:hAnsi="Arial" w:cs="Arial"/>
          <w:sz w:val="18"/>
          <w:szCs w:val="18"/>
        </w:rPr>
        <w:t>.</w:t>
      </w:r>
    </w:p>
    <w:p w14:paraId="0759771B" w14:textId="77777777" w:rsidR="00B65C55" w:rsidRPr="00E35B0F" w:rsidRDefault="00B65C55" w:rsidP="007F440D">
      <w:pPr>
        <w:pStyle w:val="FootnoteText"/>
        <w:ind w:left="-284"/>
        <w:rPr>
          <w:rFonts w:ascii="Arial" w:hAnsi="Arial" w:cs="Arial"/>
          <w:sz w:val="18"/>
          <w:szCs w:val="18"/>
        </w:rPr>
      </w:pPr>
    </w:p>
  </w:footnote>
  <w:footnote w:id="34">
    <w:p w14:paraId="0D6F06B6" w14:textId="09F3996D" w:rsidR="00BE6DFF" w:rsidRDefault="00BE6DFF" w:rsidP="007F440D">
      <w:pPr>
        <w:pStyle w:val="FootnoteText"/>
        <w:ind w:left="-284"/>
        <w:rPr>
          <w:rFonts w:ascii="Arial" w:hAnsi="Arial" w:cs="Arial"/>
          <w:sz w:val="18"/>
          <w:szCs w:val="18"/>
        </w:rPr>
      </w:pPr>
      <w:r w:rsidRPr="00E35B0F">
        <w:rPr>
          <w:rStyle w:val="FootnoteReference"/>
          <w:rFonts w:ascii="Arial" w:hAnsi="Arial" w:cs="Arial"/>
          <w:sz w:val="18"/>
          <w:szCs w:val="18"/>
        </w:rPr>
        <w:footnoteRef/>
      </w:r>
      <w:r w:rsidRPr="00E35B0F">
        <w:rPr>
          <w:rFonts w:ascii="Arial" w:hAnsi="Arial" w:cs="Arial"/>
          <w:sz w:val="18"/>
          <w:szCs w:val="18"/>
        </w:rPr>
        <w:t xml:space="preserve"> Janeiro de 2017</w:t>
      </w:r>
      <w:r w:rsidR="00B65C55">
        <w:rPr>
          <w:rFonts w:ascii="Arial" w:hAnsi="Arial" w:cs="Arial"/>
          <w:sz w:val="18"/>
          <w:szCs w:val="18"/>
        </w:rPr>
        <w:t>.</w:t>
      </w:r>
    </w:p>
    <w:p w14:paraId="6151948E" w14:textId="77777777" w:rsidR="00B65C55" w:rsidRPr="00E35B0F" w:rsidRDefault="00B65C55" w:rsidP="007F440D">
      <w:pPr>
        <w:pStyle w:val="FootnoteText"/>
        <w:ind w:left="-284"/>
        <w:rPr>
          <w:rFonts w:ascii="Arial" w:hAnsi="Arial" w:cs="Arial"/>
          <w:sz w:val="18"/>
          <w:szCs w:val="18"/>
        </w:rPr>
      </w:pPr>
    </w:p>
  </w:footnote>
  <w:footnote w:id="35">
    <w:p w14:paraId="77612378" w14:textId="1ADC28AE" w:rsidR="00BE6DFF" w:rsidRDefault="00BE6DFF" w:rsidP="007F440D">
      <w:pPr>
        <w:pStyle w:val="FootnoteText"/>
        <w:ind w:left="-284"/>
        <w:rPr>
          <w:rFonts w:ascii="Arial" w:hAnsi="Arial" w:cs="Arial"/>
          <w:sz w:val="18"/>
          <w:szCs w:val="18"/>
        </w:rPr>
      </w:pPr>
      <w:r w:rsidRPr="00E35B0F">
        <w:rPr>
          <w:rStyle w:val="FootnoteReference"/>
          <w:rFonts w:ascii="Arial" w:hAnsi="Arial" w:cs="Arial"/>
          <w:sz w:val="18"/>
          <w:szCs w:val="18"/>
        </w:rPr>
        <w:footnoteRef/>
      </w:r>
      <w:r w:rsidRPr="00E35B0F">
        <w:rPr>
          <w:rFonts w:ascii="Arial" w:hAnsi="Arial" w:cs="Arial"/>
          <w:sz w:val="18"/>
          <w:szCs w:val="18"/>
        </w:rPr>
        <w:t xml:space="preserve"> Agosto de 2017</w:t>
      </w:r>
      <w:r w:rsidR="00B65C55">
        <w:rPr>
          <w:rFonts w:ascii="Arial" w:hAnsi="Arial" w:cs="Arial"/>
          <w:sz w:val="18"/>
          <w:szCs w:val="18"/>
        </w:rPr>
        <w:t>.</w:t>
      </w:r>
    </w:p>
    <w:p w14:paraId="0B116039" w14:textId="77777777" w:rsidR="00B65C55" w:rsidRPr="00E35B0F" w:rsidRDefault="00B65C55" w:rsidP="007F440D">
      <w:pPr>
        <w:pStyle w:val="FootnoteText"/>
        <w:ind w:left="-284"/>
        <w:rPr>
          <w:rFonts w:ascii="Arial" w:hAnsi="Arial" w:cs="Arial"/>
          <w:sz w:val="18"/>
          <w:szCs w:val="18"/>
        </w:rPr>
      </w:pPr>
    </w:p>
  </w:footnote>
  <w:footnote w:id="36">
    <w:p w14:paraId="649AAB00" w14:textId="35F173BB" w:rsidR="0085173D" w:rsidRPr="00E35B0F" w:rsidRDefault="0085173D" w:rsidP="00636877">
      <w:pPr>
        <w:pStyle w:val="FootnoteText"/>
        <w:ind w:left="-284"/>
        <w:rPr>
          <w:rFonts w:ascii="Arial" w:hAnsi="Arial" w:cs="Arial"/>
          <w:sz w:val="18"/>
          <w:szCs w:val="18"/>
        </w:rPr>
      </w:pPr>
      <w:r w:rsidRPr="00E35B0F">
        <w:rPr>
          <w:rStyle w:val="FootnoteReference"/>
          <w:rFonts w:ascii="Arial" w:hAnsi="Arial" w:cs="Arial"/>
          <w:sz w:val="18"/>
          <w:szCs w:val="18"/>
        </w:rPr>
        <w:footnoteRef/>
      </w:r>
      <w:r w:rsidRPr="00E35B0F">
        <w:rPr>
          <w:rFonts w:ascii="Arial" w:hAnsi="Arial" w:cs="Arial"/>
          <w:sz w:val="18"/>
          <w:szCs w:val="18"/>
        </w:rPr>
        <w:t xml:space="preserve"> </w:t>
      </w:r>
      <w:r w:rsidR="00955E74" w:rsidRPr="00E35B0F">
        <w:rPr>
          <w:rFonts w:ascii="Arial" w:hAnsi="Arial" w:cs="Arial"/>
          <w:sz w:val="18"/>
          <w:szCs w:val="18"/>
        </w:rPr>
        <w:t xml:space="preserve">Jornal A Sirene – Ano 2, Edição </w:t>
      </w:r>
      <w:proofErr w:type="gramStart"/>
      <w:r w:rsidR="00955E74" w:rsidRPr="00E35B0F">
        <w:rPr>
          <w:rFonts w:ascii="Arial" w:hAnsi="Arial" w:cs="Arial"/>
          <w:sz w:val="18"/>
          <w:szCs w:val="18"/>
        </w:rPr>
        <w:t>19 ,</w:t>
      </w:r>
      <w:proofErr w:type="gramEnd"/>
      <w:r w:rsidR="0045145F">
        <w:rPr>
          <w:rFonts w:ascii="Arial" w:hAnsi="Arial" w:cs="Arial"/>
          <w:sz w:val="18"/>
          <w:szCs w:val="18"/>
        </w:rPr>
        <w:t xml:space="preserve"> </w:t>
      </w:r>
      <w:r w:rsidRPr="00E35B0F">
        <w:rPr>
          <w:rFonts w:ascii="Arial" w:hAnsi="Arial" w:cs="Arial"/>
          <w:sz w:val="18"/>
          <w:szCs w:val="18"/>
        </w:rPr>
        <w:t>Outubro de 2017, p. 07.</w:t>
      </w:r>
    </w:p>
  </w:footnote>
  <w:footnote w:id="37">
    <w:p w14:paraId="1C9F1B4F" w14:textId="34A52959" w:rsidR="00D70A9D" w:rsidRDefault="00D70A9D" w:rsidP="00636877">
      <w:pPr>
        <w:pStyle w:val="FootnoteText"/>
        <w:ind w:left="-284"/>
        <w:rPr>
          <w:rFonts w:ascii="Arial" w:hAnsi="Arial" w:cs="Arial"/>
          <w:sz w:val="18"/>
          <w:szCs w:val="18"/>
        </w:rPr>
      </w:pPr>
      <w:r w:rsidRPr="00E35B0F">
        <w:rPr>
          <w:rStyle w:val="FootnoteReference"/>
          <w:rFonts w:ascii="Arial" w:hAnsi="Arial" w:cs="Arial"/>
          <w:sz w:val="18"/>
          <w:szCs w:val="18"/>
        </w:rPr>
        <w:footnoteRef/>
      </w:r>
      <w:r w:rsidRPr="00E35B0F">
        <w:rPr>
          <w:rFonts w:ascii="Arial" w:hAnsi="Arial" w:cs="Arial"/>
          <w:sz w:val="18"/>
          <w:szCs w:val="18"/>
        </w:rPr>
        <w:t xml:space="preserve"> </w:t>
      </w:r>
      <w:r w:rsidR="00636877" w:rsidRPr="00E35B0F">
        <w:rPr>
          <w:rFonts w:ascii="Arial" w:hAnsi="Arial" w:cs="Arial"/>
          <w:sz w:val="18"/>
          <w:szCs w:val="18"/>
        </w:rPr>
        <w:t xml:space="preserve">Jornal A Sirene – Ano 1, Edição 9, </w:t>
      </w:r>
      <w:proofErr w:type="gramStart"/>
      <w:r w:rsidRPr="00E35B0F">
        <w:rPr>
          <w:rFonts w:ascii="Arial" w:hAnsi="Arial" w:cs="Arial"/>
          <w:sz w:val="18"/>
          <w:szCs w:val="18"/>
        </w:rPr>
        <w:t>Dezembro</w:t>
      </w:r>
      <w:proofErr w:type="gramEnd"/>
      <w:r w:rsidRPr="00E35B0F">
        <w:rPr>
          <w:rFonts w:ascii="Arial" w:hAnsi="Arial" w:cs="Arial"/>
          <w:sz w:val="18"/>
          <w:szCs w:val="18"/>
        </w:rPr>
        <w:t xml:space="preserve"> de 2016, p. 07.</w:t>
      </w:r>
    </w:p>
    <w:p w14:paraId="3F300F7A" w14:textId="77777777" w:rsidR="00B65C55" w:rsidRPr="00E35B0F" w:rsidRDefault="00B65C55" w:rsidP="00636877">
      <w:pPr>
        <w:pStyle w:val="FootnoteText"/>
        <w:ind w:left="-284"/>
        <w:rPr>
          <w:rFonts w:ascii="Arial" w:hAnsi="Arial" w:cs="Arial"/>
          <w:sz w:val="18"/>
          <w:szCs w:val="18"/>
        </w:rPr>
      </w:pPr>
    </w:p>
  </w:footnote>
  <w:footnote w:id="38">
    <w:p w14:paraId="1EE7664A" w14:textId="5D2338BB" w:rsidR="00AD1B75" w:rsidRDefault="00AD1B75">
      <w:pPr>
        <w:pStyle w:val="FootnoteText"/>
        <w:rPr>
          <w:rFonts w:ascii="Arial" w:hAnsi="Arial" w:cs="Arial"/>
          <w:sz w:val="18"/>
          <w:szCs w:val="18"/>
        </w:rPr>
      </w:pPr>
      <w:r w:rsidRPr="00E35B0F">
        <w:rPr>
          <w:rStyle w:val="FootnoteReference"/>
          <w:rFonts w:ascii="Arial" w:hAnsi="Arial" w:cs="Arial"/>
          <w:sz w:val="18"/>
          <w:szCs w:val="18"/>
        </w:rPr>
        <w:footnoteRef/>
      </w:r>
      <w:r w:rsidRPr="00E35B0F">
        <w:rPr>
          <w:rFonts w:ascii="Arial" w:hAnsi="Arial" w:cs="Arial"/>
          <w:sz w:val="18"/>
          <w:szCs w:val="18"/>
        </w:rPr>
        <w:t xml:space="preserve"> Novembro de 2016</w:t>
      </w:r>
      <w:r w:rsidR="00B65C55">
        <w:rPr>
          <w:rFonts w:ascii="Arial" w:hAnsi="Arial" w:cs="Arial"/>
          <w:sz w:val="18"/>
          <w:szCs w:val="18"/>
        </w:rPr>
        <w:t>.</w:t>
      </w:r>
    </w:p>
    <w:p w14:paraId="2B44360D" w14:textId="77777777" w:rsidR="00B65C55" w:rsidRPr="00E35B0F" w:rsidRDefault="00B65C55">
      <w:pPr>
        <w:pStyle w:val="FootnoteText"/>
        <w:rPr>
          <w:rFonts w:ascii="Arial" w:hAnsi="Arial" w:cs="Arial"/>
          <w:sz w:val="18"/>
          <w:szCs w:val="18"/>
        </w:rPr>
      </w:pPr>
    </w:p>
  </w:footnote>
  <w:footnote w:id="39">
    <w:p w14:paraId="2E4BEE64" w14:textId="3DF801DA" w:rsidR="00AD1B75" w:rsidRDefault="00AD1B75">
      <w:pPr>
        <w:pStyle w:val="FootnoteText"/>
        <w:rPr>
          <w:rFonts w:ascii="Arial" w:hAnsi="Arial" w:cs="Arial"/>
          <w:sz w:val="18"/>
          <w:szCs w:val="18"/>
        </w:rPr>
      </w:pPr>
      <w:r w:rsidRPr="00E35B0F">
        <w:rPr>
          <w:rStyle w:val="FootnoteReference"/>
          <w:rFonts w:ascii="Arial" w:hAnsi="Arial" w:cs="Arial"/>
          <w:sz w:val="18"/>
          <w:szCs w:val="18"/>
        </w:rPr>
        <w:footnoteRef/>
      </w:r>
      <w:r w:rsidRPr="00E35B0F">
        <w:rPr>
          <w:rFonts w:ascii="Arial" w:hAnsi="Arial" w:cs="Arial"/>
          <w:sz w:val="18"/>
          <w:szCs w:val="18"/>
        </w:rPr>
        <w:t xml:space="preserve"> Novembro de 2016</w:t>
      </w:r>
      <w:r w:rsidR="00B65C55">
        <w:rPr>
          <w:rFonts w:ascii="Arial" w:hAnsi="Arial" w:cs="Arial"/>
          <w:sz w:val="18"/>
          <w:szCs w:val="18"/>
        </w:rPr>
        <w:t>.</w:t>
      </w:r>
    </w:p>
    <w:p w14:paraId="6E6BCDF3" w14:textId="77777777" w:rsidR="00B65C55" w:rsidRPr="00E35B0F" w:rsidRDefault="00B65C55">
      <w:pPr>
        <w:pStyle w:val="FootnoteText"/>
        <w:rPr>
          <w:rFonts w:ascii="Arial" w:hAnsi="Arial" w:cs="Arial"/>
          <w:sz w:val="18"/>
          <w:szCs w:val="18"/>
        </w:rPr>
      </w:pPr>
    </w:p>
  </w:footnote>
  <w:footnote w:id="40">
    <w:p w14:paraId="32052D13" w14:textId="77777777" w:rsidR="00AD1B75" w:rsidRPr="00E35B0F" w:rsidRDefault="00AD1B75">
      <w:pPr>
        <w:pStyle w:val="FootnoteText"/>
        <w:rPr>
          <w:rFonts w:ascii="Arial" w:hAnsi="Arial" w:cs="Arial"/>
          <w:sz w:val="18"/>
          <w:szCs w:val="18"/>
        </w:rPr>
      </w:pPr>
      <w:r w:rsidRPr="00E35B0F">
        <w:rPr>
          <w:rStyle w:val="FootnoteReference"/>
          <w:rFonts w:ascii="Arial" w:hAnsi="Arial" w:cs="Arial"/>
          <w:sz w:val="18"/>
          <w:szCs w:val="18"/>
        </w:rPr>
        <w:footnoteRef/>
      </w:r>
      <w:r w:rsidRPr="00E35B0F">
        <w:rPr>
          <w:rFonts w:ascii="Arial" w:hAnsi="Arial" w:cs="Arial"/>
          <w:sz w:val="18"/>
          <w:szCs w:val="18"/>
        </w:rPr>
        <w:t xml:space="preserve"> Outubro de 2017</w:t>
      </w:r>
      <w:r w:rsidR="00E47A19" w:rsidRPr="00E35B0F">
        <w:rPr>
          <w:rFonts w:ascii="Arial" w:hAnsi="Arial" w:cs="Arial"/>
          <w:sz w:val="18"/>
          <w:szCs w:val="18"/>
        </w:rPr>
        <w:t>, p.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E14EF"/>
    <w:multiLevelType w:val="hybridMultilevel"/>
    <w:tmpl w:val="33E41A4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B6B278B"/>
    <w:multiLevelType w:val="hybridMultilevel"/>
    <w:tmpl w:val="AB4642DA"/>
    <w:lvl w:ilvl="0" w:tplc="3F2C0AA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36E"/>
    <w:rsid w:val="0000186F"/>
    <w:rsid w:val="0000471A"/>
    <w:rsid w:val="00005682"/>
    <w:rsid w:val="00006AE6"/>
    <w:rsid w:val="00010F4C"/>
    <w:rsid w:val="0001102B"/>
    <w:rsid w:val="000140C3"/>
    <w:rsid w:val="00014590"/>
    <w:rsid w:val="00015D5D"/>
    <w:rsid w:val="00022154"/>
    <w:rsid w:val="00024B50"/>
    <w:rsid w:val="00025D0C"/>
    <w:rsid w:val="000261BE"/>
    <w:rsid w:val="000271EA"/>
    <w:rsid w:val="00027B1E"/>
    <w:rsid w:val="00030422"/>
    <w:rsid w:val="000326E4"/>
    <w:rsid w:val="00034979"/>
    <w:rsid w:val="00034F6C"/>
    <w:rsid w:val="00037436"/>
    <w:rsid w:val="000376D3"/>
    <w:rsid w:val="00042E79"/>
    <w:rsid w:val="000442E6"/>
    <w:rsid w:val="000448DB"/>
    <w:rsid w:val="000464C0"/>
    <w:rsid w:val="00046804"/>
    <w:rsid w:val="00050D5F"/>
    <w:rsid w:val="00051427"/>
    <w:rsid w:val="00053C7D"/>
    <w:rsid w:val="000546F5"/>
    <w:rsid w:val="00054712"/>
    <w:rsid w:val="0005595B"/>
    <w:rsid w:val="00062324"/>
    <w:rsid w:val="00070C46"/>
    <w:rsid w:val="00072AA2"/>
    <w:rsid w:val="000800F0"/>
    <w:rsid w:val="00082ED8"/>
    <w:rsid w:val="00086F37"/>
    <w:rsid w:val="000910A2"/>
    <w:rsid w:val="00092189"/>
    <w:rsid w:val="000942E7"/>
    <w:rsid w:val="000956F3"/>
    <w:rsid w:val="00096741"/>
    <w:rsid w:val="000972F9"/>
    <w:rsid w:val="00097A82"/>
    <w:rsid w:val="000A10CE"/>
    <w:rsid w:val="000A4E34"/>
    <w:rsid w:val="000A65CF"/>
    <w:rsid w:val="000A6606"/>
    <w:rsid w:val="000A795B"/>
    <w:rsid w:val="000A7D07"/>
    <w:rsid w:val="000B2309"/>
    <w:rsid w:val="000B368D"/>
    <w:rsid w:val="000B3952"/>
    <w:rsid w:val="000B3DBF"/>
    <w:rsid w:val="000B5368"/>
    <w:rsid w:val="000B5689"/>
    <w:rsid w:val="000B641C"/>
    <w:rsid w:val="000B76C6"/>
    <w:rsid w:val="000B78F8"/>
    <w:rsid w:val="000C3FFE"/>
    <w:rsid w:val="000C42A4"/>
    <w:rsid w:val="000C684F"/>
    <w:rsid w:val="000D05C6"/>
    <w:rsid w:val="000D134E"/>
    <w:rsid w:val="000D2CB8"/>
    <w:rsid w:val="000D33FB"/>
    <w:rsid w:val="000D535B"/>
    <w:rsid w:val="000E59A2"/>
    <w:rsid w:val="000F15A0"/>
    <w:rsid w:val="000F4857"/>
    <w:rsid w:val="00100AF7"/>
    <w:rsid w:val="00102C8A"/>
    <w:rsid w:val="0010426B"/>
    <w:rsid w:val="001063C3"/>
    <w:rsid w:val="00106B10"/>
    <w:rsid w:val="00107872"/>
    <w:rsid w:val="00112EA0"/>
    <w:rsid w:val="00114B9B"/>
    <w:rsid w:val="00116A72"/>
    <w:rsid w:val="00121492"/>
    <w:rsid w:val="0012322F"/>
    <w:rsid w:val="001266EC"/>
    <w:rsid w:val="00131D81"/>
    <w:rsid w:val="00132828"/>
    <w:rsid w:val="00132FEE"/>
    <w:rsid w:val="00133366"/>
    <w:rsid w:val="001348AC"/>
    <w:rsid w:val="00140565"/>
    <w:rsid w:val="00141C06"/>
    <w:rsid w:val="00142EC7"/>
    <w:rsid w:val="0014389D"/>
    <w:rsid w:val="00143B2C"/>
    <w:rsid w:val="00144DD0"/>
    <w:rsid w:val="001455BB"/>
    <w:rsid w:val="00146CCF"/>
    <w:rsid w:val="00150413"/>
    <w:rsid w:val="00151C26"/>
    <w:rsid w:val="00153124"/>
    <w:rsid w:val="00154752"/>
    <w:rsid w:val="001558C9"/>
    <w:rsid w:val="00155DF4"/>
    <w:rsid w:val="00157B60"/>
    <w:rsid w:val="001607AF"/>
    <w:rsid w:val="00164179"/>
    <w:rsid w:val="00166BB9"/>
    <w:rsid w:val="00175F6B"/>
    <w:rsid w:val="00176C13"/>
    <w:rsid w:val="0018486F"/>
    <w:rsid w:val="001860D7"/>
    <w:rsid w:val="001865C4"/>
    <w:rsid w:val="001902F9"/>
    <w:rsid w:val="00190401"/>
    <w:rsid w:val="001915F7"/>
    <w:rsid w:val="0019252C"/>
    <w:rsid w:val="001930DD"/>
    <w:rsid w:val="0019474E"/>
    <w:rsid w:val="001A0C58"/>
    <w:rsid w:val="001A0CB3"/>
    <w:rsid w:val="001A28D2"/>
    <w:rsid w:val="001A3C4A"/>
    <w:rsid w:val="001A42FF"/>
    <w:rsid w:val="001A4DC4"/>
    <w:rsid w:val="001A59EB"/>
    <w:rsid w:val="001A67A0"/>
    <w:rsid w:val="001B18E0"/>
    <w:rsid w:val="001B3B1F"/>
    <w:rsid w:val="001B5045"/>
    <w:rsid w:val="001C18F4"/>
    <w:rsid w:val="001C1F3E"/>
    <w:rsid w:val="001C2754"/>
    <w:rsid w:val="001D376B"/>
    <w:rsid w:val="001D410F"/>
    <w:rsid w:val="001D4C7E"/>
    <w:rsid w:val="001D5549"/>
    <w:rsid w:val="001D5794"/>
    <w:rsid w:val="001D5F56"/>
    <w:rsid w:val="001D6410"/>
    <w:rsid w:val="001D7A42"/>
    <w:rsid w:val="001E0E1F"/>
    <w:rsid w:val="001E6107"/>
    <w:rsid w:val="001E625A"/>
    <w:rsid w:val="001E737F"/>
    <w:rsid w:val="001F272B"/>
    <w:rsid w:val="001F2B76"/>
    <w:rsid w:val="001F505E"/>
    <w:rsid w:val="001F6321"/>
    <w:rsid w:val="001F737D"/>
    <w:rsid w:val="002052A7"/>
    <w:rsid w:val="00210F67"/>
    <w:rsid w:val="00211B05"/>
    <w:rsid w:val="0021348A"/>
    <w:rsid w:val="00214B27"/>
    <w:rsid w:val="00220C99"/>
    <w:rsid w:val="00223403"/>
    <w:rsid w:val="00223868"/>
    <w:rsid w:val="0022721D"/>
    <w:rsid w:val="0022788F"/>
    <w:rsid w:val="00227C7C"/>
    <w:rsid w:val="0023281A"/>
    <w:rsid w:val="00232EB3"/>
    <w:rsid w:val="00235FF8"/>
    <w:rsid w:val="00236F35"/>
    <w:rsid w:val="00240E8E"/>
    <w:rsid w:val="00242D54"/>
    <w:rsid w:val="0024370F"/>
    <w:rsid w:val="00243A91"/>
    <w:rsid w:val="002577BE"/>
    <w:rsid w:val="00261596"/>
    <w:rsid w:val="002621D8"/>
    <w:rsid w:val="00262A56"/>
    <w:rsid w:val="00262B0C"/>
    <w:rsid w:val="00264C02"/>
    <w:rsid w:val="00267230"/>
    <w:rsid w:val="0027062E"/>
    <w:rsid w:val="00272E97"/>
    <w:rsid w:val="00274137"/>
    <w:rsid w:val="00276757"/>
    <w:rsid w:val="0027715D"/>
    <w:rsid w:val="00277A34"/>
    <w:rsid w:val="002856B8"/>
    <w:rsid w:val="00285F38"/>
    <w:rsid w:val="00286851"/>
    <w:rsid w:val="00286EA1"/>
    <w:rsid w:val="00290E80"/>
    <w:rsid w:val="00291687"/>
    <w:rsid w:val="002A33CA"/>
    <w:rsid w:val="002B1585"/>
    <w:rsid w:val="002B4D11"/>
    <w:rsid w:val="002B5A0A"/>
    <w:rsid w:val="002B6050"/>
    <w:rsid w:val="002B6ED9"/>
    <w:rsid w:val="002B6F6F"/>
    <w:rsid w:val="002C2958"/>
    <w:rsid w:val="002C4828"/>
    <w:rsid w:val="002C5207"/>
    <w:rsid w:val="002C65A0"/>
    <w:rsid w:val="002C71FB"/>
    <w:rsid w:val="002E120A"/>
    <w:rsid w:val="002E2A4B"/>
    <w:rsid w:val="002E30D9"/>
    <w:rsid w:val="002E39FD"/>
    <w:rsid w:val="002E4221"/>
    <w:rsid w:val="002E5233"/>
    <w:rsid w:val="002E64E8"/>
    <w:rsid w:val="002E6A17"/>
    <w:rsid w:val="002F1CC1"/>
    <w:rsid w:val="002F1E58"/>
    <w:rsid w:val="002F3265"/>
    <w:rsid w:val="002F4084"/>
    <w:rsid w:val="002F586A"/>
    <w:rsid w:val="002F5945"/>
    <w:rsid w:val="002F5CE9"/>
    <w:rsid w:val="003010D8"/>
    <w:rsid w:val="00301899"/>
    <w:rsid w:val="003031BC"/>
    <w:rsid w:val="00307AA3"/>
    <w:rsid w:val="0031066A"/>
    <w:rsid w:val="00310DCE"/>
    <w:rsid w:val="0031357E"/>
    <w:rsid w:val="00315B18"/>
    <w:rsid w:val="00321213"/>
    <w:rsid w:val="00321668"/>
    <w:rsid w:val="0032459C"/>
    <w:rsid w:val="003246CB"/>
    <w:rsid w:val="00327DEE"/>
    <w:rsid w:val="003314FC"/>
    <w:rsid w:val="00335960"/>
    <w:rsid w:val="00335DC9"/>
    <w:rsid w:val="00336671"/>
    <w:rsid w:val="00340357"/>
    <w:rsid w:val="0034164B"/>
    <w:rsid w:val="00341AA7"/>
    <w:rsid w:val="0034603E"/>
    <w:rsid w:val="0034663C"/>
    <w:rsid w:val="00346C90"/>
    <w:rsid w:val="0035353C"/>
    <w:rsid w:val="0035439F"/>
    <w:rsid w:val="00355EE0"/>
    <w:rsid w:val="0036436E"/>
    <w:rsid w:val="00365CF1"/>
    <w:rsid w:val="0036700C"/>
    <w:rsid w:val="00370196"/>
    <w:rsid w:val="00370D55"/>
    <w:rsid w:val="0037142B"/>
    <w:rsid w:val="00371A93"/>
    <w:rsid w:val="0037201E"/>
    <w:rsid w:val="0037427E"/>
    <w:rsid w:val="00374495"/>
    <w:rsid w:val="00375272"/>
    <w:rsid w:val="00377AB3"/>
    <w:rsid w:val="003809EA"/>
    <w:rsid w:val="003826A0"/>
    <w:rsid w:val="00383325"/>
    <w:rsid w:val="00384811"/>
    <w:rsid w:val="003869B7"/>
    <w:rsid w:val="00390E45"/>
    <w:rsid w:val="00392A20"/>
    <w:rsid w:val="00392E9D"/>
    <w:rsid w:val="00396154"/>
    <w:rsid w:val="00396847"/>
    <w:rsid w:val="003A06C5"/>
    <w:rsid w:val="003B238A"/>
    <w:rsid w:val="003B5727"/>
    <w:rsid w:val="003B613B"/>
    <w:rsid w:val="003C0500"/>
    <w:rsid w:val="003C3855"/>
    <w:rsid w:val="003C47E9"/>
    <w:rsid w:val="003C78F8"/>
    <w:rsid w:val="003C7F70"/>
    <w:rsid w:val="003D45E7"/>
    <w:rsid w:val="003E03D9"/>
    <w:rsid w:val="003E1316"/>
    <w:rsid w:val="003E1EB6"/>
    <w:rsid w:val="003E491B"/>
    <w:rsid w:val="003E56A9"/>
    <w:rsid w:val="003E64EC"/>
    <w:rsid w:val="003F318B"/>
    <w:rsid w:val="00402D9F"/>
    <w:rsid w:val="00403346"/>
    <w:rsid w:val="0041468C"/>
    <w:rsid w:val="00414B27"/>
    <w:rsid w:val="00416A56"/>
    <w:rsid w:val="00420944"/>
    <w:rsid w:val="004234BA"/>
    <w:rsid w:val="00423C22"/>
    <w:rsid w:val="004256E7"/>
    <w:rsid w:val="0042571B"/>
    <w:rsid w:val="00426018"/>
    <w:rsid w:val="00427943"/>
    <w:rsid w:val="0043005B"/>
    <w:rsid w:val="00431E64"/>
    <w:rsid w:val="00432B01"/>
    <w:rsid w:val="004348EA"/>
    <w:rsid w:val="00436069"/>
    <w:rsid w:val="00441831"/>
    <w:rsid w:val="00441C6A"/>
    <w:rsid w:val="0044207F"/>
    <w:rsid w:val="0044574C"/>
    <w:rsid w:val="00450DE0"/>
    <w:rsid w:val="0045145F"/>
    <w:rsid w:val="00451881"/>
    <w:rsid w:val="00451E30"/>
    <w:rsid w:val="00454005"/>
    <w:rsid w:val="0046237B"/>
    <w:rsid w:val="00463B53"/>
    <w:rsid w:val="00473100"/>
    <w:rsid w:val="0047344F"/>
    <w:rsid w:val="00473742"/>
    <w:rsid w:val="004772F6"/>
    <w:rsid w:val="00485C8C"/>
    <w:rsid w:val="00486F73"/>
    <w:rsid w:val="00490067"/>
    <w:rsid w:val="004915AE"/>
    <w:rsid w:val="00493F6C"/>
    <w:rsid w:val="004945B4"/>
    <w:rsid w:val="00494747"/>
    <w:rsid w:val="00497188"/>
    <w:rsid w:val="004A15E5"/>
    <w:rsid w:val="004A2018"/>
    <w:rsid w:val="004A43D7"/>
    <w:rsid w:val="004A682C"/>
    <w:rsid w:val="004A6F23"/>
    <w:rsid w:val="004B02B9"/>
    <w:rsid w:val="004B23CC"/>
    <w:rsid w:val="004B2EC4"/>
    <w:rsid w:val="004B329B"/>
    <w:rsid w:val="004B602A"/>
    <w:rsid w:val="004C1CE3"/>
    <w:rsid w:val="004C21E4"/>
    <w:rsid w:val="004C2445"/>
    <w:rsid w:val="004C28BB"/>
    <w:rsid w:val="004C542B"/>
    <w:rsid w:val="004C7BD7"/>
    <w:rsid w:val="004C7F00"/>
    <w:rsid w:val="004D1088"/>
    <w:rsid w:val="004D35B3"/>
    <w:rsid w:val="004D58DA"/>
    <w:rsid w:val="004E1896"/>
    <w:rsid w:val="004E2FC2"/>
    <w:rsid w:val="004E3DD1"/>
    <w:rsid w:val="004E445F"/>
    <w:rsid w:val="004E58D6"/>
    <w:rsid w:val="004F0DEB"/>
    <w:rsid w:val="004F1F66"/>
    <w:rsid w:val="004F3A27"/>
    <w:rsid w:val="004F520E"/>
    <w:rsid w:val="004F72FA"/>
    <w:rsid w:val="004F7B41"/>
    <w:rsid w:val="00500878"/>
    <w:rsid w:val="00501C6F"/>
    <w:rsid w:val="00502D9A"/>
    <w:rsid w:val="00503DA1"/>
    <w:rsid w:val="00505A41"/>
    <w:rsid w:val="00506646"/>
    <w:rsid w:val="00506DB1"/>
    <w:rsid w:val="0051216C"/>
    <w:rsid w:val="00512367"/>
    <w:rsid w:val="005178E6"/>
    <w:rsid w:val="00523F72"/>
    <w:rsid w:val="00525A32"/>
    <w:rsid w:val="0053383A"/>
    <w:rsid w:val="0053394A"/>
    <w:rsid w:val="00535356"/>
    <w:rsid w:val="00542FC2"/>
    <w:rsid w:val="005438E4"/>
    <w:rsid w:val="005439D6"/>
    <w:rsid w:val="005442E4"/>
    <w:rsid w:val="005477F6"/>
    <w:rsid w:val="00550ABE"/>
    <w:rsid w:val="00550E82"/>
    <w:rsid w:val="00551354"/>
    <w:rsid w:val="00551E0A"/>
    <w:rsid w:val="00552C75"/>
    <w:rsid w:val="00555B2F"/>
    <w:rsid w:val="00557ADC"/>
    <w:rsid w:val="005618A3"/>
    <w:rsid w:val="0056214F"/>
    <w:rsid w:val="00562733"/>
    <w:rsid w:val="00567C4C"/>
    <w:rsid w:val="00571051"/>
    <w:rsid w:val="00584764"/>
    <w:rsid w:val="00591A15"/>
    <w:rsid w:val="00594375"/>
    <w:rsid w:val="00595FD6"/>
    <w:rsid w:val="005A0829"/>
    <w:rsid w:val="005A3E60"/>
    <w:rsid w:val="005A61A3"/>
    <w:rsid w:val="005A627A"/>
    <w:rsid w:val="005B088D"/>
    <w:rsid w:val="005B144C"/>
    <w:rsid w:val="005B32B3"/>
    <w:rsid w:val="005B4519"/>
    <w:rsid w:val="005C0841"/>
    <w:rsid w:val="005C2825"/>
    <w:rsid w:val="005C7C21"/>
    <w:rsid w:val="005D4300"/>
    <w:rsid w:val="005D62AC"/>
    <w:rsid w:val="005E0601"/>
    <w:rsid w:val="005E063D"/>
    <w:rsid w:val="005E0AC2"/>
    <w:rsid w:val="005E11A4"/>
    <w:rsid w:val="005E4358"/>
    <w:rsid w:val="005E7424"/>
    <w:rsid w:val="005F2FD9"/>
    <w:rsid w:val="005F3259"/>
    <w:rsid w:val="005F3425"/>
    <w:rsid w:val="005F561D"/>
    <w:rsid w:val="005F5D56"/>
    <w:rsid w:val="00602233"/>
    <w:rsid w:val="00602A0A"/>
    <w:rsid w:val="006049FA"/>
    <w:rsid w:val="00605EBD"/>
    <w:rsid w:val="00605F43"/>
    <w:rsid w:val="00610DB2"/>
    <w:rsid w:val="006110C3"/>
    <w:rsid w:val="006138A9"/>
    <w:rsid w:val="006143F1"/>
    <w:rsid w:val="006163AD"/>
    <w:rsid w:val="00616ED5"/>
    <w:rsid w:val="00624177"/>
    <w:rsid w:val="00624909"/>
    <w:rsid w:val="006315C3"/>
    <w:rsid w:val="0063392A"/>
    <w:rsid w:val="00636877"/>
    <w:rsid w:val="00640F5B"/>
    <w:rsid w:val="00643BAE"/>
    <w:rsid w:val="00645DDD"/>
    <w:rsid w:val="0064731E"/>
    <w:rsid w:val="00647E80"/>
    <w:rsid w:val="00650643"/>
    <w:rsid w:val="00654DC3"/>
    <w:rsid w:val="00657544"/>
    <w:rsid w:val="006605EC"/>
    <w:rsid w:val="00663CAD"/>
    <w:rsid w:val="00665C20"/>
    <w:rsid w:val="00667CE3"/>
    <w:rsid w:val="006702A9"/>
    <w:rsid w:val="00671F82"/>
    <w:rsid w:val="0067499F"/>
    <w:rsid w:val="0067595E"/>
    <w:rsid w:val="00676174"/>
    <w:rsid w:val="00681B84"/>
    <w:rsid w:val="00683EBB"/>
    <w:rsid w:val="00684465"/>
    <w:rsid w:val="006916DD"/>
    <w:rsid w:val="00695666"/>
    <w:rsid w:val="00696FF9"/>
    <w:rsid w:val="006A5334"/>
    <w:rsid w:val="006A7E52"/>
    <w:rsid w:val="006B4628"/>
    <w:rsid w:val="006D0342"/>
    <w:rsid w:val="006D377E"/>
    <w:rsid w:val="006D49FD"/>
    <w:rsid w:val="006D5573"/>
    <w:rsid w:val="006D6380"/>
    <w:rsid w:val="006D6A8A"/>
    <w:rsid w:val="006E07EA"/>
    <w:rsid w:val="006E7852"/>
    <w:rsid w:val="006F0281"/>
    <w:rsid w:val="006F4160"/>
    <w:rsid w:val="006F4A7E"/>
    <w:rsid w:val="00703835"/>
    <w:rsid w:val="00704C69"/>
    <w:rsid w:val="00713108"/>
    <w:rsid w:val="00713370"/>
    <w:rsid w:val="007161C1"/>
    <w:rsid w:val="00717A4F"/>
    <w:rsid w:val="00717FC6"/>
    <w:rsid w:val="00720237"/>
    <w:rsid w:val="00722DBD"/>
    <w:rsid w:val="007238F2"/>
    <w:rsid w:val="00723A31"/>
    <w:rsid w:val="00726251"/>
    <w:rsid w:val="00730411"/>
    <w:rsid w:val="00740B4E"/>
    <w:rsid w:val="00740B77"/>
    <w:rsid w:val="00742AC1"/>
    <w:rsid w:val="00742BFC"/>
    <w:rsid w:val="007437DE"/>
    <w:rsid w:val="007440FA"/>
    <w:rsid w:val="007442CF"/>
    <w:rsid w:val="0074503E"/>
    <w:rsid w:val="0074528D"/>
    <w:rsid w:val="00745488"/>
    <w:rsid w:val="0074566F"/>
    <w:rsid w:val="007465DF"/>
    <w:rsid w:val="00747099"/>
    <w:rsid w:val="007476FD"/>
    <w:rsid w:val="00753FA4"/>
    <w:rsid w:val="00754A9A"/>
    <w:rsid w:val="00760B4A"/>
    <w:rsid w:val="00763ED3"/>
    <w:rsid w:val="00764034"/>
    <w:rsid w:val="00766C89"/>
    <w:rsid w:val="00767374"/>
    <w:rsid w:val="00767716"/>
    <w:rsid w:val="00770A7E"/>
    <w:rsid w:val="007745B7"/>
    <w:rsid w:val="0077487F"/>
    <w:rsid w:val="00774D09"/>
    <w:rsid w:val="00775949"/>
    <w:rsid w:val="00777AEF"/>
    <w:rsid w:val="00780303"/>
    <w:rsid w:val="007807A9"/>
    <w:rsid w:val="007807B8"/>
    <w:rsid w:val="00782DFE"/>
    <w:rsid w:val="0079178D"/>
    <w:rsid w:val="00793C76"/>
    <w:rsid w:val="00795004"/>
    <w:rsid w:val="007A0FB4"/>
    <w:rsid w:val="007A31FF"/>
    <w:rsid w:val="007A373D"/>
    <w:rsid w:val="007A520C"/>
    <w:rsid w:val="007A5431"/>
    <w:rsid w:val="007A7960"/>
    <w:rsid w:val="007B2719"/>
    <w:rsid w:val="007B444D"/>
    <w:rsid w:val="007B467B"/>
    <w:rsid w:val="007B499A"/>
    <w:rsid w:val="007B7521"/>
    <w:rsid w:val="007B7837"/>
    <w:rsid w:val="007C1A15"/>
    <w:rsid w:val="007C1B65"/>
    <w:rsid w:val="007C56C2"/>
    <w:rsid w:val="007C7D16"/>
    <w:rsid w:val="007D20C4"/>
    <w:rsid w:val="007D75AC"/>
    <w:rsid w:val="007E07EF"/>
    <w:rsid w:val="007E1CE5"/>
    <w:rsid w:val="007E23EA"/>
    <w:rsid w:val="007E526C"/>
    <w:rsid w:val="007E5B59"/>
    <w:rsid w:val="007E7855"/>
    <w:rsid w:val="007F18B9"/>
    <w:rsid w:val="007F440D"/>
    <w:rsid w:val="007F5FC1"/>
    <w:rsid w:val="007F7319"/>
    <w:rsid w:val="0080127E"/>
    <w:rsid w:val="00805090"/>
    <w:rsid w:val="00805BAA"/>
    <w:rsid w:val="00811C05"/>
    <w:rsid w:val="008125B9"/>
    <w:rsid w:val="00815B76"/>
    <w:rsid w:val="008161A7"/>
    <w:rsid w:val="00820FE7"/>
    <w:rsid w:val="00822730"/>
    <w:rsid w:val="00823E8F"/>
    <w:rsid w:val="00824713"/>
    <w:rsid w:val="008259FE"/>
    <w:rsid w:val="008273AC"/>
    <w:rsid w:val="008367BA"/>
    <w:rsid w:val="008368B8"/>
    <w:rsid w:val="008404EF"/>
    <w:rsid w:val="0084573B"/>
    <w:rsid w:val="00851499"/>
    <w:rsid w:val="0085173D"/>
    <w:rsid w:val="00854D24"/>
    <w:rsid w:val="00855507"/>
    <w:rsid w:val="008630C3"/>
    <w:rsid w:val="00865C41"/>
    <w:rsid w:val="00872A65"/>
    <w:rsid w:val="00875BD1"/>
    <w:rsid w:val="00877834"/>
    <w:rsid w:val="00877B2A"/>
    <w:rsid w:val="00877B76"/>
    <w:rsid w:val="00881AA8"/>
    <w:rsid w:val="0088278F"/>
    <w:rsid w:val="0088479E"/>
    <w:rsid w:val="008879CB"/>
    <w:rsid w:val="00891465"/>
    <w:rsid w:val="008948A7"/>
    <w:rsid w:val="00894FAF"/>
    <w:rsid w:val="008A6B7E"/>
    <w:rsid w:val="008A716F"/>
    <w:rsid w:val="008A7A31"/>
    <w:rsid w:val="008B465A"/>
    <w:rsid w:val="008B6A52"/>
    <w:rsid w:val="008C0204"/>
    <w:rsid w:val="008C1592"/>
    <w:rsid w:val="008C25AC"/>
    <w:rsid w:val="008C3988"/>
    <w:rsid w:val="008C4532"/>
    <w:rsid w:val="008C72E4"/>
    <w:rsid w:val="008C75F2"/>
    <w:rsid w:val="008D1005"/>
    <w:rsid w:val="008E3955"/>
    <w:rsid w:val="008E478F"/>
    <w:rsid w:val="008E4CBC"/>
    <w:rsid w:val="008E6DE6"/>
    <w:rsid w:val="008F013E"/>
    <w:rsid w:val="008F03E0"/>
    <w:rsid w:val="008F04E1"/>
    <w:rsid w:val="008F0F31"/>
    <w:rsid w:val="008F4EEF"/>
    <w:rsid w:val="008F6857"/>
    <w:rsid w:val="00900849"/>
    <w:rsid w:val="0090571F"/>
    <w:rsid w:val="009059D1"/>
    <w:rsid w:val="00914FFB"/>
    <w:rsid w:val="0092202B"/>
    <w:rsid w:val="00925205"/>
    <w:rsid w:val="00925A21"/>
    <w:rsid w:val="00926968"/>
    <w:rsid w:val="00930A80"/>
    <w:rsid w:val="00931B52"/>
    <w:rsid w:val="00936531"/>
    <w:rsid w:val="00940EF6"/>
    <w:rsid w:val="009473CE"/>
    <w:rsid w:val="00951473"/>
    <w:rsid w:val="00955538"/>
    <w:rsid w:val="00955E74"/>
    <w:rsid w:val="0095632A"/>
    <w:rsid w:val="0095681B"/>
    <w:rsid w:val="009572F9"/>
    <w:rsid w:val="00957CCC"/>
    <w:rsid w:val="009611AC"/>
    <w:rsid w:val="0096359A"/>
    <w:rsid w:val="00967D3F"/>
    <w:rsid w:val="00970FE3"/>
    <w:rsid w:val="009716E6"/>
    <w:rsid w:val="009731DE"/>
    <w:rsid w:val="00980907"/>
    <w:rsid w:val="00983C63"/>
    <w:rsid w:val="00983C6C"/>
    <w:rsid w:val="00986FE9"/>
    <w:rsid w:val="00993A2D"/>
    <w:rsid w:val="009941A2"/>
    <w:rsid w:val="009943B2"/>
    <w:rsid w:val="00996F36"/>
    <w:rsid w:val="00997152"/>
    <w:rsid w:val="009A1700"/>
    <w:rsid w:val="009A1F37"/>
    <w:rsid w:val="009A3CE9"/>
    <w:rsid w:val="009A7E6F"/>
    <w:rsid w:val="009B1EFF"/>
    <w:rsid w:val="009B358C"/>
    <w:rsid w:val="009B4B4A"/>
    <w:rsid w:val="009B5025"/>
    <w:rsid w:val="009C01AE"/>
    <w:rsid w:val="009C0220"/>
    <w:rsid w:val="009C1C86"/>
    <w:rsid w:val="009C20EA"/>
    <w:rsid w:val="009C241A"/>
    <w:rsid w:val="009C27FA"/>
    <w:rsid w:val="009C49FC"/>
    <w:rsid w:val="009D0370"/>
    <w:rsid w:val="009D292C"/>
    <w:rsid w:val="009D35F3"/>
    <w:rsid w:val="009D4168"/>
    <w:rsid w:val="009D6901"/>
    <w:rsid w:val="009E08AD"/>
    <w:rsid w:val="009E0D1F"/>
    <w:rsid w:val="009E432D"/>
    <w:rsid w:val="009E443C"/>
    <w:rsid w:val="009E6516"/>
    <w:rsid w:val="009E678A"/>
    <w:rsid w:val="009E6952"/>
    <w:rsid w:val="009F19F5"/>
    <w:rsid w:val="009F3D4F"/>
    <w:rsid w:val="009F5451"/>
    <w:rsid w:val="00A07D2A"/>
    <w:rsid w:val="00A14A3E"/>
    <w:rsid w:val="00A1734E"/>
    <w:rsid w:val="00A175EA"/>
    <w:rsid w:val="00A212FC"/>
    <w:rsid w:val="00A2263E"/>
    <w:rsid w:val="00A24047"/>
    <w:rsid w:val="00A244F6"/>
    <w:rsid w:val="00A31100"/>
    <w:rsid w:val="00A31549"/>
    <w:rsid w:val="00A34409"/>
    <w:rsid w:val="00A34D40"/>
    <w:rsid w:val="00A36297"/>
    <w:rsid w:val="00A36A6C"/>
    <w:rsid w:val="00A40540"/>
    <w:rsid w:val="00A441AD"/>
    <w:rsid w:val="00A46C6A"/>
    <w:rsid w:val="00A500C7"/>
    <w:rsid w:val="00A5022A"/>
    <w:rsid w:val="00A50BAA"/>
    <w:rsid w:val="00A51FDE"/>
    <w:rsid w:val="00A56D42"/>
    <w:rsid w:val="00A56F58"/>
    <w:rsid w:val="00A575F1"/>
    <w:rsid w:val="00A608D7"/>
    <w:rsid w:val="00A61A90"/>
    <w:rsid w:val="00A6471C"/>
    <w:rsid w:val="00A66027"/>
    <w:rsid w:val="00A664C6"/>
    <w:rsid w:val="00A70160"/>
    <w:rsid w:val="00A70380"/>
    <w:rsid w:val="00A70A19"/>
    <w:rsid w:val="00A70E8D"/>
    <w:rsid w:val="00A71FEF"/>
    <w:rsid w:val="00A76D67"/>
    <w:rsid w:val="00A82924"/>
    <w:rsid w:val="00A82AA1"/>
    <w:rsid w:val="00A85BA0"/>
    <w:rsid w:val="00A86042"/>
    <w:rsid w:val="00A86D84"/>
    <w:rsid w:val="00A92BDF"/>
    <w:rsid w:val="00A92E8E"/>
    <w:rsid w:val="00A94F54"/>
    <w:rsid w:val="00A94FB1"/>
    <w:rsid w:val="00A96A47"/>
    <w:rsid w:val="00A97230"/>
    <w:rsid w:val="00AA0BEA"/>
    <w:rsid w:val="00AA3070"/>
    <w:rsid w:val="00AA4F53"/>
    <w:rsid w:val="00AA526F"/>
    <w:rsid w:val="00AB110F"/>
    <w:rsid w:val="00AB2A4E"/>
    <w:rsid w:val="00AB3224"/>
    <w:rsid w:val="00AB39B1"/>
    <w:rsid w:val="00AC34F9"/>
    <w:rsid w:val="00AD1B75"/>
    <w:rsid w:val="00AD2DEA"/>
    <w:rsid w:val="00AD5FFB"/>
    <w:rsid w:val="00AD7855"/>
    <w:rsid w:val="00AE31FD"/>
    <w:rsid w:val="00AE768A"/>
    <w:rsid w:val="00AF2021"/>
    <w:rsid w:val="00AF3230"/>
    <w:rsid w:val="00AF7151"/>
    <w:rsid w:val="00AF77EA"/>
    <w:rsid w:val="00B03995"/>
    <w:rsid w:val="00B059F0"/>
    <w:rsid w:val="00B068C2"/>
    <w:rsid w:val="00B129A2"/>
    <w:rsid w:val="00B2132F"/>
    <w:rsid w:val="00B21794"/>
    <w:rsid w:val="00B23B86"/>
    <w:rsid w:val="00B24C2B"/>
    <w:rsid w:val="00B253F9"/>
    <w:rsid w:val="00B2648A"/>
    <w:rsid w:val="00B302C5"/>
    <w:rsid w:val="00B34B9E"/>
    <w:rsid w:val="00B37856"/>
    <w:rsid w:val="00B475D9"/>
    <w:rsid w:val="00B47B8C"/>
    <w:rsid w:val="00B50BEE"/>
    <w:rsid w:val="00B512BC"/>
    <w:rsid w:val="00B55DAD"/>
    <w:rsid w:val="00B600C2"/>
    <w:rsid w:val="00B60633"/>
    <w:rsid w:val="00B6095C"/>
    <w:rsid w:val="00B62969"/>
    <w:rsid w:val="00B6386A"/>
    <w:rsid w:val="00B63D46"/>
    <w:rsid w:val="00B65C55"/>
    <w:rsid w:val="00B660E3"/>
    <w:rsid w:val="00B673FF"/>
    <w:rsid w:val="00B7229C"/>
    <w:rsid w:val="00B726C7"/>
    <w:rsid w:val="00B82ADF"/>
    <w:rsid w:val="00B830FC"/>
    <w:rsid w:val="00B8318E"/>
    <w:rsid w:val="00B85257"/>
    <w:rsid w:val="00B86463"/>
    <w:rsid w:val="00B91CA1"/>
    <w:rsid w:val="00B92668"/>
    <w:rsid w:val="00B94E39"/>
    <w:rsid w:val="00BA130B"/>
    <w:rsid w:val="00BA1376"/>
    <w:rsid w:val="00BA2D4E"/>
    <w:rsid w:val="00BA3150"/>
    <w:rsid w:val="00BA3750"/>
    <w:rsid w:val="00BA4B8E"/>
    <w:rsid w:val="00BA684D"/>
    <w:rsid w:val="00BA6AC1"/>
    <w:rsid w:val="00BA7973"/>
    <w:rsid w:val="00BB0D72"/>
    <w:rsid w:val="00BB16A3"/>
    <w:rsid w:val="00BB1A0A"/>
    <w:rsid w:val="00BB3232"/>
    <w:rsid w:val="00BB36EC"/>
    <w:rsid w:val="00BB3CEB"/>
    <w:rsid w:val="00BB6ED7"/>
    <w:rsid w:val="00BD0A2E"/>
    <w:rsid w:val="00BD1B4D"/>
    <w:rsid w:val="00BD3831"/>
    <w:rsid w:val="00BD3E6C"/>
    <w:rsid w:val="00BD4390"/>
    <w:rsid w:val="00BD5A8C"/>
    <w:rsid w:val="00BD6E26"/>
    <w:rsid w:val="00BE23BB"/>
    <w:rsid w:val="00BE2CC8"/>
    <w:rsid w:val="00BE3B26"/>
    <w:rsid w:val="00BE3B94"/>
    <w:rsid w:val="00BE6DFF"/>
    <w:rsid w:val="00BF09D3"/>
    <w:rsid w:val="00C01243"/>
    <w:rsid w:val="00C01427"/>
    <w:rsid w:val="00C015B1"/>
    <w:rsid w:val="00C02512"/>
    <w:rsid w:val="00C06409"/>
    <w:rsid w:val="00C06CD8"/>
    <w:rsid w:val="00C10FBE"/>
    <w:rsid w:val="00C13E37"/>
    <w:rsid w:val="00C1419A"/>
    <w:rsid w:val="00C2076A"/>
    <w:rsid w:val="00C21229"/>
    <w:rsid w:val="00C24DA5"/>
    <w:rsid w:val="00C27F60"/>
    <w:rsid w:val="00C30B39"/>
    <w:rsid w:val="00C33151"/>
    <w:rsid w:val="00C33793"/>
    <w:rsid w:val="00C34213"/>
    <w:rsid w:val="00C34247"/>
    <w:rsid w:val="00C34894"/>
    <w:rsid w:val="00C34E3F"/>
    <w:rsid w:val="00C36E21"/>
    <w:rsid w:val="00C406E7"/>
    <w:rsid w:val="00C4179C"/>
    <w:rsid w:val="00C430C8"/>
    <w:rsid w:val="00C447E8"/>
    <w:rsid w:val="00C46528"/>
    <w:rsid w:val="00C478D1"/>
    <w:rsid w:val="00C507CF"/>
    <w:rsid w:val="00C5388E"/>
    <w:rsid w:val="00C541FC"/>
    <w:rsid w:val="00C5589A"/>
    <w:rsid w:val="00C55E17"/>
    <w:rsid w:val="00C6352C"/>
    <w:rsid w:val="00C63F1E"/>
    <w:rsid w:val="00C70356"/>
    <w:rsid w:val="00C710AB"/>
    <w:rsid w:val="00C72A83"/>
    <w:rsid w:val="00C72D7D"/>
    <w:rsid w:val="00C76B4E"/>
    <w:rsid w:val="00C80121"/>
    <w:rsid w:val="00C820B7"/>
    <w:rsid w:val="00C82AAD"/>
    <w:rsid w:val="00C83F48"/>
    <w:rsid w:val="00C84AED"/>
    <w:rsid w:val="00C90899"/>
    <w:rsid w:val="00C92671"/>
    <w:rsid w:val="00C96CED"/>
    <w:rsid w:val="00C97C82"/>
    <w:rsid w:val="00CA37D4"/>
    <w:rsid w:val="00CA3A86"/>
    <w:rsid w:val="00CA4503"/>
    <w:rsid w:val="00CA512B"/>
    <w:rsid w:val="00CA61EE"/>
    <w:rsid w:val="00CA7F61"/>
    <w:rsid w:val="00CB2E34"/>
    <w:rsid w:val="00CB2F39"/>
    <w:rsid w:val="00CB5BE5"/>
    <w:rsid w:val="00CB62D1"/>
    <w:rsid w:val="00CB647E"/>
    <w:rsid w:val="00CB654C"/>
    <w:rsid w:val="00CB7BA2"/>
    <w:rsid w:val="00CC2FB2"/>
    <w:rsid w:val="00CC5631"/>
    <w:rsid w:val="00CC695E"/>
    <w:rsid w:val="00CD2259"/>
    <w:rsid w:val="00CD47CD"/>
    <w:rsid w:val="00CD6B32"/>
    <w:rsid w:val="00CE335E"/>
    <w:rsid w:val="00CE4199"/>
    <w:rsid w:val="00CF002B"/>
    <w:rsid w:val="00CF11AE"/>
    <w:rsid w:val="00CF23BA"/>
    <w:rsid w:val="00CF4771"/>
    <w:rsid w:val="00CF4869"/>
    <w:rsid w:val="00CF56D3"/>
    <w:rsid w:val="00CF6C86"/>
    <w:rsid w:val="00D02A4A"/>
    <w:rsid w:val="00D04E79"/>
    <w:rsid w:val="00D06025"/>
    <w:rsid w:val="00D12554"/>
    <w:rsid w:val="00D1429C"/>
    <w:rsid w:val="00D14B50"/>
    <w:rsid w:val="00D1535E"/>
    <w:rsid w:val="00D17310"/>
    <w:rsid w:val="00D20ECE"/>
    <w:rsid w:val="00D20FA2"/>
    <w:rsid w:val="00D2205E"/>
    <w:rsid w:val="00D238A1"/>
    <w:rsid w:val="00D24AA1"/>
    <w:rsid w:val="00D256C2"/>
    <w:rsid w:val="00D30E4E"/>
    <w:rsid w:val="00D344A5"/>
    <w:rsid w:val="00D34A43"/>
    <w:rsid w:val="00D358AD"/>
    <w:rsid w:val="00D448B6"/>
    <w:rsid w:val="00D45115"/>
    <w:rsid w:val="00D45216"/>
    <w:rsid w:val="00D50B0D"/>
    <w:rsid w:val="00D53417"/>
    <w:rsid w:val="00D53F05"/>
    <w:rsid w:val="00D53F13"/>
    <w:rsid w:val="00D57D9B"/>
    <w:rsid w:val="00D63DF0"/>
    <w:rsid w:val="00D64FE4"/>
    <w:rsid w:val="00D70262"/>
    <w:rsid w:val="00D70859"/>
    <w:rsid w:val="00D70A9D"/>
    <w:rsid w:val="00D745BB"/>
    <w:rsid w:val="00D83AA5"/>
    <w:rsid w:val="00D84A68"/>
    <w:rsid w:val="00D87DFF"/>
    <w:rsid w:val="00D87FB5"/>
    <w:rsid w:val="00D90FC6"/>
    <w:rsid w:val="00D91D6C"/>
    <w:rsid w:val="00D92E2F"/>
    <w:rsid w:val="00D9789B"/>
    <w:rsid w:val="00DA0D89"/>
    <w:rsid w:val="00DA55E7"/>
    <w:rsid w:val="00DA5B12"/>
    <w:rsid w:val="00DA5D33"/>
    <w:rsid w:val="00DB25D1"/>
    <w:rsid w:val="00DB2ED2"/>
    <w:rsid w:val="00DB53E6"/>
    <w:rsid w:val="00DB684F"/>
    <w:rsid w:val="00DB6ED3"/>
    <w:rsid w:val="00DC0C52"/>
    <w:rsid w:val="00DC1E1C"/>
    <w:rsid w:val="00DC2F71"/>
    <w:rsid w:val="00DC48A6"/>
    <w:rsid w:val="00DC5478"/>
    <w:rsid w:val="00DC56FC"/>
    <w:rsid w:val="00DC7575"/>
    <w:rsid w:val="00DD2849"/>
    <w:rsid w:val="00DD334F"/>
    <w:rsid w:val="00DD3517"/>
    <w:rsid w:val="00DD3574"/>
    <w:rsid w:val="00DD5436"/>
    <w:rsid w:val="00DD5B04"/>
    <w:rsid w:val="00DD7C47"/>
    <w:rsid w:val="00DE5B94"/>
    <w:rsid w:val="00DE5E81"/>
    <w:rsid w:val="00DE6170"/>
    <w:rsid w:val="00DE6968"/>
    <w:rsid w:val="00DE7961"/>
    <w:rsid w:val="00DF11F2"/>
    <w:rsid w:val="00DF5C49"/>
    <w:rsid w:val="00DF5D03"/>
    <w:rsid w:val="00DF68AF"/>
    <w:rsid w:val="00E01157"/>
    <w:rsid w:val="00E01752"/>
    <w:rsid w:val="00E0410D"/>
    <w:rsid w:val="00E06CED"/>
    <w:rsid w:val="00E11E9B"/>
    <w:rsid w:val="00E12797"/>
    <w:rsid w:val="00E12AED"/>
    <w:rsid w:val="00E13E92"/>
    <w:rsid w:val="00E148CA"/>
    <w:rsid w:val="00E15B15"/>
    <w:rsid w:val="00E21415"/>
    <w:rsid w:val="00E22875"/>
    <w:rsid w:val="00E228A6"/>
    <w:rsid w:val="00E241E9"/>
    <w:rsid w:val="00E2486C"/>
    <w:rsid w:val="00E30C59"/>
    <w:rsid w:val="00E31F0D"/>
    <w:rsid w:val="00E32752"/>
    <w:rsid w:val="00E35B0F"/>
    <w:rsid w:val="00E360D1"/>
    <w:rsid w:val="00E36BE4"/>
    <w:rsid w:val="00E42721"/>
    <w:rsid w:val="00E46F52"/>
    <w:rsid w:val="00E47A19"/>
    <w:rsid w:val="00E50271"/>
    <w:rsid w:val="00E5407D"/>
    <w:rsid w:val="00E54494"/>
    <w:rsid w:val="00E56D30"/>
    <w:rsid w:val="00E56F63"/>
    <w:rsid w:val="00E652F3"/>
    <w:rsid w:val="00E6746B"/>
    <w:rsid w:val="00E72671"/>
    <w:rsid w:val="00E72FBF"/>
    <w:rsid w:val="00E73B89"/>
    <w:rsid w:val="00E74326"/>
    <w:rsid w:val="00E770D8"/>
    <w:rsid w:val="00E83E31"/>
    <w:rsid w:val="00E87819"/>
    <w:rsid w:val="00E91A9A"/>
    <w:rsid w:val="00E92302"/>
    <w:rsid w:val="00E92C9E"/>
    <w:rsid w:val="00E95250"/>
    <w:rsid w:val="00E9572E"/>
    <w:rsid w:val="00E97CF3"/>
    <w:rsid w:val="00EA020E"/>
    <w:rsid w:val="00EA0BA2"/>
    <w:rsid w:val="00EA1A5A"/>
    <w:rsid w:val="00EA2566"/>
    <w:rsid w:val="00EA3C2E"/>
    <w:rsid w:val="00EA3EC3"/>
    <w:rsid w:val="00EB2A84"/>
    <w:rsid w:val="00EC054A"/>
    <w:rsid w:val="00EC1603"/>
    <w:rsid w:val="00EC3B17"/>
    <w:rsid w:val="00EC6246"/>
    <w:rsid w:val="00ED0B1C"/>
    <w:rsid w:val="00ED1337"/>
    <w:rsid w:val="00ED2EBC"/>
    <w:rsid w:val="00ED4168"/>
    <w:rsid w:val="00ED6C0B"/>
    <w:rsid w:val="00EE5461"/>
    <w:rsid w:val="00EE570E"/>
    <w:rsid w:val="00EE5DF3"/>
    <w:rsid w:val="00EE775C"/>
    <w:rsid w:val="00EF5E36"/>
    <w:rsid w:val="00F03F74"/>
    <w:rsid w:val="00F0574C"/>
    <w:rsid w:val="00F05B47"/>
    <w:rsid w:val="00F064E6"/>
    <w:rsid w:val="00F118D1"/>
    <w:rsid w:val="00F11D3B"/>
    <w:rsid w:val="00F1396C"/>
    <w:rsid w:val="00F148ED"/>
    <w:rsid w:val="00F14CB1"/>
    <w:rsid w:val="00F150CE"/>
    <w:rsid w:val="00F22216"/>
    <w:rsid w:val="00F22659"/>
    <w:rsid w:val="00F26093"/>
    <w:rsid w:val="00F26162"/>
    <w:rsid w:val="00F26E0A"/>
    <w:rsid w:val="00F27023"/>
    <w:rsid w:val="00F27151"/>
    <w:rsid w:val="00F4255E"/>
    <w:rsid w:val="00F42E8A"/>
    <w:rsid w:val="00F43658"/>
    <w:rsid w:val="00F50432"/>
    <w:rsid w:val="00F50BFF"/>
    <w:rsid w:val="00F52589"/>
    <w:rsid w:val="00F534BF"/>
    <w:rsid w:val="00F61C74"/>
    <w:rsid w:val="00F62B2F"/>
    <w:rsid w:val="00F674A3"/>
    <w:rsid w:val="00F72295"/>
    <w:rsid w:val="00F72EEA"/>
    <w:rsid w:val="00F74098"/>
    <w:rsid w:val="00F771C4"/>
    <w:rsid w:val="00F7784D"/>
    <w:rsid w:val="00F84A0D"/>
    <w:rsid w:val="00F91C4E"/>
    <w:rsid w:val="00F929C9"/>
    <w:rsid w:val="00FA0A86"/>
    <w:rsid w:val="00FA296E"/>
    <w:rsid w:val="00FA40D1"/>
    <w:rsid w:val="00FA4DE6"/>
    <w:rsid w:val="00FA5CF2"/>
    <w:rsid w:val="00FA7298"/>
    <w:rsid w:val="00FB0302"/>
    <w:rsid w:val="00FB253B"/>
    <w:rsid w:val="00FB39CC"/>
    <w:rsid w:val="00FB3CCB"/>
    <w:rsid w:val="00FC14C1"/>
    <w:rsid w:val="00FC5E42"/>
    <w:rsid w:val="00FD0742"/>
    <w:rsid w:val="00FD08F2"/>
    <w:rsid w:val="00FD3356"/>
    <w:rsid w:val="00FD3B83"/>
    <w:rsid w:val="00FD6402"/>
    <w:rsid w:val="00FE059E"/>
    <w:rsid w:val="00FE1F4F"/>
    <w:rsid w:val="00FE3E75"/>
    <w:rsid w:val="00FE5538"/>
    <w:rsid w:val="00FE61EB"/>
    <w:rsid w:val="00FF04F0"/>
    <w:rsid w:val="00FF19CE"/>
    <w:rsid w:val="00FF2FA1"/>
    <w:rsid w:val="00FF42FD"/>
    <w:rsid w:val="00FF4C0F"/>
    <w:rsid w:val="00FF4E94"/>
    <w:rsid w:val="00FF5005"/>
    <w:rsid w:val="00FF520B"/>
    <w:rsid w:val="00FF597D"/>
    <w:rsid w:val="00FF5E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CB3B6"/>
  <w15:chartTrackingRefBased/>
  <w15:docId w15:val="{D7CA6A1F-5DE6-452C-955D-A237BB31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tiloRecuodecorpodetextoPrimeiralinha2cmEspaamento">
    <w:name w:val="Estilo Recuo de corpo de texto + Primeira linha:  2 cm Espaçamento ..."/>
    <w:basedOn w:val="Normal"/>
    <w:rsid w:val="005D62AC"/>
    <w:pPr>
      <w:widowControl w:val="0"/>
      <w:tabs>
        <w:tab w:val="left" w:pos="708"/>
      </w:tabs>
      <w:suppressAutoHyphens/>
      <w:spacing w:after="0" w:line="360" w:lineRule="atLeast"/>
      <w:ind w:firstLine="1134"/>
      <w:jc w:val="both"/>
    </w:pPr>
    <w:rPr>
      <w:rFonts w:ascii="Arial" w:eastAsia="Times New Roman" w:hAnsi="Arial" w:cs="Times New Roman"/>
      <w:sz w:val="24"/>
      <w:szCs w:val="20"/>
      <w:lang w:eastAsia="zh-CN" w:bidi="hi-IN"/>
    </w:rPr>
  </w:style>
  <w:style w:type="paragraph" w:customStyle="1" w:styleId="Estilopadro">
    <w:name w:val="Estilo padrão"/>
    <w:rsid w:val="008E6DE6"/>
    <w:pPr>
      <w:suppressAutoHyphens/>
      <w:spacing w:after="200" w:line="276" w:lineRule="auto"/>
    </w:pPr>
    <w:rPr>
      <w:rFonts w:ascii="Calibri" w:eastAsia="SimSun" w:hAnsi="Calibri" w:cs="Calibri"/>
    </w:rPr>
  </w:style>
  <w:style w:type="paragraph" w:styleId="ListParagraph">
    <w:name w:val="List Paragraph"/>
    <w:basedOn w:val="Estilopadro"/>
    <w:qFormat/>
    <w:rsid w:val="008E6DE6"/>
    <w:pPr>
      <w:ind w:left="720"/>
      <w:contextualSpacing/>
    </w:pPr>
  </w:style>
  <w:style w:type="paragraph" w:styleId="EndnoteText">
    <w:name w:val="endnote text"/>
    <w:basedOn w:val="Normal"/>
    <w:link w:val="EndnoteTextChar"/>
    <w:uiPriority w:val="99"/>
    <w:semiHidden/>
    <w:unhideWhenUsed/>
    <w:rsid w:val="007807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07B8"/>
    <w:rPr>
      <w:sz w:val="20"/>
      <w:szCs w:val="20"/>
    </w:rPr>
  </w:style>
  <w:style w:type="character" w:styleId="EndnoteReference">
    <w:name w:val="endnote reference"/>
    <w:basedOn w:val="DefaultParagraphFont"/>
    <w:uiPriority w:val="99"/>
    <w:semiHidden/>
    <w:unhideWhenUsed/>
    <w:rsid w:val="007807B8"/>
    <w:rPr>
      <w:vertAlign w:val="superscript"/>
    </w:rPr>
  </w:style>
  <w:style w:type="paragraph" w:styleId="FootnoteText">
    <w:name w:val="footnote text"/>
    <w:basedOn w:val="Normal"/>
    <w:link w:val="FootnoteTextChar"/>
    <w:uiPriority w:val="99"/>
    <w:semiHidden/>
    <w:unhideWhenUsed/>
    <w:rsid w:val="007807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07B8"/>
    <w:rPr>
      <w:sz w:val="20"/>
      <w:szCs w:val="20"/>
    </w:rPr>
  </w:style>
  <w:style w:type="character" w:styleId="FootnoteReference">
    <w:name w:val="footnote reference"/>
    <w:basedOn w:val="DefaultParagraphFont"/>
    <w:uiPriority w:val="99"/>
    <w:semiHidden/>
    <w:unhideWhenUsed/>
    <w:rsid w:val="007807B8"/>
    <w:rPr>
      <w:vertAlign w:val="superscript"/>
    </w:rPr>
  </w:style>
  <w:style w:type="character" w:styleId="Hyperlink">
    <w:name w:val="Hyperlink"/>
    <w:basedOn w:val="DefaultParagraphFont"/>
    <w:uiPriority w:val="99"/>
    <w:unhideWhenUsed/>
    <w:rsid w:val="006F4A7E"/>
    <w:rPr>
      <w:color w:val="0000FF"/>
      <w:u w:val="single"/>
    </w:rPr>
  </w:style>
  <w:style w:type="character" w:customStyle="1" w:styleId="4mg">
    <w:name w:val="_4_mg"/>
    <w:basedOn w:val="DefaultParagraphFont"/>
    <w:rsid w:val="006F4A7E"/>
  </w:style>
  <w:style w:type="character" w:customStyle="1" w:styleId="4yxo">
    <w:name w:val="_4yxo"/>
    <w:basedOn w:val="DefaultParagraphFont"/>
    <w:rsid w:val="006F4A7E"/>
  </w:style>
  <w:style w:type="paragraph" w:styleId="HTMLPreformatted">
    <w:name w:val="HTML Preformatted"/>
    <w:basedOn w:val="Normal"/>
    <w:link w:val="HTMLPreformattedChar"/>
    <w:uiPriority w:val="99"/>
    <w:unhideWhenUsed/>
    <w:rsid w:val="00DA5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rsid w:val="00DA55E7"/>
    <w:rPr>
      <w:rFonts w:ascii="Courier New" w:eastAsia="Times New Roman" w:hAnsi="Courier New" w:cs="Courier New"/>
      <w:sz w:val="20"/>
      <w:szCs w:val="20"/>
      <w:lang w:eastAsia="pt-BR"/>
    </w:rPr>
  </w:style>
  <w:style w:type="character" w:styleId="UnresolvedMention">
    <w:name w:val="Unresolved Mention"/>
    <w:basedOn w:val="DefaultParagraphFont"/>
    <w:uiPriority w:val="99"/>
    <w:semiHidden/>
    <w:unhideWhenUsed/>
    <w:rsid w:val="009E6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70131">
      <w:bodyDiv w:val="1"/>
      <w:marLeft w:val="0"/>
      <w:marRight w:val="0"/>
      <w:marTop w:val="0"/>
      <w:marBottom w:val="0"/>
      <w:divBdr>
        <w:top w:val="none" w:sz="0" w:space="0" w:color="auto"/>
        <w:left w:val="none" w:sz="0" w:space="0" w:color="auto"/>
        <w:bottom w:val="none" w:sz="0" w:space="0" w:color="auto"/>
        <w:right w:val="none" w:sz="0" w:space="0" w:color="auto"/>
      </w:divBdr>
    </w:div>
    <w:div w:id="360787403">
      <w:bodyDiv w:val="1"/>
      <w:marLeft w:val="0"/>
      <w:marRight w:val="0"/>
      <w:marTop w:val="0"/>
      <w:marBottom w:val="0"/>
      <w:divBdr>
        <w:top w:val="none" w:sz="0" w:space="0" w:color="auto"/>
        <w:left w:val="none" w:sz="0" w:space="0" w:color="auto"/>
        <w:bottom w:val="none" w:sz="0" w:space="0" w:color="auto"/>
        <w:right w:val="none" w:sz="0" w:space="0" w:color="auto"/>
      </w:divBdr>
    </w:div>
    <w:div w:id="573517611">
      <w:bodyDiv w:val="1"/>
      <w:marLeft w:val="0"/>
      <w:marRight w:val="0"/>
      <w:marTop w:val="0"/>
      <w:marBottom w:val="0"/>
      <w:divBdr>
        <w:top w:val="none" w:sz="0" w:space="0" w:color="auto"/>
        <w:left w:val="none" w:sz="0" w:space="0" w:color="auto"/>
        <w:bottom w:val="none" w:sz="0" w:space="0" w:color="auto"/>
        <w:right w:val="none" w:sz="0" w:space="0" w:color="auto"/>
      </w:divBdr>
      <w:divsChild>
        <w:div w:id="1988050045">
          <w:marLeft w:val="0"/>
          <w:marRight w:val="0"/>
          <w:marTop w:val="0"/>
          <w:marBottom w:val="0"/>
          <w:divBdr>
            <w:top w:val="none" w:sz="0" w:space="0" w:color="auto"/>
            <w:left w:val="none" w:sz="0" w:space="0" w:color="auto"/>
            <w:bottom w:val="none" w:sz="0" w:space="0" w:color="auto"/>
            <w:right w:val="none" w:sz="0" w:space="0" w:color="auto"/>
          </w:divBdr>
          <w:divsChild>
            <w:div w:id="1321959286">
              <w:marLeft w:val="0"/>
              <w:marRight w:val="0"/>
              <w:marTop w:val="0"/>
              <w:marBottom w:val="0"/>
              <w:divBdr>
                <w:top w:val="none" w:sz="0" w:space="0" w:color="auto"/>
                <w:left w:val="none" w:sz="0" w:space="0" w:color="auto"/>
                <w:bottom w:val="none" w:sz="0" w:space="0" w:color="auto"/>
                <w:right w:val="none" w:sz="0" w:space="0" w:color="auto"/>
              </w:divBdr>
            </w:div>
            <w:div w:id="1879008653">
              <w:marLeft w:val="0"/>
              <w:marRight w:val="0"/>
              <w:marTop w:val="0"/>
              <w:marBottom w:val="0"/>
              <w:divBdr>
                <w:top w:val="none" w:sz="0" w:space="0" w:color="auto"/>
                <w:left w:val="none" w:sz="0" w:space="0" w:color="auto"/>
                <w:bottom w:val="none" w:sz="0" w:space="0" w:color="auto"/>
                <w:right w:val="none" w:sz="0" w:space="0" w:color="auto"/>
              </w:divBdr>
              <w:divsChild>
                <w:div w:id="1932816658">
                  <w:marLeft w:val="0"/>
                  <w:marRight w:val="0"/>
                  <w:marTop w:val="0"/>
                  <w:marBottom w:val="0"/>
                  <w:divBdr>
                    <w:top w:val="none" w:sz="0" w:space="0" w:color="auto"/>
                    <w:left w:val="none" w:sz="0" w:space="0" w:color="auto"/>
                    <w:bottom w:val="none" w:sz="0" w:space="0" w:color="auto"/>
                    <w:right w:val="none" w:sz="0" w:space="0" w:color="auto"/>
                  </w:divBdr>
                  <w:divsChild>
                    <w:div w:id="1972052270">
                      <w:marLeft w:val="0"/>
                      <w:marRight w:val="0"/>
                      <w:marTop w:val="0"/>
                      <w:marBottom w:val="0"/>
                      <w:divBdr>
                        <w:top w:val="none" w:sz="0" w:space="0" w:color="auto"/>
                        <w:left w:val="none" w:sz="0" w:space="0" w:color="auto"/>
                        <w:bottom w:val="none" w:sz="0" w:space="0" w:color="auto"/>
                        <w:right w:val="none" w:sz="0" w:space="0" w:color="auto"/>
                      </w:divBdr>
                      <w:divsChild>
                        <w:div w:id="213884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703384">
          <w:marLeft w:val="0"/>
          <w:marRight w:val="0"/>
          <w:marTop w:val="0"/>
          <w:marBottom w:val="0"/>
          <w:divBdr>
            <w:top w:val="none" w:sz="0" w:space="0" w:color="auto"/>
            <w:left w:val="none" w:sz="0" w:space="0" w:color="auto"/>
            <w:bottom w:val="none" w:sz="0" w:space="0" w:color="auto"/>
            <w:right w:val="none" w:sz="0" w:space="0" w:color="auto"/>
          </w:divBdr>
          <w:divsChild>
            <w:div w:id="855773828">
              <w:marLeft w:val="0"/>
              <w:marRight w:val="0"/>
              <w:marTop w:val="0"/>
              <w:marBottom w:val="0"/>
              <w:divBdr>
                <w:top w:val="none" w:sz="0" w:space="0" w:color="auto"/>
                <w:left w:val="none" w:sz="0" w:space="0" w:color="auto"/>
                <w:bottom w:val="none" w:sz="0" w:space="0" w:color="auto"/>
                <w:right w:val="none" w:sz="0" w:space="0" w:color="auto"/>
              </w:divBdr>
              <w:divsChild>
                <w:div w:id="494422763">
                  <w:marLeft w:val="0"/>
                  <w:marRight w:val="0"/>
                  <w:marTop w:val="0"/>
                  <w:marBottom w:val="0"/>
                  <w:divBdr>
                    <w:top w:val="none" w:sz="0" w:space="0" w:color="auto"/>
                    <w:left w:val="none" w:sz="0" w:space="0" w:color="auto"/>
                    <w:bottom w:val="none" w:sz="0" w:space="0" w:color="auto"/>
                    <w:right w:val="none" w:sz="0" w:space="0" w:color="auto"/>
                  </w:divBdr>
                </w:div>
                <w:div w:id="871695980">
                  <w:marLeft w:val="0"/>
                  <w:marRight w:val="0"/>
                  <w:marTop w:val="0"/>
                  <w:marBottom w:val="0"/>
                  <w:divBdr>
                    <w:top w:val="none" w:sz="0" w:space="0" w:color="auto"/>
                    <w:left w:val="none" w:sz="0" w:space="0" w:color="auto"/>
                    <w:bottom w:val="none" w:sz="0" w:space="0" w:color="auto"/>
                    <w:right w:val="none" w:sz="0" w:space="0" w:color="auto"/>
                  </w:divBdr>
                </w:div>
                <w:div w:id="1512987958">
                  <w:marLeft w:val="0"/>
                  <w:marRight w:val="0"/>
                  <w:marTop w:val="0"/>
                  <w:marBottom w:val="0"/>
                  <w:divBdr>
                    <w:top w:val="none" w:sz="0" w:space="0" w:color="auto"/>
                    <w:left w:val="none" w:sz="0" w:space="0" w:color="auto"/>
                    <w:bottom w:val="none" w:sz="0" w:space="0" w:color="auto"/>
                    <w:right w:val="none" w:sz="0" w:space="0" w:color="auto"/>
                  </w:divBdr>
                </w:div>
                <w:div w:id="201294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279445">
      <w:bodyDiv w:val="1"/>
      <w:marLeft w:val="0"/>
      <w:marRight w:val="0"/>
      <w:marTop w:val="0"/>
      <w:marBottom w:val="0"/>
      <w:divBdr>
        <w:top w:val="none" w:sz="0" w:space="0" w:color="auto"/>
        <w:left w:val="none" w:sz="0" w:space="0" w:color="auto"/>
        <w:bottom w:val="none" w:sz="0" w:space="0" w:color="auto"/>
        <w:right w:val="none" w:sz="0" w:space="0" w:color="auto"/>
      </w:divBdr>
    </w:div>
    <w:div w:id="851528322">
      <w:bodyDiv w:val="1"/>
      <w:marLeft w:val="0"/>
      <w:marRight w:val="0"/>
      <w:marTop w:val="0"/>
      <w:marBottom w:val="0"/>
      <w:divBdr>
        <w:top w:val="none" w:sz="0" w:space="0" w:color="auto"/>
        <w:left w:val="none" w:sz="0" w:space="0" w:color="auto"/>
        <w:bottom w:val="none" w:sz="0" w:space="0" w:color="auto"/>
        <w:right w:val="none" w:sz="0" w:space="0" w:color="auto"/>
      </w:divBdr>
    </w:div>
    <w:div w:id="1175221451">
      <w:bodyDiv w:val="1"/>
      <w:marLeft w:val="0"/>
      <w:marRight w:val="0"/>
      <w:marTop w:val="0"/>
      <w:marBottom w:val="0"/>
      <w:divBdr>
        <w:top w:val="none" w:sz="0" w:space="0" w:color="auto"/>
        <w:left w:val="none" w:sz="0" w:space="0" w:color="auto"/>
        <w:bottom w:val="none" w:sz="0" w:space="0" w:color="auto"/>
        <w:right w:val="none" w:sz="0" w:space="0" w:color="auto"/>
      </w:divBdr>
      <w:divsChild>
        <w:div w:id="1514421547">
          <w:marLeft w:val="0"/>
          <w:marRight w:val="0"/>
          <w:marTop w:val="0"/>
          <w:marBottom w:val="0"/>
          <w:divBdr>
            <w:top w:val="none" w:sz="0" w:space="0" w:color="auto"/>
            <w:left w:val="none" w:sz="0" w:space="0" w:color="auto"/>
            <w:bottom w:val="none" w:sz="0" w:space="0" w:color="auto"/>
            <w:right w:val="none" w:sz="0" w:space="0" w:color="auto"/>
          </w:divBdr>
        </w:div>
      </w:divsChild>
    </w:div>
    <w:div w:id="1275482993">
      <w:bodyDiv w:val="1"/>
      <w:marLeft w:val="0"/>
      <w:marRight w:val="0"/>
      <w:marTop w:val="0"/>
      <w:marBottom w:val="0"/>
      <w:divBdr>
        <w:top w:val="none" w:sz="0" w:space="0" w:color="auto"/>
        <w:left w:val="none" w:sz="0" w:space="0" w:color="auto"/>
        <w:bottom w:val="none" w:sz="0" w:space="0" w:color="auto"/>
        <w:right w:val="none" w:sz="0" w:space="0" w:color="auto"/>
      </w:divBdr>
    </w:div>
    <w:div w:id="1393236837">
      <w:bodyDiv w:val="1"/>
      <w:marLeft w:val="0"/>
      <w:marRight w:val="0"/>
      <w:marTop w:val="0"/>
      <w:marBottom w:val="0"/>
      <w:divBdr>
        <w:top w:val="none" w:sz="0" w:space="0" w:color="auto"/>
        <w:left w:val="none" w:sz="0" w:space="0" w:color="auto"/>
        <w:bottom w:val="none" w:sz="0" w:space="0" w:color="auto"/>
        <w:right w:val="none" w:sz="0" w:space="0" w:color="auto"/>
      </w:divBdr>
    </w:div>
    <w:div w:id="1844273133">
      <w:bodyDiv w:val="1"/>
      <w:marLeft w:val="0"/>
      <w:marRight w:val="0"/>
      <w:marTop w:val="0"/>
      <w:marBottom w:val="0"/>
      <w:divBdr>
        <w:top w:val="none" w:sz="0" w:space="0" w:color="auto"/>
        <w:left w:val="none" w:sz="0" w:space="0" w:color="auto"/>
        <w:bottom w:val="none" w:sz="0" w:space="0" w:color="auto"/>
        <w:right w:val="none" w:sz="0" w:space="0" w:color="auto"/>
      </w:divBdr>
    </w:div>
    <w:div w:id="2089106827">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acebook.com/JornalSirene/" TargetMode="External"/><Relationship Id="rId2" Type="http://schemas.openxmlformats.org/officeDocument/2006/relationships/hyperlink" Target="mailto:jornalasirene@gmail.com" TargetMode="External"/><Relationship Id="rId1" Type="http://schemas.openxmlformats.org/officeDocument/2006/relationships/hyperlink" Target="https://issuu.com/jornalasirene/docs/jornal_a_sirene_ed21_dezembro_issuu"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85B2D-C81C-6F47-A466-6A0C9B551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3090</TotalTime>
  <Pages>14</Pages>
  <Words>5367</Words>
  <Characters>30594</Characters>
  <Application>Microsoft Office Word</Application>
  <DocSecurity>0</DocSecurity>
  <Lines>254</Lines>
  <Paragraphs>71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c:creator>
  <cp:keywords/>
  <dc:description/>
  <cp:lastModifiedBy>Fernanda Dusse</cp:lastModifiedBy>
  <cp:revision>1094</cp:revision>
  <dcterms:created xsi:type="dcterms:W3CDTF">2018-06-16T16:53:00Z</dcterms:created>
  <dcterms:modified xsi:type="dcterms:W3CDTF">2020-01-09T01:42:00Z</dcterms:modified>
</cp:coreProperties>
</file>