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E3F79" w14:textId="513461ED" w:rsidR="00CA4FBA" w:rsidRPr="00725A98" w:rsidRDefault="00CA4FBA" w:rsidP="00FA6EBF">
      <w:pPr>
        <w:spacing w:line="360" w:lineRule="auto"/>
        <w:jc w:val="center"/>
        <w:rPr>
          <w:b/>
          <w:bCs/>
          <w:iCs/>
          <w:color w:val="000000"/>
          <w:lang w:val="pt-BR"/>
        </w:rPr>
      </w:pPr>
      <w:r w:rsidRPr="00725A98">
        <w:rPr>
          <w:b/>
          <w:bCs/>
          <w:iCs/>
          <w:color w:val="000000"/>
          <w:lang w:val="pt-BR"/>
        </w:rPr>
        <w:t xml:space="preserve">A produção popular do habitat </w:t>
      </w:r>
      <w:r w:rsidR="000B75A1" w:rsidRPr="00725A98">
        <w:rPr>
          <w:b/>
          <w:bCs/>
          <w:iCs/>
          <w:color w:val="000000"/>
          <w:lang w:val="pt-BR"/>
        </w:rPr>
        <w:t>no contexto de neoliberalização do Equador</w:t>
      </w:r>
      <w:r w:rsidRPr="00725A98">
        <w:rPr>
          <w:b/>
          <w:bCs/>
          <w:iCs/>
          <w:color w:val="000000"/>
          <w:lang w:val="pt-BR"/>
        </w:rPr>
        <w:t xml:space="preserve">: a </w:t>
      </w:r>
      <w:r w:rsidR="00987C5F" w:rsidRPr="00725A98">
        <w:rPr>
          <w:b/>
          <w:bCs/>
          <w:iCs/>
          <w:color w:val="000000"/>
          <w:lang w:val="pt-BR"/>
        </w:rPr>
        <w:t>experiência</w:t>
      </w:r>
      <w:r w:rsidRPr="00725A98">
        <w:rPr>
          <w:b/>
          <w:bCs/>
          <w:iCs/>
          <w:color w:val="000000"/>
          <w:lang w:val="pt-BR"/>
        </w:rPr>
        <w:t xml:space="preserve"> da </w:t>
      </w:r>
      <w:r w:rsidRPr="00987C5F">
        <w:rPr>
          <w:b/>
          <w:bCs/>
          <w:i/>
          <w:iCs/>
          <w:color w:val="000000"/>
          <w:lang w:val="pt-BR"/>
        </w:rPr>
        <w:t xml:space="preserve">Cooperativa </w:t>
      </w:r>
      <w:proofErr w:type="spellStart"/>
      <w:r w:rsidRPr="00987C5F">
        <w:rPr>
          <w:b/>
          <w:bCs/>
          <w:i/>
          <w:iCs/>
          <w:color w:val="000000"/>
          <w:lang w:val="pt-BR"/>
        </w:rPr>
        <w:t>Alianza</w:t>
      </w:r>
      <w:proofErr w:type="spellEnd"/>
      <w:r w:rsidRPr="00987C5F">
        <w:rPr>
          <w:b/>
          <w:bCs/>
          <w:i/>
          <w:iCs/>
          <w:color w:val="000000"/>
          <w:lang w:val="pt-BR"/>
        </w:rPr>
        <w:t xml:space="preserve"> Solidaria</w:t>
      </w:r>
      <w:r w:rsidRPr="00725A98">
        <w:rPr>
          <w:b/>
          <w:bCs/>
          <w:iCs/>
          <w:color w:val="000000"/>
          <w:lang w:val="pt-BR"/>
        </w:rPr>
        <w:t xml:space="preserve"> em Quito</w:t>
      </w:r>
    </w:p>
    <w:p w14:paraId="539719CF" w14:textId="5F2AA1B2" w:rsidR="00FA6EBF" w:rsidRPr="004D0465" w:rsidRDefault="00FA6EBF" w:rsidP="00FA6EBF">
      <w:pPr>
        <w:spacing w:line="360" w:lineRule="auto"/>
        <w:jc w:val="center"/>
        <w:rPr>
          <w:b/>
          <w:bCs/>
          <w:iCs/>
          <w:color w:val="595959" w:themeColor="text1" w:themeTint="A6"/>
          <w:lang w:val="en-US"/>
        </w:rPr>
      </w:pPr>
      <w:r w:rsidRPr="004D0465">
        <w:rPr>
          <w:b/>
          <w:bCs/>
          <w:iCs/>
          <w:color w:val="595959" w:themeColor="text1" w:themeTint="A6"/>
          <w:lang w:val="en-US"/>
        </w:rPr>
        <w:t xml:space="preserve">Popular </w:t>
      </w:r>
      <w:r w:rsidR="004D0465">
        <w:rPr>
          <w:b/>
          <w:bCs/>
          <w:iCs/>
          <w:color w:val="595959" w:themeColor="text1" w:themeTint="A6"/>
          <w:lang w:val="en-US"/>
        </w:rPr>
        <w:t>H</w:t>
      </w:r>
      <w:r w:rsidRPr="004D0465">
        <w:rPr>
          <w:b/>
          <w:bCs/>
          <w:iCs/>
          <w:color w:val="595959" w:themeColor="text1" w:themeTint="A6"/>
          <w:lang w:val="en-US"/>
        </w:rPr>
        <w:t xml:space="preserve">abitat </w:t>
      </w:r>
      <w:r w:rsidR="004D0465">
        <w:rPr>
          <w:b/>
          <w:bCs/>
          <w:iCs/>
          <w:color w:val="595959" w:themeColor="text1" w:themeTint="A6"/>
          <w:lang w:val="en-US"/>
        </w:rPr>
        <w:t>P</w:t>
      </w:r>
      <w:r w:rsidRPr="004D0465">
        <w:rPr>
          <w:b/>
          <w:bCs/>
          <w:iCs/>
          <w:color w:val="595959" w:themeColor="text1" w:themeTint="A6"/>
          <w:lang w:val="en-US"/>
        </w:rPr>
        <w:t xml:space="preserve">roduction in the </w:t>
      </w:r>
      <w:r w:rsidR="004D0465">
        <w:rPr>
          <w:b/>
          <w:bCs/>
          <w:iCs/>
          <w:color w:val="595959" w:themeColor="text1" w:themeTint="A6"/>
          <w:lang w:val="en-US"/>
        </w:rPr>
        <w:t>C</w:t>
      </w:r>
      <w:r w:rsidRPr="004D0465">
        <w:rPr>
          <w:b/>
          <w:bCs/>
          <w:iCs/>
          <w:color w:val="595959" w:themeColor="text1" w:themeTint="A6"/>
          <w:lang w:val="en-US"/>
        </w:rPr>
        <w:t xml:space="preserve">ontext of Ecuador's </w:t>
      </w:r>
      <w:proofErr w:type="spellStart"/>
      <w:r w:rsidR="004D0465">
        <w:rPr>
          <w:b/>
          <w:bCs/>
          <w:iCs/>
          <w:color w:val="595959" w:themeColor="text1" w:themeTint="A6"/>
          <w:lang w:val="en-US"/>
        </w:rPr>
        <w:t>N</w:t>
      </w:r>
      <w:r w:rsidRPr="004D0465">
        <w:rPr>
          <w:b/>
          <w:bCs/>
          <w:iCs/>
          <w:color w:val="595959" w:themeColor="text1" w:themeTint="A6"/>
          <w:lang w:val="en-US"/>
        </w:rPr>
        <w:t>eoliberalization</w:t>
      </w:r>
      <w:proofErr w:type="spellEnd"/>
      <w:r w:rsidRPr="004D0465">
        <w:rPr>
          <w:b/>
          <w:bCs/>
          <w:iCs/>
          <w:color w:val="595959" w:themeColor="text1" w:themeTint="A6"/>
          <w:lang w:val="en-US"/>
        </w:rPr>
        <w:t xml:space="preserve">: </w:t>
      </w:r>
      <w:proofErr w:type="gramStart"/>
      <w:r w:rsidRPr="004D0465">
        <w:rPr>
          <w:b/>
          <w:bCs/>
          <w:iCs/>
          <w:color w:val="595959" w:themeColor="text1" w:themeTint="A6"/>
          <w:lang w:val="en-US"/>
        </w:rPr>
        <w:t>the</w:t>
      </w:r>
      <w:proofErr w:type="gramEnd"/>
      <w:r w:rsidRPr="004D0465">
        <w:rPr>
          <w:b/>
          <w:bCs/>
          <w:iCs/>
          <w:color w:val="595959" w:themeColor="text1" w:themeTint="A6"/>
          <w:lang w:val="en-US"/>
        </w:rPr>
        <w:t xml:space="preserve"> </w:t>
      </w:r>
      <w:r w:rsidR="004D0465">
        <w:rPr>
          <w:b/>
          <w:bCs/>
          <w:iCs/>
          <w:color w:val="595959" w:themeColor="text1" w:themeTint="A6"/>
          <w:lang w:val="en-US"/>
        </w:rPr>
        <w:t>E</w:t>
      </w:r>
      <w:r w:rsidRPr="004D0465">
        <w:rPr>
          <w:b/>
          <w:bCs/>
          <w:iCs/>
          <w:color w:val="595959" w:themeColor="text1" w:themeTint="A6"/>
          <w:lang w:val="en-US"/>
        </w:rPr>
        <w:t xml:space="preserve">xperience of </w:t>
      </w:r>
      <w:proofErr w:type="spellStart"/>
      <w:r w:rsidRPr="004D0465">
        <w:rPr>
          <w:b/>
          <w:bCs/>
          <w:i/>
          <w:iCs/>
          <w:color w:val="595959" w:themeColor="text1" w:themeTint="A6"/>
          <w:lang w:val="en-US"/>
        </w:rPr>
        <w:t>Alianza</w:t>
      </w:r>
      <w:proofErr w:type="spellEnd"/>
      <w:r w:rsidRPr="004D0465">
        <w:rPr>
          <w:b/>
          <w:bCs/>
          <w:i/>
          <w:iCs/>
          <w:color w:val="595959" w:themeColor="text1" w:themeTint="A6"/>
          <w:lang w:val="en-US"/>
        </w:rPr>
        <w:t xml:space="preserve"> </w:t>
      </w:r>
      <w:proofErr w:type="spellStart"/>
      <w:r w:rsidRPr="004D0465">
        <w:rPr>
          <w:b/>
          <w:bCs/>
          <w:i/>
          <w:iCs/>
          <w:color w:val="595959" w:themeColor="text1" w:themeTint="A6"/>
          <w:lang w:val="en-US"/>
        </w:rPr>
        <w:t>Solidaria</w:t>
      </w:r>
      <w:proofErr w:type="spellEnd"/>
      <w:r w:rsidRPr="004D0465">
        <w:rPr>
          <w:b/>
          <w:bCs/>
          <w:i/>
          <w:iCs/>
          <w:color w:val="595959" w:themeColor="text1" w:themeTint="A6"/>
          <w:lang w:val="en-US"/>
        </w:rPr>
        <w:t xml:space="preserve"> Cooperative</w:t>
      </w:r>
      <w:r w:rsidRPr="004D0465">
        <w:rPr>
          <w:b/>
          <w:bCs/>
          <w:iCs/>
          <w:color w:val="595959" w:themeColor="text1" w:themeTint="A6"/>
          <w:lang w:val="en-US"/>
        </w:rPr>
        <w:t xml:space="preserve"> in Quito</w:t>
      </w:r>
    </w:p>
    <w:p w14:paraId="39DBC6D6" w14:textId="77777777" w:rsidR="000B75A1" w:rsidRPr="004D0465" w:rsidRDefault="000B75A1" w:rsidP="00FA6EBF">
      <w:pPr>
        <w:spacing w:line="360" w:lineRule="auto"/>
        <w:jc w:val="both"/>
        <w:rPr>
          <w:color w:val="000000"/>
          <w:lang w:val="en-US"/>
        </w:rPr>
      </w:pPr>
    </w:p>
    <w:p w14:paraId="3F67E007" w14:textId="72DD9F7F" w:rsidR="000B75A1" w:rsidRPr="004D2B52" w:rsidRDefault="00CD2FB5" w:rsidP="00FA6EBF">
      <w:pPr>
        <w:spacing w:line="360" w:lineRule="auto"/>
        <w:jc w:val="center"/>
        <w:rPr>
          <w:color w:val="000000"/>
          <w:lang w:val="pt-BR"/>
        </w:rPr>
      </w:pPr>
      <w:r w:rsidRPr="00725A98">
        <w:rPr>
          <w:color w:val="000000"/>
          <w:lang w:val="pt-BR"/>
        </w:rPr>
        <w:t>Janaina Marx</w:t>
      </w:r>
      <w:r w:rsidR="000B75A1" w:rsidRPr="00725A98">
        <w:rPr>
          <w:color w:val="000000"/>
          <w:vertAlign w:val="superscript"/>
          <w:lang w:val="pt-BR"/>
        </w:rPr>
        <w:t>1</w:t>
      </w:r>
      <w:r w:rsidR="00DB6676">
        <w:rPr>
          <w:color w:val="000000"/>
          <w:vertAlign w:val="superscript"/>
          <w:lang w:val="pt-BR"/>
        </w:rPr>
        <w:t>,2,3</w:t>
      </w:r>
      <w:r w:rsidR="000B75A1" w:rsidRPr="00725A98">
        <w:rPr>
          <w:color w:val="000000"/>
          <w:lang w:val="pt-BR"/>
        </w:rPr>
        <w:t xml:space="preserve">, </w:t>
      </w:r>
      <w:proofErr w:type="spellStart"/>
      <w:r w:rsidR="000B75A1" w:rsidRPr="00725A98">
        <w:rPr>
          <w:color w:val="000000"/>
          <w:lang w:val="pt-BR"/>
        </w:rPr>
        <w:t>Hern</w:t>
      </w:r>
      <w:r w:rsidR="00113675">
        <w:rPr>
          <w:color w:val="000000"/>
          <w:lang w:val="pt-BR"/>
        </w:rPr>
        <w:t>á</w:t>
      </w:r>
      <w:r w:rsidR="000B75A1" w:rsidRPr="00725A98">
        <w:rPr>
          <w:color w:val="000000"/>
          <w:lang w:val="pt-BR"/>
        </w:rPr>
        <w:t>n</w:t>
      </w:r>
      <w:proofErr w:type="spellEnd"/>
      <w:r w:rsidR="000B75A1" w:rsidRPr="00725A98">
        <w:rPr>
          <w:color w:val="000000"/>
          <w:lang w:val="pt-BR"/>
        </w:rPr>
        <w:t xml:space="preserve"> Espinoza</w:t>
      </w:r>
      <w:r w:rsidR="00DB6676">
        <w:rPr>
          <w:color w:val="000000"/>
          <w:vertAlign w:val="superscript"/>
          <w:lang w:val="pt-BR"/>
        </w:rPr>
        <w:t>1,2,3</w:t>
      </w:r>
      <w:r w:rsidR="000B75A1" w:rsidRPr="00725A98">
        <w:rPr>
          <w:color w:val="000000"/>
          <w:lang w:val="pt-BR"/>
        </w:rPr>
        <w:t>, Irina Godoy</w:t>
      </w:r>
      <w:r w:rsidR="00DB6676">
        <w:rPr>
          <w:color w:val="000000"/>
          <w:vertAlign w:val="superscript"/>
          <w:lang w:val="pt-BR"/>
        </w:rPr>
        <w:t>2,3</w:t>
      </w:r>
      <w:r w:rsidR="00DB6676">
        <w:rPr>
          <w:color w:val="000000"/>
          <w:lang w:val="pt-BR"/>
        </w:rPr>
        <w:t xml:space="preserve">, </w:t>
      </w:r>
      <w:r w:rsidRPr="00725A98">
        <w:rPr>
          <w:color w:val="000000"/>
          <w:lang w:val="pt-BR"/>
        </w:rPr>
        <w:t>Andr</w:t>
      </w:r>
      <w:r w:rsidR="00113675">
        <w:rPr>
          <w:color w:val="000000"/>
          <w:lang w:val="pt-BR"/>
        </w:rPr>
        <w:t>é</w:t>
      </w:r>
      <w:r w:rsidRPr="00725A98">
        <w:rPr>
          <w:color w:val="000000"/>
          <w:lang w:val="pt-BR"/>
        </w:rPr>
        <w:t xml:space="preserve">s </w:t>
      </w:r>
      <w:proofErr w:type="spellStart"/>
      <w:r w:rsidRPr="00725A98">
        <w:rPr>
          <w:color w:val="000000"/>
          <w:lang w:val="pt-BR"/>
        </w:rPr>
        <w:t>Cevallos</w:t>
      </w:r>
      <w:proofErr w:type="spellEnd"/>
      <w:r w:rsidRPr="00725A98">
        <w:rPr>
          <w:color w:val="000000"/>
          <w:vertAlign w:val="superscript"/>
          <w:lang w:val="pt-BR"/>
        </w:rPr>
        <w:t xml:space="preserve"> </w:t>
      </w:r>
      <w:r w:rsidR="00DB6676">
        <w:rPr>
          <w:color w:val="000000"/>
          <w:vertAlign w:val="superscript"/>
          <w:lang w:val="pt-BR"/>
        </w:rPr>
        <w:t>2,3</w:t>
      </w:r>
      <w:r w:rsidR="004D2B52">
        <w:rPr>
          <w:color w:val="000000"/>
          <w:lang w:val="pt-BR"/>
        </w:rPr>
        <w:t xml:space="preserve">, </w:t>
      </w:r>
      <w:proofErr w:type="spellStart"/>
      <w:r w:rsidR="004D2B52">
        <w:rPr>
          <w:color w:val="000000"/>
          <w:lang w:val="pt-BR"/>
        </w:rPr>
        <w:t>Antonella</w:t>
      </w:r>
      <w:proofErr w:type="spellEnd"/>
      <w:r w:rsidR="004D2B52">
        <w:rPr>
          <w:color w:val="000000"/>
          <w:lang w:val="pt-BR"/>
        </w:rPr>
        <w:t xml:space="preserve"> Amaluisa</w:t>
      </w:r>
      <w:r w:rsidR="004D2B52">
        <w:rPr>
          <w:color w:val="000000"/>
          <w:vertAlign w:val="superscript"/>
          <w:lang w:val="pt-BR"/>
        </w:rPr>
        <w:t>2,3</w:t>
      </w:r>
    </w:p>
    <w:p w14:paraId="0423602A" w14:textId="0D309C45" w:rsidR="00FA6EBF" w:rsidRPr="00725A98" w:rsidRDefault="00FA6EBF" w:rsidP="00FA6EBF">
      <w:pPr>
        <w:spacing w:line="360" w:lineRule="auto"/>
        <w:jc w:val="center"/>
        <w:rPr>
          <w:color w:val="000000"/>
          <w:sz w:val="18"/>
          <w:szCs w:val="18"/>
          <w:lang w:val="pt-BR"/>
        </w:rPr>
      </w:pPr>
      <w:r w:rsidRPr="00725A98">
        <w:rPr>
          <w:color w:val="000000"/>
          <w:sz w:val="18"/>
          <w:szCs w:val="18"/>
          <w:vertAlign w:val="superscript"/>
          <w:lang w:val="pt-BR"/>
        </w:rPr>
        <w:t xml:space="preserve">1 </w:t>
      </w:r>
      <w:r w:rsidRPr="00725A98">
        <w:rPr>
          <w:color w:val="000000"/>
          <w:sz w:val="18"/>
          <w:szCs w:val="18"/>
          <w:lang w:val="pt-BR"/>
        </w:rPr>
        <w:t xml:space="preserve">Universidade de São Paulo, </w:t>
      </w:r>
    </w:p>
    <w:p w14:paraId="4DD2BCF6" w14:textId="42468A46" w:rsidR="00FA6EBF" w:rsidRPr="00725A98" w:rsidRDefault="00DB6676" w:rsidP="00FA6EBF">
      <w:pPr>
        <w:spacing w:line="360" w:lineRule="auto"/>
        <w:jc w:val="center"/>
        <w:rPr>
          <w:color w:val="000000"/>
          <w:sz w:val="18"/>
          <w:szCs w:val="18"/>
          <w:lang w:val="pt-BR"/>
        </w:rPr>
      </w:pPr>
      <w:r>
        <w:rPr>
          <w:color w:val="000000"/>
          <w:sz w:val="18"/>
          <w:szCs w:val="18"/>
          <w:vertAlign w:val="superscript"/>
          <w:lang w:val="pt-BR"/>
        </w:rPr>
        <w:t>2</w:t>
      </w:r>
      <w:r w:rsidR="00FA6EBF" w:rsidRPr="00725A98">
        <w:rPr>
          <w:color w:val="000000"/>
          <w:sz w:val="18"/>
          <w:szCs w:val="18"/>
          <w:vertAlign w:val="superscript"/>
          <w:lang w:val="pt-BR"/>
        </w:rPr>
        <w:t xml:space="preserve"> </w:t>
      </w:r>
      <w:proofErr w:type="spellStart"/>
      <w:r w:rsidR="00FA6EBF" w:rsidRPr="00725A98">
        <w:rPr>
          <w:color w:val="000000"/>
          <w:sz w:val="18"/>
          <w:szCs w:val="18"/>
          <w:lang w:val="pt-BR"/>
        </w:rPr>
        <w:t>Universidad</w:t>
      </w:r>
      <w:proofErr w:type="spellEnd"/>
      <w:r w:rsidR="00FA6EBF" w:rsidRPr="00725A98">
        <w:rPr>
          <w:color w:val="000000"/>
          <w:sz w:val="18"/>
          <w:szCs w:val="18"/>
          <w:lang w:val="pt-BR"/>
        </w:rPr>
        <w:t xml:space="preserve"> Central </w:t>
      </w:r>
      <w:proofErr w:type="spellStart"/>
      <w:r w:rsidR="00FA6EBF" w:rsidRPr="00725A98">
        <w:rPr>
          <w:color w:val="000000"/>
          <w:sz w:val="18"/>
          <w:szCs w:val="18"/>
          <w:lang w:val="pt-BR"/>
        </w:rPr>
        <w:t>del</w:t>
      </w:r>
      <w:proofErr w:type="spellEnd"/>
      <w:r w:rsidR="00FA6EBF" w:rsidRPr="00725A98">
        <w:rPr>
          <w:color w:val="000000"/>
          <w:sz w:val="18"/>
          <w:szCs w:val="18"/>
          <w:lang w:val="pt-BR"/>
        </w:rPr>
        <w:t xml:space="preserve"> </w:t>
      </w:r>
      <w:proofErr w:type="spellStart"/>
      <w:r w:rsidR="00FA6EBF" w:rsidRPr="00725A98">
        <w:rPr>
          <w:color w:val="000000"/>
          <w:sz w:val="18"/>
          <w:szCs w:val="18"/>
          <w:lang w:val="pt-BR"/>
        </w:rPr>
        <w:t>Ecuador</w:t>
      </w:r>
      <w:proofErr w:type="spellEnd"/>
      <w:r w:rsidR="00FA6EBF" w:rsidRPr="00725A98">
        <w:rPr>
          <w:color w:val="000000"/>
          <w:sz w:val="18"/>
          <w:szCs w:val="18"/>
          <w:lang w:val="pt-BR"/>
        </w:rPr>
        <w:t xml:space="preserve">, </w:t>
      </w:r>
    </w:p>
    <w:p w14:paraId="1EF2C2DB" w14:textId="63827426" w:rsidR="00FA6EBF" w:rsidRDefault="00FA6EBF" w:rsidP="00FA6EBF">
      <w:pPr>
        <w:spacing w:line="480" w:lineRule="auto"/>
        <w:jc w:val="center"/>
        <w:rPr>
          <w:rStyle w:val="Hyperlink"/>
          <w:sz w:val="18"/>
          <w:szCs w:val="18"/>
          <w:lang w:val="pt-BR"/>
        </w:rPr>
      </w:pPr>
      <w:r w:rsidRPr="00725A98">
        <w:rPr>
          <w:color w:val="000000"/>
          <w:sz w:val="18"/>
          <w:szCs w:val="18"/>
          <w:vertAlign w:val="superscript"/>
          <w:lang w:val="pt-BR"/>
        </w:rPr>
        <w:t xml:space="preserve">3 </w:t>
      </w:r>
      <w:proofErr w:type="spellStart"/>
      <w:r w:rsidR="00DB6676">
        <w:rPr>
          <w:color w:val="000000"/>
          <w:sz w:val="18"/>
          <w:szCs w:val="18"/>
          <w:lang w:val="pt-BR"/>
        </w:rPr>
        <w:t>Observatorio</w:t>
      </w:r>
      <w:proofErr w:type="spellEnd"/>
      <w:r w:rsidR="00DB6676">
        <w:rPr>
          <w:color w:val="000000"/>
          <w:sz w:val="18"/>
          <w:szCs w:val="18"/>
          <w:lang w:val="pt-BR"/>
        </w:rPr>
        <w:t xml:space="preserve"> de </w:t>
      </w:r>
      <w:proofErr w:type="spellStart"/>
      <w:r w:rsidR="00DB6676">
        <w:rPr>
          <w:color w:val="000000"/>
          <w:sz w:val="18"/>
          <w:szCs w:val="18"/>
          <w:lang w:val="pt-BR"/>
        </w:rPr>
        <w:t>la</w:t>
      </w:r>
      <w:proofErr w:type="spellEnd"/>
      <w:r w:rsidR="00DB6676">
        <w:rPr>
          <w:color w:val="000000"/>
          <w:sz w:val="18"/>
          <w:szCs w:val="18"/>
          <w:lang w:val="pt-BR"/>
        </w:rPr>
        <w:t xml:space="preserve"> </w:t>
      </w:r>
      <w:proofErr w:type="spellStart"/>
      <w:r w:rsidR="00DB6676">
        <w:rPr>
          <w:color w:val="000000"/>
          <w:sz w:val="18"/>
          <w:szCs w:val="18"/>
          <w:lang w:val="pt-BR"/>
        </w:rPr>
        <w:t>Producción</w:t>
      </w:r>
      <w:proofErr w:type="spellEnd"/>
      <w:r w:rsidR="00DB6676">
        <w:rPr>
          <w:color w:val="000000"/>
          <w:sz w:val="18"/>
          <w:szCs w:val="18"/>
          <w:lang w:val="pt-BR"/>
        </w:rPr>
        <w:t xml:space="preserve"> </w:t>
      </w:r>
      <w:proofErr w:type="spellStart"/>
      <w:r w:rsidR="00DB6676">
        <w:rPr>
          <w:color w:val="000000"/>
          <w:sz w:val="18"/>
          <w:szCs w:val="18"/>
          <w:lang w:val="pt-BR"/>
        </w:rPr>
        <w:t>del</w:t>
      </w:r>
      <w:proofErr w:type="spellEnd"/>
      <w:r w:rsidR="00DB6676">
        <w:rPr>
          <w:color w:val="000000"/>
          <w:sz w:val="18"/>
          <w:szCs w:val="18"/>
          <w:lang w:val="pt-BR"/>
        </w:rPr>
        <w:t xml:space="preserve"> </w:t>
      </w:r>
      <w:proofErr w:type="spellStart"/>
      <w:r w:rsidR="00DB6676">
        <w:rPr>
          <w:color w:val="000000"/>
          <w:sz w:val="18"/>
          <w:szCs w:val="18"/>
          <w:lang w:val="pt-BR"/>
        </w:rPr>
        <w:t>Territorio</w:t>
      </w:r>
      <w:proofErr w:type="spellEnd"/>
      <w:r w:rsidR="00DB6676">
        <w:rPr>
          <w:color w:val="000000"/>
          <w:sz w:val="18"/>
          <w:szCs w:val="18"/>
          <w:lang w:val="pt-BR"/>
        </w:rPr>
        <w:t xml:space="preserve"> </w:t>
      </w:r>
      <w:proofErr w:type="spellStart"/>
      <w:r w:rsidR="00DB6676">
        <w:rPr>
          <w:color w:val="000000"/>
          <w:sz w:val="18"/>
          <w:szCs w:val="18"/>
          <w:lang w:val="pt-BR"/>
        </w:rPr>
        <w:t>Ecuatoriano</w:t>
      </w:r>
      <w:proofErr w:type="spellEnd"/>
      <w:r w:rsidR="00DB6676">
        <w:rPr>
          <w:color w:val="000000"/>
          <w:sz w:val="18"/>
          <w:szCs w:val="18"/>
          <w:lang w:val="pt-BR"/>
        </w:rPr>
        <w:t xml:space="preserve"> - OPTE</w:t>
      </w:r>
      <w:r w:rsidRPr="00725A98">
        <w:rPr>
          <w:color w:val="000000"/>
          <w:sz w:val="18"/>
          <w:szCs w:val="18"/>
          <w:lang w:val="pt-BR"/>
        </w:rPr>
        <w:t xml:space="preserve">, </w:t>
      </w:r>
    </w:p>
    <w:p w14:paraId="05894F9E" w14:textId="77777777" w:rsidR="004D2B52" w:rsidRDefault="00495EFC" w:rsidP="00FA6EBF">
      <w:pPr>
        <w:spacing w:line="480" w:lineRule="auto"/>
        <w:jc w:val="center"/>
        <w:rPr>
          <w:rStyle w:val="Hyperlink"/>
          <w:sz w:val="18"/>
          <w:szCs w:val="18"/>
          <w:lang w:val="pt-BR"/>
        </w:rPr>
      </w:pPr>
      <w:hyperlink r:id="rId8" w:history="1">
        <w:r w:rsidR="00DB6676" w:rsidRPr="00725A98">
          <w:rPr>
            <w:rStyle w:val="Hyperlink"/>
            <w:sz w:val="18"/>
            <w:szCs w:val="18"/>
            <w:lang w:val="pt-BR"/>
          </w:rPr>
          <w:t>jmarx@usp.br</w:t>
        </w:r>
      </w:hyperlink>
      <w:r w:rsidR="00DB6676">
        <w:rPr>
          <w:rStyle w:val="Hyperlink"/>
          <w:sz w:val="18"/>
          <w:szCs w:val="18"/>
          <w:lang w:val="pt-BR"/>
        </w:rPr>
        <w:t>,</w:t>
      </w:r>
    </w:p>
    <w:p w14:paraId="05125DB5" w14:textId="77777777" w:rsidR="004D2B52" w:rsidRDefault="00DB6676" w:rsidP="00FA6EBF">
      <w:pPr>
        <w:spacing w:line="480" w:lineRule="auto"/>
        <w:jc w:val="center"/>
        <w:rPr>
          <w:rStyle w:val="Hyperlink"/>
          <w:sz w:val="18"/>
          <w:szCs w:val="18"/>
          <w:lang w:val="pt-BR"/>
        </w:rPr>
      </w:pPr>
      <w:r>
        <w:rPr>
          <w:rStyle w:val="Hyperlink"/>
          <w:sz w:val="18"/>
          <w:szCs w:val="18"/>
          <w:lang w:val="pt-BR"/>
        </w:rPr>
        <w:t xml:space="preserve"> </w:t>
      </w:r>
      <w:hyperlink r:id="rId9" w:history="1">
        <w:r w:rsidRPr="00725A98">
          <w:rPr>
            <w:rStyle w:val="Hyperlink"/>
            <w:sz w:val="18"/>
            <w:szCs w:val="18"/>
            <w:lang w:val="pt-BR"/>
          </w:rPr>
          <w:t>hrespinoza@usp.br</w:t>
        </w:r>
      </w:hyperlink>
      <w:r>
        <w:rPr>
          <w:rStyle w:val="Hyperlink"/>
          <w:sz w:val="18"/>
          <w:szCs w:val="18"/>
          <w:lang w:val="pt-BR"/>
        </w:rPr>
        <w:t>,</w:t>
      </w:r>
    </w:p>
    <w:p w14:paraId="50CABFE5" w14:textId="77777777" w:rsidR="004D2B52" w:rsidRDefault="00DB6676" w:rsidP="00FA6EBF">
      <w:pPr>
        <w:spacing w:line="480" w:lineRule="auto"/>
        <w:jc w:val="center"/>
        <w:rPr>
          <w:rStyle w:val="Hyperlink"/>
          <w:sz w:val="18"/>
          <w:szCs w:val="18"/>
          <w:lang w:val="pt-BR"/>
        </w:rPr>
      </w:pPr>
      <w:r>
        <w:rPr>
          <w:rStyle w:val="Hyperlink"/>
          <w:sz w:val="18"/>
          <w:szCs w:val="18"/>
          <w:lang w:val="pt-BR"/>
        </w:rPr>
        <w:t xml:space="preserve"> </w:t>
      </w:r>
      <w:hyperlink r:id="rId10" w:history="1">
        <w:r w:rsidRPr="00725A98">
          <w:rPr>
            <w:rStyle w:val="Hyperlink"/>
            <w:sz w:val="18"/>
            <w:szCs w:val="18"/>
            <w:lang w:val="pt-BR"/>
          </w:rPr>
          <w:t>imgodoy@uce.edu.ec</w:t>
        </w:r>
      </w:hyperlink>
      <w:r>
        <w:rPr>
          <w:rStyle w:val="Hyperlink"/>
          <w:sz w:val="18"/>
          <w:szCs w:val="18"/>
          <w:lang w:val="pt-BR"/>
        </w:rPr>
        <w:t>,</w:t>
      </w:r>
    </w:p>
    <w:p w14:paraId="4682B7BE" w14:textId="1CE7C202" w:rsidR="00DB6676" w:rsidRDefault="00DB6676" w:rsidP="00FA6EBF">
      <w:pPr>
        <w:spacing w:line="480" w:lineRule="auto"/>
        <w:jc w:val="center"/>
        <w:rPr>
          <w:rStyle w:val="Hyperlink"/>
          <w:sz w:val="18"/>
          <w:szCs w:val="18"/>
          <w:lang w:val="pt-BR"/>
        </w:rPr>
      </w:pPr>
      <w:r>
        <w:rPr>
          <w:rStyle w:val="Hyperlink"/>
          <w:sz w:val="18"/>
          <w:szCs w:val="18"/>
          <w:lang w:val="pt-BR"/>
        </w:rPr>
        <w:t xml:space="preserve"> </w:t>
      </w:r>
      <w:hyperlink r:id="rId11" w:history="1">
        <w:r w:rsidRPr="00725A98">
          <w:rPr>
            <w:rStyle w:val="Hyperlink"/>
            <w:sz w:val="18"/>
            <w:szCs w:val="18"/>
            <w:lang w:val="pt-BR"/>
          </w:rPr>
          <w:t>lacevallos@uce.edu.ec</w:t>
        </w:r>
      </w:hyperlink>
    </w:p>
    <w:p w14:paraId="6B87570F" w14:textId="77777777" w:rsidR="004D2B52" w:rsidRPr="004D2B52" w:rsidRDefault="004D2B52" w:rsidP="004D2B52">
      <w:pPr>
        <w:jc w:val="center"/>
        <w:rPr>
          <w:rStyle w:val="Hyperlink"/>
          <w:sz w:val="11"/>
          <w:szCs w:val="18"/>
          <w:lang w:val="pt-BR"/>
        </w:rPr>
      </w:pPr>
      <w:r w:rsidRPr="004D2B52">
        <w:rPr>
          <w:rStyle w:val="Hyperlink"/>
          <w:sz w:val="18"/>
          <w:lang w:val="pt-BR"/>
        </w:rPr>
        <w:t>antonella.amaluisa@gmail.com</w:t>
      </w:r>
    </w:p>
    <w:p w14:paraId="020A9063" w14:textId="77777777" w:rsidR="004D2B52" w:rsidRPr="00725A98" w:rsidRDefault="004D2B52" w:rsidP="00FA6EBF">
      <w:pPr>
        <w:spacing w:line="480" w:lineRule="auto"/>
        <w:jc w:val="center"/>
        <w:rPr>
          <w:color w:val="000000"/>
          <w:sz w:val="18"/>
          <w:szCs w:val="18"/>
          <w:lang w:val="pt-BR"/>
        </w:rPr>
      </w:pPr>
    </w:p>
    <w:p w14:paraId="402A633B" w14:textId="2EAE2B7D" w:rsidR="00CD2FB5" w:rsidRPr="00725A98" w:rsidRDefault="00FA6EBF" w:rsidP="00FA6EBF">
      <w:pPr>
        <w:spacing w:line="360" w:lineRule="auto"/>
        <w:ind w:left="708"/>
        <w:jc w:val="both"/>
        <w:rPr>
          <w:sz w:val="18"/>
          <w:szCs w:val="18"/>
          <w:lang w:val="pt-BR"/>
        </w:rPr>
      </w:pPr>
      <w:r w:rsidRPr="00725A98">
        <w:rPr>
          <w:color w:val="000000"/>
          <w:sz w:val="18"/>
          <w:szCs w:val="18"/>
          <w:lang w:val="pt-BR"/>
        </w:rPr>
        <w:t>JANAINA MARX</w:t>
      </w:r>
      <w:r w:rsidRPr="00725A98">
        <w:rPr>
          <w:color w:val="000000"/>
          <w:sz w:val="18"/>
          <w:szCs w:val="18"/>
          <w:vertAlign w:val="superscript"/>
          <w:lang w:val="pt-BR"/>
        </w:rPr>
        <w:t xml:space="preserve"> </w:t>
      </w:r>
      <w:r w:rsidRPr="00725A98">
        <w:rPr>
          <w:color w:val="000000"/>
          <w:sz w:val="18"/>
          <w:szCs w:val="18"/>
          <w:lang w:val="pt-BR"/>
        </w:rPr>
        <w:t xml:space="preserve">- </w:t>
      </w:r>
      <w:r w:rsidR="00CD2FB5" w:rsidRPr="00725A98">
        <w:rPr>
          <w:color w:val="000000"/>
          <w:sz w:val="18"/>
          <w:szCs w:val="18"/>
          <w:lang w:val="pt-BR"/>
        </w:rPr>
        <w:t>Arquitet</w:t>
      </w:r>
      <w:r w:rsidR="00987C5F">
        <w:rPr>
          <w:color w:val="000000"/>
          <w:sz w:val="18"/>
          <w:szCs w:val="18"/>
          <w:lang w:val="pt-BR"/>
        </w:rPr>
        <w:t>a</w:t>
      </w:r>
      <w:r w:rsidR="00CD2FB5" w:rsidRPr="00725A98">
        <w:rPr>
          <w:color w:val="000000"/>
          <w:sz w:val="18"/>
          <w:szCs w:val="18"/>
          <w:lang w:val="pt-BR"/>
        </w:rPr>
        <w:t xml:space="preserve"> Urbanis</w:t>
      </w:r>
      <w:r w:rsidR="00987C5F">
        <w:rPr>
          <w:color w:val="000000"/>
          <w:sz w:val="18"/>
          <w:szCs w:val="18"/>
          <w:lang w:val="pt-BR"/>
        </w:rPr>
        <w:t>ta</w:t>
      </w:r>
      <w:r w:rsidR="00CD2FB5" w:rsidRPr="00725A98">
        <w:rPr>
          <w:color w:val="000000"/>
          <w:sz w:val="18"/>
          <w:szCs w:val="18"/>
          <w:lang w:val="pt-BR"/>
        </w:rPr>
        <w:t xml:space="preserve"> pela Universidade Federal de Minas Gerais. Mestre em Arquitetura e Urbanismo pela Universidade Federal de Minas Gerais. Doutoranda em Arquitetura e Urbanismo na Universidade de São Paulo - USP (2018-2021). Atualmente é professora titular e pesquisador na Faculdade de Arquitetura e Urbanismo da </w:t>
      </w:r>
      <w:proofErr w:type="spellStart"/>
      <w:r w:rsidR="00CD2FB5" w:rsidRPr="00725A98">
        <w:rPr>
          <w:i/>
          <w:iCs/>
          <w:color w:val="000000"/>
          <w:sz w:val="18"/>
          <w:szCs w:val="18"/>
          <w:lang w:val="pt-BR"/>
        </w:rPr>
        <w:t>Universidad</w:t>
      </w:r>
      <w:proofErr w:type="spellEnd"/>
      <w:r w:rsidR="00CD2FB5" w:rsidRPr="00725A98">
        <w:rPr>
          <w:i/>
          <w:iCs/>
          <w:color w:val="000000"/>
          <w:sz w:val="18"/>
          <w:szCs w:val="18"/>
          <w:lang w:val="pt-BR"/>
        </w:rPr>
        <w:t xml:space="preserve"> Central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Ecuador</w:t>
      </w:r>
      <w:proofErr w:type="spellEnd"/>
      <w:r w:rsidR="00CD2FB5" w:rsidRPr="00725A98">
        <w:rPr>
          <w:color w:val="000000"/>
          <w:sz w:val="18"/>
          <w:szCs w:val="18"/>
          <w:lang w:val="pt-BR"/>
        </w:rPr>
        <w:t xml:space="preserve">; pesquisadora do grupo Indisciplinar UFMG e do </w:t>
      </w:r>
      <w:proofErr w:type="spellStart"/>
      <w:r w:rsidR="00CD2FB5" w:rsidRPr="00725A98">
        <w:rPr>
          <w:i/>
          <w:iCs/>
          <w:color w:val="000000"/>
          <w:sz w:val="18"/>
          <w:szCs w:val="18"/>
          <w:lang w:val="pt-BR"/>
        </w:rPr>
        <w:t>Observatorio</w:t>
      </w:r>
      <w:proofErr w:type="spellEnd"/>
      <w:r w:rsidR="00CD2FB5" w:rsidRPr="00725A98">
        <w:rPr>
          <w:i/>
          <w:iCs/>
          <w:color w:val="000000"/>
          <w:sz w:val="18"/>
          <w:szCs w:val="18"/>
          <w:lang w:val="pt-BR"/>
        </w:rPr>
        <w:t xml:space="preserve"> de </w:t>
      </w:r>
      <w:proofErr w:type="spellStart"/>
      <w:r w:rsidR="00CD2FB5" w:rsidRPr="00725A98">
        <w:rPr>
          <w:i/>
          <w:iCs/>
          <w:color w:val="000000"/>
          <w:sz w:val="18"/>
          <w:szCs w:val="18"/>
          <w:lang w:val="pt-BR"/>
        </w:rPr>
        <w:t>la</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Producción</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Territorio</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Ecuatoriano</w:t>
      </w:r>
      <w:proofErr w:type="spellEnd"/>
      <w:r w:rsidR="00CD2FB5" w:rsidRPr="00725A98">
        <w:rPr>
          <w:color w:val="000000"/>
          <w:sz w:val="18"/>
          <w:szCs w:val="18"/>
          <w:lang w:val="pt-BR"/>
        </w:rPr>
        <w:t xml:space="preserve"> - OPTE</w:t>
      </w:r>
    </w:p>
    <w:p w14:paraId="0153EED5" w14:textId="27284F76" w:rsidR="00CD2FB5" w:rsidRPr="00725A98" w:rsidRDefault="00FA6EBF" w:rsidP="00FA6EBF">
      <w:pPr>
        <w:spacing w:line="360" w:lineRule="auto"/>
        <w:ind w:left="708"/>
        <w:jc w:val="both"/>
        <w:rPr>
          <w:sz w:val="18"/>
          <w:szCs w:val="18"/>
          <w:lang w:val="pt-BR"/>
        </w:rPr>
      </w:pPr>
      <w:r w:rsidRPr="00725A98">
        <w:rPr>
          <w:color w:val="000000"/>
          <w:sz w:val="18"/>
          <w:szCs w:val="18"/>
          <w:lang w:val="pt-BR"/>
        </w:rPr>
        <w:t xml:space="preserve">HERNAN ESPINOZA - </w:t>
      </w:r>
      <w:r w:rsidR="00CD2FB5" w:rsidRPr="00725A98">
        <w:rPr>
          <w:color w:val="000000"/>
          <w:sz w:val="18"/>
          <w:szCs w:val="18"/>
          <w:lang w:val="pt-BR"/>
        </w:rPr>
        <w:t>Arquitet</w:t>
      </w:r>
      <w:r w:rsidR="00987C5F">
        <w:rPr>
          <w:color w:val="000000"/>
          <w:sz w:val="18"/>
          <w:szCs w:val="18"/>
          <w:lang w:val="pt-BR"/>
        </w:rPr>
        <w:t>o</w:t>
      </w:r>
      <w:r w:rsidR="00CD2FB5" w:rsidRPr="00725A98">
        <w:rPr>
          <w:color w:val="000000"/>
          <w:sz w:val="18"/>
          <w:szCs w:val="18"/>
          <w:lang w:val="pt-BR"/>
        </w:rPr>
        <w:t xml:space="preserve"> Urbani</w:t>
      </w:r>
      <w:r w:rsidR="00987C5F">
        <w:rPr>
          <w:color w:val="000000"/>
          <w:sz w:val="18"/>
          <w:szCs w:val="18"/>
          <w:lang w:val="pt-BR"/>
        </w:rPr>
        <w:t>sta</w:t>
      </w:r>
      <w:r w:rsidR="00CD2FB5" w:rsidRPr="00725A98">
        <w:rPr>
          <w:color w:val="000000"/>
          <w:sz w:val="18"/>
          <w:szCs w:val="18"/>
          <w:lang w:val="pt-BR"/>
        </w:rPr>
        <w:t xml:space="preserve"> pela Universidade Federal de Minas Gerais. Mestre em Engenharia de Materiais pela Universidade Federal de Ouro Preto - UFOP. Doutorando em Arquitetura e Urbanismo na Universidade de São Paulo - USP (2018-2021). Atualmente é professor titular e pesquisador na Faculdade de Arquitetura e Urbanismo da </w:t>
      </w:r>
      <w:proofErr w:type="spellStart"/>
      <w:r w:rsidR="00CD2FB5" w:rsidRPr="00725A98">
        <w:rPr>
          <w:i/>
          <w:iCs/>
          <w:color w:val="000000"/>
          <w:sz w:val="18"/>
          <w:szCs w:val="18"/>
          <w:lang w:val="pt-BR"/>
        </w:rPr>
        <w:t>Universidad</w:t>
      </w:r>
      <w:proofErr w:type="spellEnd"/>
      <w:r w:rsidR="00CD2FB5" w:rsidRPr="00725A98">
        <w:rPr>
          <w:i/>
          <w:iCs/>
          <w:color w:val="000000"/>
          <w:sz w:val="18"/>
          <w:szCs w:val="18"/>
          <w:lang w:val="pt-BR"/>
        </w:rPr>
        <w:t xml:space="preserve"> Central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Ecuador</w:t>
      </w:r>
      <w:proofErr w:type="spellEnd"/>
      <w:r w:rsidR="00CD2FB5" w:rsidRPr="00725A98">
        <w:rPr>
          <w:color w:val="000000"/>
          <w:sz w:val="18"/>
          <w:szCs w:val="18"/>
          <w:lang w:val="pt-BR"/>
        </w:rPr>
        <w:t xml:space="preserve">; pesquisador do grupo Indisciplinar UFMG e do </w:t>
      </w:r>
      <w:proofErr w:type="spellStart"/>
      <w:r w:rsidR="00CD2FB5" w:rsidRPr="00725A98">
        <w:rPr>
          <w:i/>
          <w:iCs/>
          <w:color w:val="000000"/>
          <w:sz w:val="18"/>
          <w:szCs w:val="18"/>
          <w:lang w:val="pt-BR"/>
        </w:rPr>
        <w:t>Observatorio</w:t>
      </w:r>
      <w:proofErr w:type="spellEnd"/>
      <w:r w:rsidR="00CD2FB5" w:rsidRPr="00725A98">
        <w:rPr>
          <w:i/>
          <w:iCs/>
          <w:color w:val="000000"/>
          <w:sz w:val="18"/>
          <w:szCs w:val="18"/>
          <w:lang w:val="pt-BR"/>
        </w:rPr>
        <w:t xml:space="preserve"> de </w:t>
      </w:r>
      <w:proofErr w:type="spellStart"/>
      <w:r w:rsidR="00CD2FB5" w:rsidRPr="00725A98">
        <w:rPr>
          <w:i/>
          <w:iCs/>
          <w:color w:val="000000"/>
          <w:sz w:val="18"/>
          <w:szCs w:val="18"/>
          <w:lang w:val="pt-BR"/>
        </w:rPr>
        <w:t>la</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Producción</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Territorio</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Ecuatoriano</w:t>
      </w:r>
      <w:proofErr w:type="spellEnd"/>
      <w:r w:rsidR="00CD2FB5" w:rsidRPr="00725A98">
        <w:rPr>
          <w:color w:val="000000"/>
          <w:sz w:val="18"/>
          <w:szCs w:val="18"/>
          <w:lang w:val="pt-BR"/>
        </w:rPr>
        <w:t xml:space="preserve"> - OPTE </w:t>
      </w:r>
    </w:p>
    <w:p w14:paraId="0CB9B8B8" w14:textId="5B218B9B" w:rsidR="00CD2FB5" w:rsidRDefault="00FA6EBF" w:rsidP="00FA6EBF">
      <w:pPr>
        <w:spacing w:line="360" w:lineRule="auto"/>
        <w:ind w:left="708"/>
        <w:jc w:val="both"/>
        <w:rPr>
          <w:color w:val="000000"/>
          <w:sz w:val="18"/>
          <w:szCs w:val="18"/>
          <w:lang w:val="pt-BR"/>
        </w:rPr>
      </w:pPr>
      <w:r w:rsidRPr="00725A98">
        <w:rPr>
          <w:color w:val="000000"/>
          <w:sz w:val="18"/>
          <w:szCs w:val="18"/>
          <w:lang w:val="pt-BR"/>
        </w:rPr>
        <w:t xml:space="preserve">IRINA GODOY - </w:t>
      </w:r>
      <w:r w:rsidR="00CD2FB5" w:rsidRPr="00725A98">
        <w:rPr>
          <w:color w:val="000000"/>
          <w:sz w:val="18"/>
          <w:szCs w:val="18"/>
          <w:lang w:val="pt-BR"/>
        </w:rPr>
        <w:t xml:space="preserve">Arquiteta pela </w:t>
      </w:r>
      <w:r w:rsidR="00CD2FB5" w:rsidRPr="00725A98">
        <w:rPr>
          <w:i/>
          <w:iCs/>
          <w:color w:val="000000"/>
          <w:sz w:val="18"/>
          <w:szCs w:val="18"/>
          <w:lang w:val="pt-BR"/>
        </w:rPr>
        <w:t xml:space="preserve">Universidade Central </w:t>
      </w:r>
      <w:proofErr w:type="spellStart"/>
      <w:r w:rsidR="00CD2FB5" w:rsidRPr="00725A98">
        <w:rPr>
          <w:i/>
          <w:iCs/>
          <w:color w:val="000000"/>
          <w:sz w:val="18"/>
          <w:szCs w:val="18"/>
          <w:lang w:val="pt-BR"/>
        </w:rPr>
        <w:t>d</w:t>
      </w:r>
      <w:r w:rsidR="00987C5F">
        <w:rPr>
          <w:i/>
          <w:iCs/>
          <w:color w:val="000000"/>
          <w:sz w:val="18"/>
          <w:szCs w:val="18"/>
          <w:lang w:val="pt-BR"/>
        </w:rPr>
        <w:t>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Ecuador</w:t>
      </w:r>
      <w:proofErr w:type="spellEnd"/>
      <w:r w:rsidR="00CD2FB5" w:rsidRPr="00725A98">
        <w:rPr>
          <w:color w:val="000000"/>
          <w:sz w:val="18"/>
          <w:szCs w:val="18"/>
          <w:lang w:val="pt-BR"/>
        </w:rPr>
        <w:t xml:space="preserve">. Mestrado em </w:t>
      </w:r>
      <w:proofErr w:type="spellStart"/>
      <w:r w:rsidR="00CD2FB5" w:rsidRPr="00725A98">
        <w:rPr>
          <w:i/>
          <w:iCs/>
          <w:color w:val="000000"/>
          <w:sz w:val="18"/>
          <w:szCs w:val="18"/>
          <w:lang w:val="pt-BR"/>
        </w:rPr>
        <w:t>Conservación</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Patrimonio</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Arquitectónico</w:t>
      </w:r>
      <w:proofErr w:type="spellEnd"/>
      <w:r w:rsidR="00CD2FB5" w:rsidRPr="00725A98">
        <w:rPr>
          <w:i/>
          <w:iCs/>
          <w:color w:val="000000"/>
          <w:sz w:val="18"/>
          <w:szCs w:val="18"/>
          <w:lang w:val="pt-BR"/>
        </w:rPr>
        <w:t xml:space="preserve"> pela </w:t>
      </w:r>
      <w:proofErr w:type="spellStart"/>
      <w:r w:rsidR="00CD2FB5" w:rsidRPr="00725A98">
        <w:rPr>
          <w:i/>
          <w:iCs/>
          <w:color w:val="000000"/>
          <w:sz w:val="18"/>
          <w:szCs w:val="18"/>
          <w:lang w:val="pt-BR"/>
        </w:rPr>
        <w:t>Universidad</w:t>
      </w:r>
      <w:proofErr w:type="spellEnd"/>
      <w:r w:rsidR="00CD2FB5" w:rsidRPr="00725A98">
        <w:rPr>
          <w:i/>
          <w:iCs/>
          <w:color w:val="000000"/>
          <w:sz w:val="18"/>
          <w:szCs w:val="18"/>
          <w:lang w:val="pt-BR"/>
        </w:rPr>
        <w:t xml:space="preserve"> Politécnica de Valencia</w:t>
      </w:r>
      <w:r w:rsidR="00CD2FB5" w:rsidRPr="00725A98">
        <w:rPr>
          <w:color w:val="000000"/>
          <w:sz w:val="18"/>
          <w:szCs w:val="18"/>
          <w:lang w:val="pt-BR"/>
        </w:rPr>
        <w:t xml:space="preserve"> - Espanha. Atualmente é docente da </w:t>
      </w:r>
      <w:proofErr w:type="spellStart"/>
      <w:r w:rsidR="004D0465">
        <w:rPr>
          <w:color w:val="000000"/>
          <w:sz w:val="18"/>
          <w:szCs w:val="18"/>
          <w:lang w:val="pt-BR"/>
        </w:rPr>
        <w:t>f</w:t>
      </w:r>
      <w:r w:rsidR="00CD2FB5" w:rsidRPr="00725A98">
        <w:rPr>
          <w:color w:val="000000"/>
          <w:sz w:val="18"/>
          <w:szCs w:val="18"/>
          <w:lang w:val="pt-BR"/>
        </w:rPr>
        <w:t>acultad</w:t>
      </w:r>
      <w:proofErr w:type="spellEnd"/>
      <w:r w:rsidR="00CD2FB5" w:rsidRPr="00725A98">
        <w:rPr>
          <w:color w:val="000000"/>
          <w:sz w:val="18"/>
          <w:szCs w:val="18"/>
          <w:lang w:val="pt-BR"/>
        </w:rPr>
        <w:t xml:space="preserve"> de </w:t>
      </w:r>
      <w:proofErr w:type="spellStart"/>
      <w:r w:rsidR="00CD2FB5" w:rsidRPr="00725A98">
        <w:rPr>
          <w:color w:val="000000"/>
          <w:sz w:val="18"/>
          <w:szCs w:val="18"/>
          <w:lang w:val="pt-BR"/>
        </w:rPr>
        <w:t>arquitectura</w:t>
      </w:r>
      <w:proofErr w:type="spellEnd"/>
      <w:r w:rsidR="00CD2FB5" w:rsidRPr="00725A98">
        <w:rPr>
          <w:color w:val="000000"/>
          <w:sz w:val="18"/>
          <w:szCs w:val="18"/>
          <w:lang w:val="pt-BR"/>
        </w:rPr>
        <w:t xml:space="preserve"> y urbanismo da </w:t>
      </w:r>
      <w:proofErr w:type="spellStart"/>
      <w:r w:rsidR="00CD2FB5" w:rsidRPr="00725A98">
        <w:rPr>
          <w:i/>
          <w:iCs/>
          <w:color w:val="000000"/>
          <w:sz w:val="18"/>
          <w:szCs w:val="18"/>
          <w:lang w:val="pt-BR"/>
        </w:rPr>
        <w:t>Universidad</w:t>
      </w:r>
      <w:proofErr w:type="spellEnd"/>
      <w:r w:rsidR="00CD2FB5" w:rsidRPr="00725A98">
        <w:rPr>
          <w:i/>
          <w:iCs/>
          <w:color w:val="000000"/>
          <w:sz w:val="18"/>
          <w:szCs w:val="18"/>
          <w:lang w:val="pt-BR"/>
        </w:rPr>
        <w:t xml:space="preserve"> Central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Ecuador</w:t>
      </w:r>
      <w:proofErr w:type="spellEnd"/>
      <w:r w:rsidR="00CD2FB5" w:rsidRPr="00725A98">
        <w:rPr>
          <w:color w:val="000000"/>
          <w:sz w:val="18"/>
          <w:szCs w:val="18"/>
          <w:lang w:val="pt-BR"/>
        </w:rPr>
        <w:t xml:space="preserve"> e coordenadora do </w:t>
      </w:r>
      <w:proofErr w:type="spellStart"/>
      <w:r w:rsidR="00CD2FB5" w:rsidRPr="00725A98">
        <w:rPr>
          <w:i/>
          <w:iCs/>
          <w:color w:val="000000"/>
          <w:sz w:val="18"/>
          <w:szCs w:val="18"/>
          <w:lang w:val="pt-BR"/>
        </w:rPr>
        <w:t>Observatorio</w:t>
      </w:r>
      <w:proofErr w:type="spellEnd"/>
      <w:r w:rsidR="00CD2FB5" w:rsidRPr="00725A98">
        <w:rPr>
          <w:i/>
          <w:iCs/>
          <w:color w:val="000000"/>
          <w:sz w:val="18"/>
          <w:szCs w:val="18"/>
          <w:lang w:val="pt-BR"/>
        </w:rPr>
        <w:t xml:space="preserve"> de </w:t>
      </w:r>
      <w:proofErr w:type="spellStart"/>
      <w:r w:rsidR="00CD2FB5" w:rsidRPr="00725A98">
        <w:rPr>
          <w:i/>
          <w:iCs/>
          <w:color w:val="000000"/>
          <w:sz w:val="18"/>
          <w:szCs w:val="18"/>
          <w:lang w:val="pt-BR"/>
        </w:rPr>
        <w:t>la</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Producción</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territorio</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Ecuatoriano</w:t>
      </w:r>
      <w:proofErr w:type="spellEnd"/>
      <w:r w:rsidR="00CD2FB5" w:rsidRPr="00725A98">
        <w:rPr>
          <w:color w:val="000000"/>
          <w:sz w:val="18"/>
          <w:szCs w:val="18"/>
          <w:lang w:val="pt-BR"/>
        </w:rPr>
        <w:t xml:space="preserve"> – OPTE</w:t>
      </w:r>
    </w:p>
    <w:p w14:paraId="5E2CC8C8" w14:textId="5337150E" w:rsidR="004056BB" w:rsidRDefault="00FA6EBF" w:rsidP="00FA6EBF">
      <w:pPr>
        <w:spacing w:line="360" w:lineRule="auto"/>
        <w:ind w:left="708"/>
        <w:jc w:val="both"/>
        <w:rPr>
          <w:color w:val="000000"/>
          <w:sz w:val="18"/>
          <w:szCs w:val="18"/>
          <w:lang w:val="pt-BR"/>
        </w:rPr>
      </w:pPr>
      <w:r w:rsidRPr="00725A98">
        <w:rPr>
          <w:color w:val="000000"/>
          <w:sz w:val="18"/>
          <w:szCs w:val="18"/>
          <w:lang w:val="pt-BR"/>
        </w:rPr>
        <w:t>ANDRES CEVALLOS -</w:t>
      </w:r>
      <w:r w:rsidRPr="00725A98">
        <w:rPr>
          <w:color w:val="000000"/>
          <w:vertAlign w:val="superscript"/>
          <w:lang w:val="pt-BR"/>
        </w:rPr>
        <w:t xml:space="preserve"> </w:t>
      </w:r>
      <w:r w:rsidR="00CD2FB5" w:rsidRPr="00725A98">
        <w:rPr>
          <w:color w:val="000000"/>
          <w:sz w:val="18"/>
          <w:szCs w:val="18"/>
          <w:lang w:val="pt-BR"/>
        </w:rPr>
        <w:t xml:space="preserve">Arquiteto pela </w:t>
      </w:r>
      <w:r w:rsidR="00CD2FB5" w:rsidRPr="00725A98">
        <w:rPr>
          <w:i/>
          <w:iCs/>
          <w:color w:val="000000"/>
          <w:sz w:val="18"/>
          <w:szCs w:val="18"/>
          <w:lang w:val="pt-BR"/>
        </w:rPr>
        <w:t xml:space="preserve">Universidade Central </w:t>
      </w:r>
      <w:proofErr w:type="spellStart"/>
      <w:r w:rsidR="00CD2FB5" w:rsidRPr="00725A98">
        <w:rPr>
          <w:i/>
          <w:iCs/>
          <w:color w:val="000000"/>
          <w:sz w:val="18"/>
          <w:szCs w:val="18"/>
          <w:lang w:val="pt-BR"/>
        </w:rPr>
        <w:t>d</w:t>
      </w:r>
      <w:r w:rsidR="00987C5F">
        <w:rPr>
          <w:i/>
          <w:iCs/>
          <w:color w:val="000000"/>
          <w:sz w:val="18"/>
          <w:szCs w:val="18"/>
          <w:lang w:val="pt-BR"/>
        </w:rPr>
        <w:t>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Ecuador</w:t>
      </w:r>
      <w:proofErr w:type="spellEnd"/>
      <w:r w:rsidR="00CD2FB5" w:rsidRPr="00725A98">
        <w:rPr>
          <w:color w:val="000000"/>
          <w:sz w:val="18"/>
          <w:szCs w:val="18"/>
          <w:lang w:val="pt-BR"/>
        </w:rPr>
        <w:t xml:space="preserve">. Mestrado em Gestão e Desenvolvimento Urbano com especialização em gestão do solo urbano e estratégias de planejamento pelo </w:t>
      </w:r>
      <w:proofErr w:type="spellStart"/>
      <w:r w:rsidR="00CD2FB5" w:rsidRPr="00725A98">
        <w:rPr>
          <w:i/>
          <w:iCs/>
          <w:color w:val="000000"/>
          <w:sz w:val="18"/>
          <w:szCs w:val="18"/>
          <w:lang w:val="pt-BR"/>
        </w:rPr>
        <w:t>Institute</w:t>
      </w:r>
      <w:proofErr w:type="spellEnd"/>
      <w:r w:rsidR="00CD2FB5" w:rsidRPr="00725A98">
        <w:rPr>
          <w:i/>
          <w:iCs/>
          <w:color w:val="000000"/>
          <w:sz w:val="18"/>
          <w:szCs w:val="18"/>
          <w:lang w:val="pt-BR"/>
        </w:rPr>
        <w:t xml:space="preserve"> for </w:t>
      </w:r>
      <w:proofErr w:type="spellStart"/>
      <w:r w:rsidR="00CD2FB5" w:rsidRPr="00725A98">
        <w:rPr>
          <w:i/>
          <w:iCs/>
          <w:color w:val="000000"/>
          <w:sz w:val="18"/>
          <w:szCs w:val="18"/>
          <w:lang w:val="pt-BR"/>
        </w:rPr>
        <w:t>Housing</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and</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Urban</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Development</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Studies</w:t>
      </w:r>
      <w:proofErr w:type="spellEnd"/>
      <w:r w:rsidR="00CD2FB5" w:rsidRPr="00725A98">
        <w:rPr>
          <w:i/>
          <w:iCs/>
          <w:color w:val="000000"/>
          <w:sz w:val="18"/>
          <w:szCs w:val="18"/>
          <w:lang w:val="pt-BR"/>
        </w:rPr>
        <w:t xml:space="preserve"> da Erasmus </w:t>
      </w:r>
      <w:proofErr w:type="spellStart"/>
      <w:r w:rsidR="00CD2FB5" w:rsidRPr="00725A98">
        <w:rPr>
          <w:i/>
          <w:iCs/>
          <w:color w:val="000000"/>
          <w:sz w:val="18"/>
          <w:szCs w:val="18"/>
          <w:lang w:val="pt-BR"/>
        </w:rPr>
        <w:t>University</w:t>
      </w:r>
      <w:proofErr w:type="spellEnd"/>
      <w:r w:rsidR="00CD2FB5" w:rsidRPr="00725A98">
        <w:rPr>
          <w:i/>
          <w:iCs/>
          <w:color w:val="000000"/>
          <w:sz w:val="18"/>
          <w:szCs w:val="18"/>
          <w:lang w:val="pt-BR"/>
        </w:rPr>
        <w:t xml:space="preserve"> Rotterdam </w:t>
      </w:r>
      <w:r w:rsidR="00CD2FB5" w:rsidRPr="00725A98">
        <w:rPr>
          <w:color w:val="000000"/>
          <w:sz w:val="18"/>
          <w:szCs w:val="18"/>
          <w:lang w:val="pt-BR"/>
        </w:rPr>
        <w:t xml:space="preserve">- Holanda. Atualmente é docente da </w:t>
      </w:r>
      <w:proofErr w:type="spellStart"/>
      <w:r w:rsidR="00CD2FB5" w:rsidRPr="00725A98">
        <w:rPr>
          <w:color w:val="000000"/>
          <w:sz w:val="18"/>
          <w:szCs w:val="18"/>
          <w:lang w:val="pt-BR"/>
        </w:rPr>
        <w:t>facultad</w:t>
      </w:r>
      <w:proofErr w:type="spellEnd"/>
      <w:r w:rsidR="00CD2FB5" w:rsidRPr="00725A98">
        <w:rPr>
          <w:color w:val="000000"/>
          <w:sz w:val="18"/>
          <w:szCs w:val="18"/>
          <w:lang w:val="pt-BR"/>
        </w:rPr>
        <w:t xml:space="preserve"> de </w:t>
      </w:r>
      <w:proofErr w:type="spellStart"/>
      <w:r w:rsidR="00CD2FB5" w:rsidRPr="00725A98">
        <w:rPr>
          <w:color w:val="000000"/>
          <w:sz w:val="18"/>
          <w:szCs w:val="18"/>
          <w:lang w:val="pt-BR"/>
        </w:rPr>
        <w:t>arquitectura</w:t>
      </w:r>
      <w:proofErr w:type="spellEnd"/>
      <w:r w:rsidR="00CD2FB5" w:rsidRPr="00725A98">
        <w:rPr>
          <w:color w:val="000000"/>
          <w:sz w:val="18"/>
          <w:szCs w:val="18"/>
          <w:lang w:val="pt-BR"/>
        </w:rPr>
        <w:t xml:space="preserve"> y urbanismo da </w:t>
      </w:r>
      <w:proofErr w:type="spellStart"/>
      <w:r w:rsidR="00CD2FB5" w:rsidRPr="00725A98">
        <w:rPr>
          <w:i/>
          <w:iCs/>
          <w:color w:val="000000"/>
          <w:sz w:val="18"/>
          <w:szCs w:val="18"/>
          <w:lang w:val="pt-BR"/>
        </w:rPr>
        <w:t>Universidad</w:t>
      </w:r>
      <w:proofErr w:type="spellEnd"/>
      <w:r w:rsidR="00CD2FB5" w:rsidRPr="00725A98">
        <w:rPr>
          <w:i/>
          <w:iCs/>
          <w:color w:val="000000"/>
          <w:sz w:val="18"/>
          <w:szCs w:val="18"/>
          <w:lang w:val="pt-BR"/>
        </w:rPr>
        <w:t xml:space="preserve"> Central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Ecuador</w:t>
      </w:r>
      <w:proofErr w:type="spellEnd"/>
      <w:r w:rsidR="00CD2FB5" w:rsidRPr="00725A98">
        <w:rPr>
          <w:color w:val="000000"/>
          <w:sz w:val="18"/>
          <w:szCs w:val="18"/>
          <w:lang w:val="pt-BR"/>
        </w:rPr>
        <w:t xml:space="preserve"> e pesquisador do </w:t>
      </w:r>
      <w:proofErr w:type="spellStart"/>
      <w:r w:rsidR="00CD2FB5" w:rsidRPr="00725A98">
        <w:rPr>
          <w:i/>
          <w:iCs/>
          <w:color w:val="000000"/>
          <w:sz w:val="18"/>
          <w:szCs w:val="18"/>
          <w:lang w:val="pt-BR"/>
        </w:rPr>
        <w:t>Observatorio</w:t>
      </w:r>
      <w:proofErr w:type="spellEnd"/>
      <w:r w:rsidR="00CD2FB5" w:rsidRPr="00725A98">
        <w:rPr>
          <w:i/>
          <w:iCs/>
          <w:color w:val="000000"/>
          <w:sz w:val="18"/>
          <w:szCs w:val="18"/>
          <w:lang w:val="pt-BR"/>
        </w:rPr>
        <w:t xml:space="preserve"> de </w:t>
      </w:r>
      <w:proofErr w:type="spellStart"/>
      <w:r w:rsidR="00CD2FB5" w:rsidRPr="00725A98">
        <w:rPr>
          <w:i/>
          <w:iCs/>
          <w:color w:val="000000"/>
          <w:sz w:val="18"/>
          <w:szCs w:val="18"/>
          <w:lang w:val="pt-BR"/>
        </w:rPr>
        <w:t>la</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Producción</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del</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territorio</w:t>
      </w:r>
      <w:proofErr w:type="spellEnd"/>
      <w:r w:rsidR="00CD2FB5" w:rsidRPr="00725A98">
        <w:rPr>
          <w:i/>
          <w:iCs/>
          <w:color w:val="000000"/>
          <w:sz w:val="18"/>
          <w:szCs w:val="18"/>
          <w:lang w:val="pt-BR"/>
        </w:rPr>
        <w:t xml:space="preserve"> </w:t>
      </w:r>
      <w:proofErr w:type="spellStart"/>
      <w:r w:rsidR="00CD2FB5" w:rsidRPr="00725A98">
        <w:rPr>
          <w:i/>
          <w:iCs/>
          <w:color w:val="000000"/>
          <w:sz w:val="18"/>
          <w:szCs w:val="18"/>
          <w:lang w:val="pt-BR"/>
        </w:rPr>
        <w:t>Ecuatoriano</w:t>
      </w:r>
      <w:proofErr w:type="spellEnd"/>
      <w:r w:rsidR="00CD2FB5" w:rsidRPr="00725A98">
        <w:rPr>
          <w:color w:val="000000"/>
          <w:sz w:val="18"/>
          <w:szCs w:val="18"/>
          <w:lang w:val="pt-BR"/>
        </w:rPr>
        <w:t xml:space="preserve"> </w:t>
      </w:r>
      <w:r w:rsidR="004D2B52">
        <w:rPr>
          <w:color w:val="000000"/>
          <w:sz w:val="18"/>
          <w:szCs w:val="18"/>
          <w:lang w:val="pt-BR"/>
        </w:rPr>
        <w:t>–</w:t>
      </w:r>
      <w:r w:rsidR="00CD2FB5" w:rsidRPr="00725A98">
        <w:rPr>
          <w:color w:val="000000"/>
          <w:sz w:val="18"/>
          <w:szCs w:val="18"/>
          <w:lang w:val="pt-BR"/>
        </w:rPr>
        <w:t xml:space="preserve"> OPTE</w:t>
      </w:r>
    </w:p>
    <w:p w14:paraId="032F9368" w14:textId="378264E7" w:rsidR="004D2B52" w:rsidRPr="00725A98" w:rsidRDefault="004D2B52" w:rsidP="004D2B52">
      <w:pPr>
        <w:spacing w:line="360" w:lineRule="auto"/>
        <w:ind w:left="708"/>
        <w:jc w:val="both"/>
        <w:rPr>
          <w:sz w:val="18"/>
          <w:szCs w:val="18"/>
          <w:lang w:val="pt-BR"/>
        </w:rPr>
      </w:pPr>
      <w:r>
        <w:rPr>
          <w:color w:val="000000"/>
          <w:sz w:val="18"/>
          <w:szCs w:val="18"/>
          <w:lang w:val="pt-BR"/>
        </w:rPr>
        <w:t xml:space="preserve">ANTONELA AMALUISA – Estudante de </w:t>
      </w:r>
      <w:proofErr w:type="spellStart"/>
      <w:r>
        <w:rPr>
          <w:color w:val="000000"/>
          <w:sz w:val="18"/>
          <w:szCs w:val="18"/>
          <w:lang w:val="pt-BR"/>
        </w:rPr>
        <w:t>Arquitectura</w:t>
      </w:r>
      <w:proofErr w:type="spellEnd"/>
      <w:r>
        <w:rPr>
          <w:color w:val="000000"/>
          <w:sz w:val="18"/>
          <w:szCs w:val="18"/>
          <w:lang w:val="pt-BR"/>
        </w:rPr>
        <w:t xml:space="preserve"> e urbanismo pela </w:t>
      </w:r>
      <w:proofErr w:type="spellStart"/>
      <w:r>
        <w:rPr>
          <w:color w:val="000000"/>
          <w:sz w:val="18"/>
          <w:szCs w:val="18"/>
          <w:lang w:val="pt-BR"/>
        </w:rPr>
        <w:t>Universidad</w:t>
      </w:r>
      <w:proofErr w:type="spellEnd"/>
      <w:r>
        <w:rPr>
          <w:color w:val="000000"/>
          <w:sz w:val="18"/>
          <w:szCs w:val="18"/>
          <w:lang w:val="pt-BR"/>
        </w:rPr>
        <w:t xml:space="preserve"> Central </w:t>
      </w:r>
      <w:proofErr w:type="spellStart"/>
      <w:r>
        <w:rPr>
          <w:color w:val="000000"/>
          <w:sz w:val="18"/>
          <w:szCs w:val="18"/>
          <w:lang w:val="pt-BR"/>
        </w:rPr>
        <w:t>del</w:t>
      </w:r>
      <w:proofErr w:type="spellEnd"/>
      <w:r>
        <w:rPr>
          <w:color w:val="000000"/>
          <w:sz w:val="18"/>
          <w:szCs w:val="18"/>
          <w:lang w:val="pt-BR"/>
        </w:rPr>
        <w:t xml:space="preserve"> </w:t>
      </w:r>
      <w:proofErr w:type="spellStart"/>
      <w:r>
        <w:rPr>
          <w:color w:val="000000"/>
          <w:sz w:val="18"/>
          <w:szCs w:val="18"/>
          <w:lang w:val="pt-BR"/>
        </w:rPr>
        <w:t>Ecuador</w:t>
      </w:r>
      <w:proofErr w:type="spellEnd"/>
      <w:r>
        <w:rPr>
          <w:color w:val="000000"/>
          <w:sz w:val="18"/>
          <w:szCs w:val="18"/>
          <w:lang w:val="pt-BR"/>
        </w:rPr>
        <w:t xml:space="preserve"> e assistente de pesquisa do </w:t>
      </w:r>
      <w:proofErr w:type="spellStart"/>
      <w:r w:rsidRPr="00725A98">
        <w:rPr>
          <w:i/>
          <w:iCs/>
          <w:color w:val="000000"/>
          <w:sz w:val="18"/>
          <w:szCs w:val="18"/>
          <w:lang w:val="pt-BR"/>
        </w:rPr>
        <w:t>Observatorio</w:t>
      </w:r>
      <w:proofErr w:type="spellEnd"/>
      <w:r w:rsidRPr="00725A98">
        <w:rPr>
          <w:i/>
          <w:iCs/>
          <w:color w:val="000000"/>
          <w:sz w:val="18"/>
          <w:szCs w:val="18"/>
          <w:lang w:val="pt-BR"/>
        </w:rPr>
        <w:t xml:space="preserve"> de </w:t>
      </w:r>
      <w:proofErr w:type="spellStart"/>
      <w:r w:rsidRPr="00725A98">
        <w:rPr>
          <w:i/>
          <w:iCs/>
          <w:color w:val="000000"/>
          <w:sz w:val="18"/>
          <w:szCs w:val="18"/>
          <w:lang w:val="pt-BR"/>
        </w:rPr>
        <w:t>la</w:t>
      </w:r>
      <w:proofErr w:type="spellEnd"/>
      <w:r w:rsidRPr="00725A98">
        <w:rPr>
          <w:i/>
          <w:iCs/>
          <w:color w:val="000000"/>
          <w:sz w:val="18"/>
          <w:szCs w:val="18"/>
          <w:lang w:val="pt-BR"/>
        </w:rPr>
        <w:t xml:space="preserve"> </w:t>
      </w:r>
      <w:proofErr w:type="spellStart"/>
      <w:r w:rsidRPr="00725A98">
        <w:rPr>
          <w:i/>
          <w:iCs/>
          <w:color w:val="000000"/>
          <w:sz w:val="18"/>
          <w:szCs w:val="18"/>
          <w:lang w:val="pt-BR"/>
        </w:rPr>
        <w:t>Producción</w:t>
      </w:r>
      <w:proofErr w:type="spellEnd"/>
      <w:r w:rsidRPr="00725A98">
        <w:rPr>
          <w:i/>
          <w:iCs/>
          <w:color w:val="000000"/>
          <w:sz w:val="18"/>
          <w:szCs w:val="18"/>
          <w:lang w:val="pt-BR"/>
        </w:rPr>
        <w:t xml:space="preserve"> </w:t>
      </w:r>
      <w:proofErr w:type="spellStart"/>
      <w:r w:rsidRPr="00725A98">
        <w:rPr>
          <w:i/>
          <w:iCs/>
          <w:color w:val="000000"/>
          <w:sz w:val="18"/>
          <w:szCs w:val="18"/>
          <w:lang w:val="pt-BR"/>
        </w:rPr>
        <w:t>del</w:t>
      </w:r>
      <w:proofErr w:type="spellEnd"/>
      <w:r w:rsidRPr="00725A98">
        <w:rPr>
          <w:i/>
          <w:iCs/>
          <w:color w:val="000000"/>
          <w:sz w:val="18"/>
          <w:szCs w:val="18"/>
          <w:lang w:val="pt-BR"/>
        </w:rPr>
        <w:t xml:space="preserve"> </w:t>
      </w:r>
      <w:proofErr w:type="spellStart"/>
      <w:r w:rsidRPr="00725A98">
        <w:rPr>
          <w:i/>
          <w:iCs/>
          <w:color w:val="000000"/>
          <w:sz w:val="18"/>
          <w:szCs w:val="18"/>
          <w:lang w:val="pt-BR"/>
        </w:rPr>
        <w:t>territorio</w:t>
      </w:r>
      <w:proofErr w:type="spellEnd"/>
      <w:r w:rsidRPr="00725A98">
        <w:rPr>
          <w:i/>
          <w:iCs/>
          <w:color w:val="000000"/>
          <w:sz w:val="18"/>
          <w:szCs w:val="18"/>
          <w:lang w:val="pt-BR"/>
        </w:rPr>
        <w:t xml:space="preserve"> </w:t>
      </w:r>
      <w:proofErr w:type="spellStart"/>
      <w:r w:rsidRPr="00725A98">
        <w:rPr>
          <w:i/>
          <w:iCs/>
          <w:color w:val="000000"/>
          <w:sz w:val="18"/>
          <w:szCs w:val="18"/>
          <w:lang w:val="pt-BR"/>
        </w:rPr>
        <w:t>Ecuatoriano</w:t>
      </w:r>
      <w:proofErr w:type="spellEnd"/>
      <w:r w:rsidRPr="00725A98">
        <w:rPr>
          <w:color w:val="000000"/>
          <w:sz w:val="18"/>
          <w:szCs w:val="18"/>
          <w:lang w:val="pt-BR"/>
        </w:rPr>
        <w:t xml:space="preserve"> </w:t>
      </w:r>
      <w:r>
        <w:rPr>
          <w:color w:val="000000"/>
          <w:sz w:val="18"/>
          <w:szCs w:val="18"/>
          <w:lang w:val="pt-BR"/>
        </w:rPr>
        <w:t>–</w:t>
      </w:r>
      <w:r w:rsidRPr="00725A98">
        <w:rPr>
          <w:color w:val="000000"/>
          <w:sz w:val="18"/>
          <w:szCs w:val="18"/>
          <w:lang w:val="pt-BR"/>
        </w:rPr>
        <w:t xml:space="preserve"> OPTE</w:t>
      </w:r>
    </w:p>
    <w:p w14:paraId="49568E19" w14:textId="77777777" w:rsidR="004D2B52" w:rsidRPr="00725A98" w:rsidRDefault="004D2B52" w:rsidP="00FA6EBF">
      <w:pPr>
        <w:spacing w:line="360" w:lineRule="auto"/>
        <w:ind w:left="708"/>
        <w:jc w:val="both"/>
        <w:rPr>
          <w:sz w:val="18"/>
          <w:szCs w:val="18"/>
          <w:lang w:val="pt-BR"/>
        </w:rPr>
      </w:pPr>
    </w:p>
    <w:p w14:paraId="474EF57B" w14:textId="2065D068" w:rsidR="004056BB" w:rsidRDefault="004056BB" w:rsidP="00FA6EBF">
      <w:pPr>
        <w:spacing w:line="360" w:lineRule="auto"/>
        <w:jc w:val="both"/>
        <w:rPr>
          <w:color w:val="000000"/>
          <w:lang w:val="pt-BR"/>
        </w:rPr>
      </w:pPr>
    </w:p>
    <w:p w14:paraId="7CF8DB20" w14:textId="77777777" w:rsidR="004D2B52" w:rsidRPr="00725A98" w:rsidRDefault="004D2B52" w:rsidP="00FA6EBF">
      <w:pPr>
        <w:spacing w:line="360" w:lineRule="auto"/>
        <w:jc w:val="both"/>
        <w:rPr>
          <w:color w:val="000000"/>
          <w:lang w:val="pt-BR"/>
        </w:rPr>
      </w:pPr>
    </w:p>
    <w:p w14:paraId="6D5F2A79" w14:textId="77777777" w:rsidR="00FA6EBF" w:rsidRPr="00FA6EBF" w:rsidRDefault="00FA6EBF" w:rsidP="00FA6EBF">
      <w:pPr>
        <w:spacing w:line="360" w:lineRule="auto"/>
        <w:rPr>
          <w:lang w:val="pt-BR"/>
        </w:rPr>
      </w:pPr>
      <w:r w:rsidRPr="00FA6EBF">
        <w:rPr>
          <w:b/>
          <w:bCs/>
          <w:i/>
          <w:iCs/>
          <w:color w:val="000000"/>
          <w:lang w:val="pt-BR"/>
        </w:rPr>
        <w:lastRenderedPageBreak/>
        <w:t>Resumo</w:t>
      </w:r>
    </w:p>
    <w:p w14:paraId="5812194C" w14:textId="368ACD1B" w:rsidR="004D0465" w:rsidRPr="004D0465" w:rsidRDefault="00FA6EBF" w:rsidP="004D0465">
      <w:pPr>
        <w:spacing w:line="360" w:lineRule="auto"/>
        <w:jc w:val="both"/>
        <w:rPr>
          <w:color w:val="000000"/>
          <w:lang w:val="pt-BR"/>
        </w:rPr>
      </w:pPr>
      <w:r w:rsidRPr="00FA6EBF">
        <w:rPr>
          <w:color w:val="000000"/>
          <w:lang w:val="pt-BR"/>
        </w:rPr>
        <w:t xml:space="preserve">A chegada do modelo neoliberal na </w:t>
      </w:r>
      <w:r w:rsidR="00987C5F" w:rsidRPr="00FA6EBF">
        <w:rPr>
          <w:color w:val="000000"/>
          <w:lang w:val="pt-BR"/>
        </w:rPr>
        <w:t>América</w:t>
      </w:r>
      <w:r w:rsidRPr="00FA6EBF">
        <w:rPr>
          <w:color w:val="000000"/>
          <w:lang w:val="pt-BR"/>
        </w:rPr>
        <w:t xml:space="preserve"> Latina a partir da </w:t>
      </w:r>
      <w:r w:rsidR="00987C5F" w:rsidRPr="00FA6EBF">
        <w:rPr>
          <w:color w:val="000000"/>
          <w:lang w:val="pt-BR"/>
        </w:rPr>
        <w:t>década</w:t>
      </w:r>
      <w:r w:rsidRPr="00FA6EBF">
        <w:rPr>
          <w:color w:val="000000"/>
          <w:lang w:val="pt-BR"/>
        </w:rPr>
        <w:t xml:space="preserve"> de 90 fez com que </w:t>
      </w:r>
      <w:r w:rsidR="00987C5F" w:rsidRPr="00FA6EBF">
        <w:rPr>
          <w:color w:val="000000"/>
          <w:lang w:val="pt-BR"/>
        </w:rPr>
        <w:t>vários</w:t>
      </w:r>
      <w:r w:rsidRPr="00FA6EBF">
        <w:rPr>
          <w:color w:val="000000"/>
          <w:lang w:val="pt-BR"/>
        </w:rPr>
        <w:t xml:space="preserve"> países impulsionassem um “processo de modernização” de suas economias, adotando o receituário definido pelo Consenso de Washington. No Equador, es</w:t>
      </w:r>
      <w:r w:rsidR="004D0465">
        <w:rPr>
          <w:color w:val="000000"/>
          <w:lang w:val="pt-BR"/>
        </w:rPr>
        <w:t>s</w:t>
      </w:r>
      <w:r w:rsidRPr="00FA6EBF">
        <w:rPr>
          <w:color w:val="000000"/>
          <w:lang w:val="pt-BR"/>
        </w:rPr>
        <w:t>e processo levou a uma profunda crise econômica e política</w:t>
      </w:r>
      <w:r w:rsidR="004D0465">
        <w:rPr>
          <w:color w:val="000000"/>
          <w:lang w:val="pt-BR"/>
        </w:rPr>
        <w:t>,</w:t>
      </w:r>
      <w:r w:rsidRPr="00FA6EBF">
        <w:rPr>
          <w:color w:val="000000"/>
          <w:lang w:val="pt-BR"/>
        </w:rPr>
        <w:t xml:space="preserve"> que culminou </w:t>
      </w:r>
      <w:r w:rsidR="004D0465">
        <w:rPr>
          <w:color w:val="000000"/>
          <w:lang w:val="pt-BR"/>
        </w:rPr>
        <w:t>n</w:t>
      </w:r>
      <w:r w:rsidRPr="00FA6EBF">
        <w:rPr>
          <w:color w:val="000000"/>
          <w:lang w:val="pt-BR"/>
        </w:rPr>
        <w:t xml:space="preserve">a dolarização do país. Na escala urbana, os processos de descentralização foram retomados, transferindo maiores obrigações aos </w:t>
      </w:r>
      <w:r w:rsidR="00987C5F" w:rsidRPr="00FA6EBF">
        <w:rPr>
          <w:color w:val="000000"/>
          <w:lang w:val="pt-BR"/>
        </w:rPr>
        <w:t>municípios</w:t>
      </w:r>
      <w:r w:rsidRPr="00FA6EBF">
        <w:rPr>
          <w:color w:val="000000"/>
          <w:lang w:val="pt-BR"/>
        </w:rPr>
        <w:t>, ao mesmo tempo</w:t>
      </w:r>
      <w:r w:rsidR="004D0465">
        <w:rPr>
          <w:color w:val="000000"/>
          <w:lang w:val="pt-BR"/>
        </w:rPr>
        <w:t xml:space="preserve"> em que</w:t>
      </w:r>
      <w:r w:rsidRPr="00FA6EBF">
        <w:rPr>
          <w:color w:val="000000"/>
          <w:lang w:val="pt-BR"/>
        </w:rPr>
        <w:t xml:space="preserve"> a onda de privatizações e a desregulamentação estatal possibilitaram que a cidade fosse cada vez mais ditada pelos interesses de mercado. Es</w:t>
      </w:r>
      <w:r w:rsidR="004D0465">
        <w:rPr>
          <w:color w:val="000000"/>
          <w:lang w:val="pt-BR"/>
        </w:rPr>
        <w:t>s</w:t>
      </w:r>
      <w:r w:rsidRPr="00FA6EBF">
        <w:rPr>
          <w:color w:val="000000"/>
          <w:lang w:val="pt-BR"/>
        </w:rPr>
        <w:t>e contexto impactou diretamente os investimentos sociais. No caso das políticas de habitação, que já eram direcionadas majoritariamente às classes médias</w:t>
      </w:r>
      <w:r w:rsidR="00987C5F">
        <w:rPr>
          <w:color w:val="000000"/>
          <w:lang w:val="pt-BR"/>
        </w:rPr>
        <w:t>,</w:t>
      </w:r>
      <w:r w:rsidRPr="00FA6EBF">
        <w:rPr>
          <w:color w:val="000000"/>
          <w:lang w:val="pt-BR"/>
        </w:rPr>
        <w:t xml:space="preserve"> tem-se uma redução ainda mais drástica</w:t>
      </w:r>
      <w:r w:rsidR="00987C5F">
        <w:rPr>
          <w:color w:val="000000"/>
          <w:lang w:val="pt-BR"/>
        </w:rPr>
        <w:t>;</w:t>
      </w:r>
      <w:r w:rsidRPr="00FA6EBF">
        <w:rPr>
          <w:color w:val="000000"/>
          <w:lang w:val="pt-BR"/>
        </w:rPr>
        <w:t xml:space="preserve"> por outro lado, os investimentos privados em habitação se </w:t>
      </w:r>
      <w:r w:rsidR="00987C5F" w:rsidRPr="00FA6EBF">
        <w:rPr>
          <w:color w:val="000000"/>
          <w:lang w:val="pt-BR"/>
        </w:rPr>
        <w:t>centraram</w:t>
      </w:r>
      <w:r w:rsidRPr="00FA6EBF">
        <w:rPr>
          <w:color w:val="000000"/>
          <w:lang w:val="pt-BR"/>
        </w:rPr>
        <w:t xml:space="preserve"> nas classes mais altas. A mercantilização da habitação </w:t>
      </w:r>
      <w:r w:rsidR="00987C5F" w:rsidRPr="00FA6EBF">
        <w:rPr>
          <w:color w:val="000000"/>
          <w:lang w:val="pt-BR"/>
        </w:rPr>
        <w:t>impossibilitou</w:t>
      </w:r>
      <w:r w:rsidRPr="00FA6EBF">
        <w:rPr>
          <w:color w:val="000000"/>
          <w:lang w:val="pt-BR"/>
        </w:rPr>
        <w:t xml:space="preserve"> que grande parte da população t</w:t>
      </w:r>
      <w:r w:rsidR="00987C5F">
        <w:rPr>
          <w:color w:val="000000"/>
          <w:lang w:val="pt-BR"/>
        </w:rPr>
        <w:t>ivesse</w:t>
      </w:r>
      <w:r w:rsidRPr="00FA6EBF">
        <w:rPr>
          <w:color w:val="000000"/>
          <w:lang w:val="pt-BR"/>
        </w:rPr>
        <w:t xml:space="preserve"> acesso a es</w:t>
      </w:r>
      <w:r w:rsidR="004D0465">
        <w:rPr>
          <w:color w:val="000000"/>
          <w:lang w:val="pt-BR"/>
        </w:rPr>
        <w:t>s</w:t>
      </w:r>
      <w:r w:rsidRPr="00FA6EBF">
        <w:rPr>
          <w:color w:val="000000"/>
          <w:lang w:val="pt-BR"/>
        </w:rPr>
        <w:t xml:space="preserve">e direito. Como consequência, as periferias cresceram de maneira desordenada e as desigualdades sociais aumentaram. As camadas populares tiveram que se organizar em torno da luta pela moradia e a ocupação de terras foi uma das </w:t>
      </w:r>
      <w:r w:rsidR="00987C5F" w:rsidRPr="00FA6EBF">
        <w:rPr>
          <w:color w:val="000000"/>
          <w:lang w:val="pt-BR"/>
        </w:rPr>
        <w:t>estratégia</w:t>
      </w:r>
      <w:r w:rsidR="00987C5F">
        <w:rPr>
          <w:color w:val="000000"/>
          <w:lang w:val="pt-BR"/>
        </w:rPr>
        <w:t>s</w:t>
      </w:r>
      <w:r w:rsidRPr="00FA6EBF">
        <w:rPr>
          <w:color w:val="000000"/>
          <w:lang w:val="pt-BR"/>
        </w:rPr>
        <w:t xml:space="preserve"> para reivindicar seus direitos. Em defesa da propriedade privada, o Estado reprimiu violentamente es</w:t>
      </w:r>
      <w:r w:rsidR="004D0465">
        <w:rPr>
          <w:color w:val="000000"/>
          <w:lang w:val="pt-BR"/>
        </w:rPr>
        <w:t>s</w:t>
      </w:r>
      <w:r w:rsidRPr="00FA6EBF">
        <w:rPr>
          <w:color w:val="000000"/>
          <w:lang w:val="pt-BR"/>
        </w:rPr>
        <w:t>as manifestações. Nes</w:t>
      </w:r>
      <w:r w:rsidR="004D0465">
        <w:rPr>
          <w:color w:val="000000"/>
          <w:lang w:val="pt-BR"/>
        </w:rPr>
        <w:t>s</w:t>
      </w:r>
      <w:r w:rsidRPr="00FA6EBF">
        <w:rPr>
          <w:color w:val="000000"/>
          <w:lang w:val="pt-BR"/>
        </w:rPr>
        <w:t>e processo de lutas, divers</w:t>
      </w:r>
      <w:r w:rsidR="00987C5F">
        <w:rPr>
          <w:color w:val="000000"/>
          <w:lang w:val="pt-BR"/>
        </w:rPr>
        <w:t>a</w:t>
      </w:r>
      <w:r w:rsidRPr="00FA6EBF">
        <w:rPr>
          <w:color w:val="000000"/>
          <w:lang w:val="pt-BR"/>
        </w:rPr>
        <w:t xml:space="preserve">s </w:t>
      </w:r>
      <w:r w:rsidR="00987C5F">
        <w:rPr>
          <w:color w:val="000000"/>
          <w:lang w:val="pt-BR"/>
        </w:rPr>
        <w:t>experiências</w:t>
      </w:r>
      <w:r w:rsidRPr="00FA6EBF">
        <w:rPr>
          <w:color w:val="000000"/>
          <w:lang w:val="pt-BR"/>
        </w:rPr>
        <w:t xml:space="preserve"> foram idealizad</w:t>
      </w:r>
      <w:r w:rsidR="00987C5F">
        <w:rPr>
          <w:color w:val="000000"/>
          <w:lang w:val="pt-BR"/>
        </w:rPr>
        <w:t>a</w:t>
      </w:r>
      <w:r w:rsidRPr="00FA6EBF">
        <w:rPr>
          <w:color w:val="000000"/>
          <w:lang w:val="pt-BR"/>
        </w:rPr>
        <w:t>s, entre el</w:t>
      </w:r>
      <w:r w:rsidR="00987C5F">
        <w:rPr>
          <w:color w:val="000000"/>
          <w:lang w:val="pt-BR"/>
        </w:rPr>
        <w:t>a</w:t>
      </w:r>
      <w:r w:rsidRPr="00FA6EBF">
        <w:rPr>
          <w:color w:val="000000"/>
          <w:lang w:val="pt-BR"/>
        </w:rPr>
        <w:t xml:space="preserve">s está a </w:t>
      </w:r>
      <w:r w:rsidRPr="00FA6EBF">
        <w:rPr>
          <w:i/>
          <w:color w:val="000000"/>
          <w:lang w:val="pt-BR"/>
        </w:rPr>
        <w:t xml:space="preserve">Cooperativa </w:t>
      </w:r>
      <w:proofErr w:type="spellStart"/>
      <w:r w:rsidRPr="00FA6EBF">
        <w:rPr>
          <w:i/>
          <w:color w:val="000000"/>
          <w:lang w:val="pt-BR"/>
        </w:rPr>
        <w:t>Alianza</w:t>
      </w:r>
      <w:proofErr w:type="spellEnd"/>
      <w:r w:rsidRPr="00FA6EBF">
        <w:rPr>
          <w:i/>
          <w:color w:val="000000"/>
          <w:lang w:val="pt-BR"/>
        </w:rPr>
        <w:t xml:space="preserve"> Solidaria</w:t>
      </w:r>
      <w:r w:rsidRPr="00FA6EBF">
        <w:rPr>
          <w:color w:val="000000"/>
          <w:lang w:val="pt-BR"/>
        </w:rPr>
        <w:t>, que buscou promover um hábitat de qualidade a partir da recuperação de elementos culturais, do cooperativismo e da economia popular e solidaria, superando a visão mercantilizada da moradia.</w:t>
      </w:r>
    </w:p>
    <w:p w14:paraId="756FAB78" w14:textId="05EB476C" w:rsidR="004D0465" w:rsidRPr="00FA6EBF" w:rsidRDefault="004D0465" w:rsidP="004D0465">
      <w:pPr>
        <w:spacing w:line="360" w:lineRule="auto"/>
        <w:rPr>
          <w:lang w:val="pt-BR"/>
        </w:rPr>
      </w:pPr>
      <w:r w:rsidRPr="00FA6EBF">
        <w:rPr>
          <w:b/>
          <w:bCs/>
          <w:i/>
          <w:iCs/>
          <w:color w:val="000000"/>
          <w:lang w:val="pt-BR"/>
        </w:rPr>
        <w:t>Palavras chave</w:t>
      </w:r>
      <w:r w:rsidRPr="00FA6EBF">
        <w:rPr>
          <w:color w:val="000000"/>
          <w:lang w:val="pt-BR"/>
        </w:rPr>
        <w:t>: cooperativismo, habitação, lutas populares</w:t>
      </w:r>
    </w:p>
    <w:p w14:paraId="07909F9D" w14:textId="77777777" w:rsidR="00FA6EBF" w:rsidRPr="00FA6EBF" w:rsidRDefault="00FA6EBF" w:rsidP="00FA6EBF">
      <w:pPr>
        <w:spacing w:line="360" w:lineRule="auto"/>
        <w:rPr>
          <w:lang w:val="pt-BR"/>
        </w:rPr>
      </w:pPr>
    </w:p>
    <w:p w14:paraId="52480899" w14:textId="77777777" w:rsidR="00FA6EBF" w:rsidRPr="004D0465" w:rsidRDefault="00FA6EBF" w:rsidP="00FA6EBF">
      <w:pPr>
        <w:spacing w:line="360" w:lineRule="auto"/>
        <w:jc w:val="both"/>
        <w:rPr>
          <w:lang w:val="en-US"/>
        </w:rPr>
      </w:pPr>
      <w:r w:rsidRPr="004D0465">
        <w:rPr>
          <w:b/>
          <w:bCs/>
          <w:i/>
          <w:iCs/>
          <w:color w:val="000000"/>
          <w:lang w:val="en-US"/>
        </w:rPr>
        <w:t>Abstract</w:t>
      </w:r>
    </w:p>
    <w:p w14:paraId="2EBAE52B" w14:textId="402520F6" w:rsidR="00FA6EBF" w:rsidRPr="004D0465" w:rsidRDefault="00FA6EBF" w:rsidP="004D0465">
      <w:pPr>
        <w:spacing w:line="360" w:lineRule="auto"/>
        <w:jc w:val="both"/>
        <w:rPr>
          <w:lang w:val="en-US"/>
        </w:rPr>
      </w:pPr>
      <w:r w:rsidRPr="004D0465">
        <w:rPr>
          <w:color w:val="000000"/>
          <w:lang w:val="en-US"/>
        </w:rPr>
        <w:t xml:space="preserve">The arrival of the neoliberal model in Latin America since the 1990s has led several countries to promote a "modernization process" of their economies, adopting the indications defined by the Washington Consensus. In Ecuador, this process led to a deep economic and political crisis that culminated in the dollarization of the country. On the urban scale, decentralization processes continued, transferring greater obligations to the municipalities, while the wave of privatizations and state deregulation made it possible for the city to be increasingly dictated by market interests. This context directly impacted </w:t>
      </w:r>
      <w:r w:rsidR="004D0465">
        <w:rPr>
          <w:color w:val="000000"/>
          <w:lang w:val="en-US"/>
        </w:rPr>
        <w:t xml:space="preserve">on </w:t>
      </w:r>
      <w:r w:rsidRPr="004D0465">
        <w:rPr>
          <w:color w:val="000000"/>
          <w:lang w:val="en-US"/>
        </w:rPr>
        <w:t xml:space="preserve">social investments. In the case of social housing policies there was a drastic reduction, private investments focused strictly on the upper classes. The commercialization of housing made it impossible for a large part of the population to have access to this right. </w:t>
      </w:r>
      <w:r w:rsidRPr="004D0465">
        <w:rPr>
          <w:color w:val="000000"/>
          <w:lang w:val="en-US"/>
        </w:rPr>
        <w:lastRenderedPageBreak/>
        <w:t>As a result, the peripheries grew in a disorderly manner and social inequalities increased. The popular classes had to organize around the struggle for housing</w:t>
      </w:r>
      <w:r w:rsidR="004D0465">
        <w:rPr>
          <w:color w:val="000000"/>
          <w:lang w:val="en-US"/>
        </w:rPr>
        <w:t>,</w:t>
      </w:r>
      <w:r w:rsidRPr="004D0465">
        <w:rPr>
          <w:color w:val="000000"/>
          <w:lang w:val="en-US"/>
        </w:rPr>
        <w:t xml:space="preserve"> and land occupation was one of the strategies to claim their rights. In defense of private property, the state violently repressed these manifestations. In this process of struggles, several </w:t>
      </w:r>
      <w:r w:rsidR="00987C5F" w:rsidRPr="004D0465">
        <w:rPr>
          <w:color w:val="000000"/>
          <w:lang w:val="en-US"/>
        </w:rPr>
        <w:t>experiences</w:t>
      </w:r>
      <w:r w:rsidRPr="004D0465">
        <w:rPr>
          <w:color w:val="000000"/>
          <w:lang w:val="en-US"/>
        </w:rPr>
        <w:t xml:space="preserve"> have been devised, among them is the </w:t>
      </w:r>
      <w:proofErr w:type="spellStart"/>
      <w:r w:rsidRPr="004D0465">
        <w:rPr>
          <w:color w:val="000000"/>
          <w:lang w:val="en-US"/>
        </w:rPr>
        <w:t>Cooperativa</w:t>
      </w:r>
      <w:proofErr w:type="spellEnd"/>
      <w:r w:rsidRPr="004D0465">
        <w:rPr>
          <w:color w:val="000000"/>
          <w:lang w:val="en-US"/>
        </w:rPr>
        <w:t xml:space="preserve"> </w:t>
      </w:r>
      <w:proofErr w:type="spellStart"/>
      <w:r w:rsidRPr="004D0465">
        <w:rPr>
          <w:color w:val="000000"/>
          <w:lang w:val="en-US"/>
        </w:rPr>
        <w:t>Alianza</w:t>
      </w:r>
      <w:proofErr w:type="spellEnd"/>
      <w:r w:rsidRPr="004D0465">
        <w:rPr>
          <w:color w:val="000000"/>
          <w:lang w:val="en-US"/>
        </w:rPr>
        <w:t xml:space="preserve"> </w:t>
      </w:r>
      <w:proofErr w:type="spellStart"/>
      <w:r w:rsidRPr="004D0465">
        <w:rPr>
          <w:color w:val="000000"/>
          <w:lang w:val="en-US"/>
        </w:rPr>
        <w:t>Solidaria</w:t>
      </w:r>
      <w:proofErr w:type="spellEnd"/>
      <w:r w:rsidRPr="004D0465">
        <w:rPr>
          <w:color w:val="000000"/>
          <w:lang w:val="en-US"/>
        </w:rPr>
        <w:t xml:space="preserve">, that sought to promote a quality habitat through the recovery of cultural elements, </w:t>
      </w:r>
      <w:proofErr w:type="spellStart"/>
      <w:r w:rsidRPr="004D0465">
        <w:rPr>
          <w:color w:val="000000"/>
          <w:lang w:val="en-US"/>
        </w:rPr>
        <w:t>cooperativism</w:t>
      </w:r>
      <w:proofErr w:type="spellEnd"/>
      <w:r w:rsidRPr="004D0465">
        <w:rPr>
          <w:color w:val="000000"/>
          <w:lang w:val="en-US"/>
        </w:rPr>
        <w:t xml:space="preserve"> and the popular and solidarity economy, overcoming the vision commercial housing.</w:t>
      </w:r>
    </w:p>
    <w:p w14:paraId="52F67E42" w14:textId="05FA52AA" w:rsidR="00FA6EBF" w:rsidRPr="004D0465" w:rsidRDefault="00FA6EBF" w:rsidP="00FA6EBF">
      <w:pPr>
        <w:spacing w:line="360" w:lineRule="auto"/>
        <w:rPr>
          <w:lang w:val="en-US"/>
        </w:rPr>
      </w:pPr>
      <w:r w:rsidRPr="004D0465">
        <w:rPr>
          <w:b/>
          <w:bCs/>
          <w:color w:val="000000"/>
          <w:lang w:val="en-US"/>
        </w:rPr>
        <w:t>Keywords:</w:t>
      </w:r>
      <w:r w:rsidRPr="004D0465">
        <w:rPr>
          <w:color w:val="000000"/>
          <w:lang w:val="en-US"/>
        </w:rPr>
        <w:t xml:space="preserve"> </w:t>
      </w:r>
      <w:proofErr w:type="spellStart"/>
      <w:r w:rsidRPr="004D0465">
        <w:rPr>
          <w:color w:val="000000"/>
          <w:lang w:val="en-US"/>
        </w:rPr>
        <w:t>cooperativism</w:t>
      </w:r>
      <w:proofErr w:type="spellEnd"/>
      <w:r w:rsidR="004D0465">
        <w:rPr>
          <w:color w:val="000000"/>
          <w:lang w:val="en-US"/>
        </w:rPr>
        <w:t>;</w:t>
      </w:r>
      <w:r w:rsidRPr="004D0465">
        <w:rPr>
          <w:color w:val="000000"/>
          <w:lang w:val="en-US"/>
        </w:rPr>
        <w:t xml:space="preserve"> housing</w:t>
      </w:r>
      <w:r w:rsidR="004D0465">
        <w:rPr>
          <w:color w:val="000000"/>
          <w:lang w:val="en-US"/>
        </w:rPr>
        <w:t>;</w:t>
      </w:r>
      <w:r w:rsidRPr="004D0465">
        <w:rPr>
          <w:color w:val="000000"/>
          <w:lang w:val="en-US"/>
        </w:rPr>
        <w:t xml:space="preserve"> popular struggles</w:t>
      </w:r>
    </w:p>
    <w:p w14:paraId="52C5D98A" w14:textId="77777777" w:rsidR="00725A98" w:rsidRPr="004D0465" w:rsidRDefault="00725A98" w:rsidP="00FA6EBF">
      <w:pPr>
        <w:spacing w:line="360" w:lineRule="auto"/>
        <w:jc w:val="both"/>
        <w:rPr>
          <w:b/>
          <w:bCs/>
          <w:i/>
          <w:iCs/>
          <w:color w:val="000000"/>
          <w:lang w:val="en-US"/>
        </w:rPr>
      </w:pPr>
    </w:p>
    <w:p w14:paraId="5D21E514" w14:textId="29BF864A" w:rsidR="000B75A1" w:rsidRPr="00725A98" w:rsidRDefault="000B75A1" w:rsidP="00FA6EBF">
      <w:pPr>
        <w:spacing w:line="360" w:lineRule="auto"/>
        <w:jc w:val="both"/>
        <w:rPr>
          <w:i/>
          <w:iCs/>
          <w:color w:val="000000"/>
          <w:lang w:val="pt-BR"/>
        </w:rPr>
      </w:pPr>
      <w:r w:rsidRPr="00725A98">
        <w:rPr>
          <w:b/>
          <w:bCs/>
          <w:i/>
          <w:iCs/>
          <w:color w:val="000000"/>
          <w:lang w:val="pt-BR"/>
        </w:rPr>
        <w:t xml:space="preserve">O neoliberalismo e a produção das cidades </w:t>
      </w:r>
      <w:r w:rsidR="00364999" w:rsidRPr="00725A98">
        <w:rPr>
          <w:b/>
          <w:bCs/>
          <w:i/>
          <w:iCs/>
          <w:color w:val="000000"/>
          <w:lang w:val="pt-BR"/>
        </w:rPr>
        <w:t>latino-americanas</w:t>
      </w:r>
    </w:p>
    <w:p w14:paraId="785E1903" w14:textId="77777777" w:rsidR="000B75A1" w:rsidRPr="00725A98" w:rsidRDefault="000B75A1" w:rsidP="00FA6EBF">
      <w:pPr>
        <w:spacing w:line="360" w:lineRule="auto"/>
        <w:jc w:val="both"/>
        <w:rPr>
          <w:i/>
          <w:iCs/>
          <w:color w:val="000000"/>
          <w:lang w:val="pt-BR"/>
        </w:rPr>
      </w:pPr>
    </w:p>
    <w:p w14:paraId="0F01BB65" w14:textId="28DB8895" w:rsidR="000B75A1" w:rsidRDefault="000B75A1" w:rsidP="00FA6EBF">
      <w:pPr>
        <w:spacing w:line="360" w:lineRule="auto"/>
        <w:jc w:val="both"/>
        <w:rPr>
          <w:color w:val="000000"/>
          <w:lang w:val="pt-BR"/>
        </w:rPr>
      </w:pPr>
      <w:r w:rsidRPr="00725A98">
        <w:rPr>
          <w:color w:val="000000"/>
          <w:lang w:val="pt-BR"/>
        </w:rPr>
        <w:t xml:space="preserve">A partir dos anos 70 o modelo econômico do pós-guerra entrou em crise levando o mundo capitalista a uma profunda recessão. As eleições de Margareth Thatcher na Inglaterra em 1979 e de Ronald </w:t>
      </w:r>
      <w:proofErr w:type="spellStart"/>
      <w:r w:rsidRPr="00725A98">
        <w:rPr>
          <w:color w:val="000000"/>
          <w:lang w:val="pt-BR"/>
        </w:rPr>
        <w:t>Regan</w:t>
      </w:r>
      <w:proofErr w:type="spellEnd"/>
      <w:r w:rsidRPr="00725A98">
        <w:rPr>
          <w:color w:val="000000"/>
          <w:lang w:val="pt-BR"/>
        </w:rPr>
        <w:t xml:space="preserve"> nos Estados Unidos em 1980 significaram uma fronteira simbólica entre a era </w:t>
      </w:r>
      <w:proofErr w:type="spellStart"/>
      <w:r w:rsidRPr="00725A98">
        <w:rPr>
          <w:color w:val="000000"/>
          <w:lang w:val="pt-BR"/>
        </w:rPr>
        <w:t>keynesiana</w:t>
      </w:r>
      <w:proofErr w:type="spellEnd"/>
      <w:r w:rsidRPr="00725A98">
        <w:rPr>
          <w:color w:val="000000"/>
          <w:lang w:val="pt-BR"/>
        </w:rPr>
        <w:t xml:space="preserve"> e a era neoliberal, sinalizando como o cenário de crise deveria ser superado pelos demais países capitalistas nos anos seguintes </w:t>
      </w:r>
      <w:r w:rsidRPr="00725A98">
        <w:rPr>
          <w:color w:val="000000"/>
          <w:lang w:val="pt-BR"/>
        </w:rPr>
        <w:fldChar w:fldCharType="begin" w:fldLock="1"/>
      </w:r>
      <w:r w:rsidRPr="00725A98">
        <w:rPr>
          <w:color w:val="000000"/>
          <w:lang w:val="pt-BR"/>
        </w:rPr>
        <w:instrText>ADDIN CSL_CITATION {"citationItems":[{"id":"ITEM-1","itemData":{"ISBN":"9788575594049","author":[{"dropping-particle":"","family":"Fiori","given":"José Luis","non-dropping-particle":"","parse-names":false,"suffix":""}],"edition":"1","id":"ITEM-1","issued":{"date-parts":[["2014"]]},"number-of-pages":"277","publisher":"Boitempo Editorial","publisher-place":"São Paulo","title":"História, estratégia e desenvolvimento para uma geopolítica do capitalismo","type":"book"},"uris":["http://www.mendeley.com/documents/?uuid=bf13d6a1-36d7-471d-b4dc-abafcaa20856"]}],"mendeley":{"formattedCitation":"(FIORI, 2014)","plainTextFormattedCitation":"(FIORI, 2014)","previouslyFormattedCitation":"(FIORI, 2014)"},"properties":{"noteIndex":0},"schema":"https://github.com/citation-style-language/schema/raw/master/csl-citation.json"}</w:instrText>
      </w:r>
      <w:r w:rsidRPr="00725A98">
        <w:rPr>
          <w:color w:val="000000"/>
          <w:lang w:val="pt-BR"/>
        </w:rPr>
        <w:fldChar w:fldCharType="separate"/>
      </w:r>
      <w:r w:rsidRPr="00725A98">
        <w:rPr>
          <w:noProof/>
          <w:color w:val="000000"/>
          <w:lang w:val="pt-BR"/>
        </w:rPr>
        <w:t>(FIORI, 2014)</w:t>
      </w:r>
      <w:r w:rsidRPr="00725A98">
        <w:rPr>
          <w:color w:val="000000"/>
          <w:lang w:val="pt-BR"/>
        </w:rPr>
        <w:fldChar w:fldCharType="end"/>
      </w:r>
      <w:r w:rsidRPr="00725A98">
        <w:rPr>
          <w:color w:val="000000"/>
          <w:lang w:val="pt-BR"/>
        </w:rPr>
        <w:t>. Rapidamente o neoliberalismo se posicionou como uma proposta ideológica de alcance global, convertendo-se em um "pensamento único". Desde então es</w:t>
      </w:r>
      <w:r w:rsidR="004D0465">
        <w:rPr>
          <w:color w:val="000000"/>
          <w:lang w:val="pt-BR"/>
        </w:rPr>
        <w:t>s</w:t>
      </w:r>
      <w:r w:rsidRPr="00725A98">
        <w:rPr>
          <w:color w:val="000000"/>
          <w:lang w:val="pt-BR"/>
        </w:rPr>
        <w:t xml:space="preserve">a “forma de discurso </w:t>
      </w:r>
      <w:r w:rsidR="00364999" w:rsidRPr="00725A98">
        <w:rPr>
          <w:color w:val="000000"/>
          <w:lang w:val="pt-BR"/>
        </w:rPr>
        <w:t>hegemônico</w:t>
      </w:r>
      <w:r w:rsidRPr="00725A98">
        <w:rPr>
          <w:color w:val="000000"/>
          <w:lang w:val="pt-BR"/>
        </w:rPr>
        <w:t xml:space="preserve">” tem ditado as </w:t>
      </w:r>
      <w:r w:rsidR="00364999" w:rsidRPr="00725A98">
        <w:rPr>
          <w:color w:val="000000"/>
          <w:lang w:val="pt-BR"/>
        </w:rPr>
        <w:t>pr</w:t>
      </w:r>
      <w:r w:rsidR="00364999">
        <w:rPr>
          <w:color w:val="000000"/>
          <w:lang w:val="pt-BR"/>
        </w:rPr>
        <w:t>á</w:t>
      </w:r>
      <w:r w:rsidR="00364999" w:rsidRPr="00725A98">
        <w:rPr>
          <w:color w:val="000000"/>
          <w:lang w:val="pt-BR"/>
        </w:rPr>
        <w:t>ticas</w:t>
      </w:r>
      <w:r w:rsidRPr="00725A98">
        <w:rPr>
          <w:color w:val="000000"/>
          <w:lang w:val="pt-BR"/>
        </w:rPr>
        <w:t xml:space="preserve"> e o pensamento da sociedade, incorporando-se de forma natural em nosso cotidiano, na maneira como “interpretamos, vivemos e entendemos o mundo” </w:t>
      </w:r>
      <w:r w:rsidRPr="00725A98">
        <w:rPr>
          <w:color w:val="000000"/>
          <w:lang w:val="pt-BR"/>
        </w:rPr>
        <w:fldChar w:fldCharType="begin" w:fldLock="1"/>
      </w:r>
      <w:r w:rsidRPr="00725A98">
        <w:rPr>
          <w:color w:val="000000"/>
          <w:lang w:val="pt-BR"/>
        </w:rPr>
        <w:instrText>ADDIN CSL_CITATION {"citationItems":[{"id":"ITEM-1","itemData":{"ISBN":"9788446025177","author":[{"dropping-particle":"","family":"Harvey","given":"David","non-dropping-particle":"","parse-names":false,"suffix":""}],"id":"ITEM-1","issued":{"date-parts":[["2005"]]},"number-of-pages":"252","publisher":"Ediciones Akal, S. A.","publisher-place":"Madrid","title":"Breve historia del Neoliberalismo","type":"book"},"uris":["http://www.mendeley.com/documents/?uuid=a3e00faa-ee9e-4fd7-970c-7ac74b2bb9a4"]}],"mendeley":{"formattedCitation":"(HARVEY, 2005)","manualFormatting":"(HARVEY, 2005, p.9)","plainTextFormattedCitation":"(HARVEY, 2005)","previouslyFormattedCitation":"(HARVEY, 2005)"},"properties":{"noteIndex":0},"schema":"https://github.com/citation-style-language/schema/raw/master/csl-citation.json"}</w:instrText>
      </w:r>
      <w:r w:rsidRPr="00725A98">
        <w:rPr>
          <w:color w:val="000000"/>
          <w:lang w:val="pt-BR"/>
        </w:rPr>
        <w:fldChar w:fldCharType="separate"/>
      </w:r>
      <w:r w:rsidRPr="00725A98">
        <w:rPr>
          <w:noProof/>
          <w:color w:val="000000"/>
          <w:lang w:val="pt-BR"/>
        </w:rPr>
        <w:t>(HARVEY, 2005, p.9)</w:t>
      </w:r>
      <w:r w:rsidRPr="00725A98">
        <w:rPr>
          <w:color w:val="000000"/>
          <w:lang w:val="pt-BR"/>
        </w:rPr>
        <w:fldChar w:fldCharType="end"/>
      </w:r>
      <w:r w:rsidRPr="00725A98">
        <w:rPr>
          <w:color w:val="000000"/>
          <w:lang w:val="pt-BR"/>
        </w:rPr>
        <w:t xml:space="preserve">. </w:t>
      </w:r>
      <w:proofErr w:type="spellStart"/>
      <w:r w:rsidRPr="00725A98">
        <w:rPr>
          <w:color w:val="000000"/>
          <w:lang w:val="pt-BR"/>
        </w:rPr>
        <w:t>Dardot</w:t>
      </w:r>
      <w:proofErr w:type="spellEnd"/>
      <w:r w:rsidRPr="00725A98">
        <w:rPr>
          <w:color w:val="000000"/>
          <w:lang w:val="pt-BR"/>
        </w:rPr>
        <w:t xml:space="preserve"> &amp; </w:t>
      </w:r>
      <w:proofErr w:type="spellStart"/>
      <w:r w:rsidRPr="00725A98">
        <w:rPr>
          <w:color w:val="000000"/>
          <w:lang w:val="pt-BR"/>
        </w:rPr>
        <w:t>Laval</w:t>
      </w:r>
      <w:proofErr w:type="spellEnd"/>
      <w:r w:rsidRPr="00725A98">
        <w:rPr>
          <w:color w:val="000000"/>
          <w:lang w:val="pt-BR"/>
        </w:rPr>
        <w:t xml:space="preserve"> </w:t>
      </w:r>
      <w:r w:rsidR="00AC6B87" w:rsidRPr="00725A98">
        <w:rPr>
          <w:color w:val="000000"/>
          <w:lang w:val="pt-BR"/>
        </w:rPr>
        <w:fldChar w:fldCharType="begin" w:fldLock="1"/>
      </w:r>
      <w:r w:rsidR="00AC6B87" w:rsidRPr="00725A98">
        <w:rPr>
          <w:color w:val="000000"/>
          <w:lang w:val="pt-BR"/>
        </w:rPr>
        <w:instrText>ADDIN CSL_CITATION {"citationItems":[{"id":"ITEM-1","itemData":{"ISBN":"8788575594841","author":[{"dropping-particle":"","family":"Dardot","given":"Pierre","non-dropping-particle":"","parse-names":false,"suffix":""},{"dropping-particle":"","family":"Laval","given":"Christian","non-dropping-particle":"","parse-names":false,"suffix":""}],"edition":"1","id":"ITEM-1","issued":{"date-parts":[["2016"]]},"number-of-pages":"413","publisher":"Boitempo Editorial","publisher-place":"São Paulo","title":"A nova razão do mundo. Ensaio sobre a sociedade neoliberal","type":"book"},"uris":["http://www.mendeley.com/documents/?uuid=178d0ff9-3504-4725-9bc4-b156459739ea"]}],"mendeley":{"formattedCitation":"(DARDOT; LAVAL, 2016)","manualFormatting":"(DARDOT; LAVAL, 2016, p.70)","plainTextFormattedCitation":"(DARDOT; LAVAL, 2016)","previouslyFormattedCitation":"(DARDOT; LAVAL, 2016)"},"properties":{"noteIndex":0},"schema":"https://github.com/citation-style-language/schema/raw/master/csl-citation.json"}</w:instrText>
      </w:r>
      <w:r w:rsidR="00AC6B87" w:rsidRPr="00725A98">
        <w:rPr>
          <w:color w:val="000000"/>
          <w:lang w:val="pt-BR"/>
        </w:rPr>
        <w:fldChar w:fldCharType="separate"/>
      </w:r>
      <w:r w:rsidR="00AC6B87" w:rsidRPr="00725A98">
        <w:rPr>
          <w:noProof/>
          <w:color w:val="000000"/>
          <w:lang w:val="pt-BR"/>
        </w:rPr>
        <w:t>( 2016, p.70)</w:t>
      </w:r>
      <w:r w:rsidR="00AC6B87" w:rsidRPr="00725A98">
        <w:rPr>
          <w:color w:val="000000"/>
          <w:lang w:val="pt-BR"/>
        </w:rPr>
        <w:fldChar w:fldCharType="end"/>
      </w:r>
      <w:r w:rsidRPr="00725A98">
        <w:rPr>
          <w:color w:val="000000"/>
          <w:lang w:val="pt-BR"/>
        </w:rPr>
        <w:t xml:space="preserve"> entendem o neoliberalismo como uma norma de vida que </w:t>
      </w:r>
      <w:r w:rsidR="00364999" w:rsidRPr="00725A98">
        <w:rPr>
          <w:color w:val="000000"/>
          <w:lang w:val="pt-BR"/>
        </w:rPr>
        <w:t>impõe</w:t>
      </w:r>
      <w:r w:rsidRPr="00725A98">
        <w:rPr>
          <w:color w:val="000000"/>
          <w:lang w:val="pt-BR"/>
        </w:rPr>
        <w:t xml:space="preserve"> a </w:t>
      </w:r>
      <w:r w:rsidR="00364999" w:rsidRPr="00725A98">
        <w:rPr>
          <w:color w:val="000000"/>
          <w:lang w:val="pt-BR"/>
        </w:rPr>
        <w:t>lógica</w:t>
      </w:r>
      <w:r w:rsidRPr="00725A98">
        <w:rPr>
          <w:color w:val="000000"/>
          <w:lang w:val="pt-BR"/>
        </w:rPr>
        <w:t xml:space="preserve"> da </w:t>
      </w:r>
      <w:r w:rsidR="00364999" w:rsidRPr="00725A98">
        <w:rPr>
          <w:color w:val="000000"/>
          <w:lang w:val="pt-BR"/>
        </w:rPr>
        <w:t>concorrência</w:t>
      </w:r>
      <w:r w:rsidRPr="00725A98">
        <w:rPr>
          <w:color w:val="000000"/>
          <w:lang w:val="pt-BR"/>
        </w:rPr>
        <w:t xml:space="preserve"> como “</w:t>
      </w:r>
      <w:r w:rsidR="00364999" w:rsidRPr="00725A98">
        <w:rPr>
          <w:color w:val="000000"/>
          <w:lang w:val="pt-BR"/>
        </w:rPr>
        <w:t>principio</w:t>
      </w:r>
      <w:r w:rsidRPr="00725A98">
        <w:rPr>
          <w:color w:val="000000"/>
          <w:lang w:val="pt-BR"/>
        </w:rPr>
        <w:t xml:space="preserve"> central da vida social e individual”, criando </w:t>
      </w:r>
      <w:r w:rsidR="00364999" w:rsidRPr="00725A98">
        <w:rPr>
          <w:color w:val="000000"/>
          <w:lang w:val="pt-BR"/>
        </w:rPr>
        <w:t>condições</w:t>
      </w:r>
      <w:r w:rsidRPr="00725A98">
        <w:rPr>
          <w:color w:val="000000"/>
          <w:lang w:val="pt-BR"/>
        </w:rPr>
        <w:t xml:space="preserve"> globais para que </w:t>
      </w:r>
      <w:r w:rsidR="00364999">
        <w:rPr>
          <w:color w:val="000000"/>
          <w:lang w:val="pt-BR"/>
        </w:rPr>
        <w:t xml:space="preserve">este </w:t>
      </w:r>
      <w:r w:rsidRPr="00725A98">
        <w:rPr>
          <w:color w:val="000000"/>
          <w:lang w:val="pt-BR"/>
        </w:rPr>
        <w:t xml:space="preserve">esteja presente nas diferentes escalas do planeta e nas diferentes </w:t>
      </w:r>
      <w:r w:rsidR="00364999" w:rsidRPr="00725A98">
        <w:rPr>
          <w:color w:val="000000"/>
          <w:lang w:val="pt-BR"/>
        </w:rPr>
        <w:t>dimensões</w:t>
      </w:r>
      <w:r w:rsidRPr="00725A98">
        <w:rPr>
          <w:color w:val="000000"/>
          <w:lang w:val="pt-BR"/>
        </w:rPr>
        <w:t xml:space="preserve"> da vida </w:t>
      </w:r>
      <w:r w:rsidR="00364999" w:rsidRPr="00725A98">
        <w:rPr>
          <w:color w:val="000000"/>
          <w:lang w:val="pt-BR"/>
        </w:rPr>
        <w:t>política</w:t>
      </w:r>
      <w:r w:rsidRPr="00725A98">
        <w:rPr>
          <w:color w:val="000000"/>
          <w:lang w:val="pt-BR"/>
        </w:rPr>
        <w:t xml:space="preserve">, </w:t>
      </w:r>
      <w:r w:rsidR="00364999" w:rsidRPr="00725A98">
        <w:rPr>
          <w:color w:val="000000"/>
          <w:lang w:val="pt-BR"/>
        </w:rPr>
        <w:t>econômica</w:t>
      </w:r>
      <w:r w:rsidR="00364999">
        <w:rPr>
          <w:color w:val="000000"/>
          <w:lang w:val="pt-BR"/>
        </w:rPr>
        <w:t xml:space="preserve"> e </w:t>
      </w:r>
      <w:r w:rsidRPr="00725A98">
        <w:rPr>
          <w:color w:val="000000"/>
          <w:lang w:val="pt-BR"/>
        </w:rPr>
        <w:t xml:space="preserve">social. Portanto, o neoliberalismo deve ser reconhecido como um sistema que transformou o </w:t>
      </w:r>
      <w:r w:rsidR="00364999" w:rsidRPr="00725A98">
        <w:rPr>
          <w:color w:val="000000"/>
          <w:lang w:val="pt-BR"/>
        </w:rPr>
        <w:t>próprio</w:t>
      </w:r>
      <w:r w:rsidRPr="00725A98">
        <w:rPr>
          <w:color w:val="000000"/>
          <w:lang w:val="pt-BR"/>
        </w:rPr>
        <w:t xml:space="preserve"> capitalismo ao estender a </w:t>
      </w:r>
      <w:r w:rsidR="00364999" w:rsidRPr="00725A98">
        <w:rPr>
          <w:color w:val="000000"/>
          <w:lang w:val="pt-BR"/>
        </w:rPr>
        <w:t>lógica</w:t>
      </w:r>
      <w:r w:rsidRPr="00725A98">
        <w:rPr>
          <w:color w:val="000000"/>
          <w:lang w:val="pt-BR"/>
        </w:rPr>
        <w:t xml:space="preserve"> do capital a todas </w:t>
      </w:r>
      <w:r w:rsidR="00364999" w:rsidRPr="00725A98">
        <w:rPr>
          <w:color w:val="000000"/>
          <w:lang w:val="pt-BR"/>
        </w:rPr>
        <w:t>relações</w:t>
      </w:r>
      <w:r w:rsidRPr="00725A98">
        <w:rPr>
          <w:color w:val="000000"/>
          <w:lang w:val="pt-BR"/>
        </w:rPr>
        <w:t xml:space="preserve"> sociais e esferas da vida, difundindo-se pelo mundo como um claro </w:t>
      </w:r>
      <w:r w:rsidR="00364999" w:rsidRPr="00725A98">
        <w:rPr>
          <w:color w:val="000000"/>
          <w:lang w:val="pt-BR"/>
        </w:rPr>
        <w:t>exercício</w:t>
      </w:r>
      <w:r w:rsidRPr="00725A98">
        <w:rPr>
          <w:color w:val="000000"/>
          <w:lang w:val="pt-BR"/>
        </w:rPr>
        <w:t xml:space="preserve"> do poder global.</w:t>
      </w:r>
    </w:p>
    <w:p w14:paraId="0913979F" w14:textId="77777777" w:rsidR="004D0465" w:rsidRPr="00725A98" w:rsidRDefault="004D0465" w:rsidP="00FA6EBF">
      <w:pPr>
        <w:spacing w:line="360" w:lineRule="auto"/>
        <w:jc w:val="both"/>
        <w:rPr>
          <w:lang w:val="pt-BR"/>
        </w:rPr>
      </w:pPr>
    </w:p>
    <w:p w14:paraId="507EBE59" w14:textId="0311EB04" w:rsidR="000B75A1" w:rsidRPr="00725A98" w:rsidRDefault="000B75A1" w:rsidP="00FA6EBF">
      <w:pPr>
        <w:spacing w:line="360" w:lineRule="auto"/>
        <w:jc w:val="both"/>
        <w:rPr>
          <w:noProof/>
          <w:color w:val="000000"/>
          <w:lang w:val="pt-BR"/>
        </w:rPr>
      </w:pPr>
      <w:r w:rsidRPr="00725A98">
        <w:rPr>
          <w:color w:val="000000"/>
          <w:lang w:val="pt-BR"/>
        </w:rPr>
        <w:t>O discurso neoliberal chegou na América Latina em uma conjuntura peculiar determinada pela substituição dos regimes ditatoriais por governos democráticos. Ne</w:t>
      </w:r>
      <w:r w:rsidR="004D0465">
        <w:rPr>
          <w:color w:val="000000"/>
          <w:lang w:val="pt-BR"/>
        </w:rPr>
        <w:t>ss</w:t>
      </w:r>
      <w:r w:rsidRPr="00725A98">
        <w:rPr>
          <w:color w:val="000000"/>
          <w:lang w:val="pt-BR"/>
        </w:rPr>
        <w:t xml:space="preserve">e período, a ideia de desenvolvimento foi retomada e em nome do crescimento econômico vários países impulsionaram um “processo de modernização” de suas economias, adotando o receituário neoliberal definido no Consenso de Washington </w:t>
      </w:r>
      <w:r w:rsidR="00AC6B87" w:rsidRPr="00725A98">
        <w:rPr>
          <w:color w:val="000000"/>
          <w:lang w:val="pt-BR"/>
        </w:rPr>
        <w:fldChar w:fldCharType="begin" w:fldLock="1"/>
      </w:r>
      <w:r w:rsidR="001D637D" w:rsidRPr="00725A98">
        <w:rPr>
          <w:color w:val="000000"/>
          <w:lang w:val="pt-BR"/>
        </w:rPr>
        <w:instrText>ADDIN CSL_CITATION {"citationItems":[{"id":"ITEM-1","itemData":{"author":[{"dropping-particle":"","family":"Acosta","given":"Alberto","non-dropping-particle":"","parse-names":false,"suffix":""}],"id":"ITEM-1","issued":{"date-parts":[["2006"]]},"number-of-pages":"1-333","title":"Breve história econômica do Equador","type":"book"},"uris":["http://www.mendeley.com/documents/?uuid=d8262cad-47d1-442c-a957-e082bf674aa1"]}],"mendeley":{"formattedCitation":"(ACOSTA, ALBERTO, 2006)","manualFormatting":"(ACOSTA, 2006;","plainTextFormattedCitation":"(ACOSTA, ALBERTO, 2006)","previouslyFormattedCitation":"(ACOSTA, ALBERTO, 2006)"},"properties":{"noteIndex":0},"schema":"https://github.com/citation-style-language/schema/raw/master/csl-citation.json"}</w:instrText>
      </w:r>
      <w:r w:rsidR="00AC6B87" w:rsidRPr="00725A98">
        <w:rPr>
          <w:color w:val="000000"/>
          <w:lang w:val="pt-BR"/>
        </w:rPr>
        <w:fldChar w:fldCharType="separate"/>
      </w:r>
      <w:r w:rsidR="00AC6B87" w:rsidRPr="00725A98">
        <w:rPr>
          <w:noProof/>
          <w:color w:val="000000"/>
          <w:lang w:val="pt-BR"/>
        </w:rPr>
        <w:t>(ACOSTA, 2006;</w:t>
      </w:r>
      <w:r w:rsidR="00AC6B87" w:rsidRPr="00725A98">
        <w:rPr>
          <w:color w:val="000000"/>
          <w:lang w:val="pt-BR"/>
        </w:rPr>
        <w:fldChar w:fldCharType="end"/>
      </w:r>
      <w:r w:rsidR="00AC6B87" w:rsidRPr="00725A98">
        <w:rPr>
          <w:color w:val="000000"/>
          <w:lang w:val="pt-BR"/>
        </w:rPr>
        <w:t xml:space="preserve"> </w:t>
      </w:r>
      <w:r w:rsidR="00AC6B87" w:rsidRPr="00725A98">
        <w:rPr>
          <w:color w:val="000000"/>
          <w:lang w:val="pt-BR"/>
        </w:rPr>
        <w:fldChar w:fldCharType="begin" w:fldLock="1"/>
      </w:r>
      <w:r w:rsidR="00AC6B87" w:rsidRPr="00725A98">
        <w:rPr>
          <w:color w:val="000000"/>
          <w:lang w:val="pt-BR"/>
        </w:rPr>
        <w:instrText>ADDIN CSL_CITATION {"citationItems":[{"id":"ITEM-1","itemData":{"author":[{"dropping-particle":"","family":"Correa","given":"Rafael","non-dropping-particle":"","parse-names":false,"suffix":""}],"edition":"1","id":"ITEM-1","issued":{"date-parts":[["2009"]]},"publisher":"Boitempo","publisher-place":"Sao Paulo","title":"Equador: Da noite neoliberal à Revolução Cidadã","type":"book"},"uris":["http://www.mendeley.com/documents/?uuid=069a8a39-65df-43af-a4ba-78eed76affa2"]}],"mendeley":{"formattedCitation":"(CORREA, 2009)","manualFormatting":"CORREA, 2009)","plainTextFormattedCitation":"(CORREA, 2009)","previouslyFormattedCitation":"(CORREA, 2009)"},"properties":{"noteIndex":0},"schema":"https://github.com/citation-style-language/schema/raw/master/csl-citation.json"}</w:instrText>
      </w:r>
      <w:r w:rsidR="00AC6B87" w:rsidRPr="00725A98">
        <w:rPr>
          <w:color w:val="000000"/>
          <w:lang w:val="pt-BR"/>
        </w:rPr>
        <w:fldChar w:fldCharType="separate"/>
      </w:r>
      <w:r w:rsidR="00AC6B87" w:rsidRPr="00725A98">
        <w:rPr>
          <w:noProof/>
          <w:color w:val="000000"/>
          <w:lang w:val="pt-BR"/>
        </w:rPr>
        <w:t xml:space="preserve">CORREA, </w:t>
      </w:r>
      <w:r w:rsidR="00AC6B87" w:rsidRPr="00725A98">
        <w:rPr>
          <w:noProof/>
          <w:color w:val="000000"/>
          <w:lang w:val="pt-BR"/>
        </w:rPr>
        <w:lastRenderedPageBreak/>
        <w:t>2009)</w:t>
      </w:r>
      <w:r w:rsidR="00AC6B87" w:rsidRPr="00725A98">
        <w:rPr>
          <w:color w:val="000000"/>
          <w:lang w:val="pt-BR"/>
        </w:rPr>
        <w:fldChar w:fldCharType="end"/>
      </w:r>
      <w:r w:rsidRPr="00725A98">
        <w:rPr>
          <w:color w:val="000000"/>
          <w:lang w:val="pt-BR"/>
        </w:rPr>
        <w:t xml:space="preserve">. Organismos internacionais como Fundo Monetário Internacional </w:t>
      </w:r>
      <w:r w:rsidR="004D0465">
        <w:rPr>
          <w:color w:val="000000"/>
          <w:lang w:val="pt-BR"/>
        </w:rPr>
        <w:t>(</w:t>
      </w:r>
      <w:r w:rsidRPr="00725A98">
        <w:rPr>
          <w:color w:val="000000"/>
          <w:lang w:val="pt-BR"/>
        </w:rPr>
        <w:t>FMI</w:t>
      </w:r>
      <w:r w:rsidR="004D0465">
        <w:rPr>
          <w:color w:val="000000"/>
          <w:lang w:val="pt-BR"/>
        </w:rPr>
        <w:t>)</w:t>
      </w:r>
      <w:r w:rsidRPr="00725A98">
        <w:rPr>
          <w:color w:val="000000"/>
          <w:lang w:val="pt-BR"/>
        </w:rPr>
        <w:t>, o Banco Mundial e outros organismos multilaterais de crédito se encarregaram de disseminar a ideia de que a solução para o crescimento des</w:t>
      </w:r>
      <w:r w:rsidR="004D0465">
        <w:rPr>
          <w:color w:val="000000"/>
          <w:lang w:val="pt-BR"/>
        </w:rPr>
        <w:t>sa</w:t>
      </w:r>
      <w:r w:rsidRPr="00725A98">
        <w:rPr>
          <w:color w:val="000000"/>
          <w:lang w:val="pt-BR"/>
        </w:rPr>
        <w:t>s nações deveria estar focado, entre outras medidas: na abertura econômica, a partir dos tratados de livre comércio; na redução da intervenção estatal e reestruturação da despesa pública; na privatização dos serviços e empresas públicas; na abertura sem restrições aos investimentos diretos estrangeiros; na flexibilização das relações econômicas e trabalhistas; na austeridade e disciplina fiscal; na desregulação dos mercados financeiros e</w:t>
      </w:r>
      <w:r w:rsidR="00A71952">
        <w:rPr>
          <w:color w:val="000000"/>
          <w:lang w:val="pt-BR"/>
        </w:rPr>
        <w:t>,</w:t>
      </w:r>
      <w:r w:rsidRPr="00725A98">
        <w:rPr>
          <w:color w:val="000000"/>
          <w:lang w:val="pt-BR"/>
        </w:rPr>
        <w:t xml:space="preserve"> claro, na total garantia e cumprimento dos direitos de propriedade privada. Com essa receita</w:t>
      </w:r>
      <w:r w:rsidR="00A71952">
        <w:rPr>
          <w:color w:val="000000"/>
          <w:lang w:val="pt-BR"/>
        </w:rPr>
        <w:t>,</w:t>
      </w:r>
      <w:r w:rsidRPr="00725A98">
        <w:rPr>
          <w:color w:val="000000"/>
          <w:lang w:val="pt-BR"/>
        </w:rPr>
        <w:t xml:space="preserve"> procurou-se criar um “contexto apropriado para garantir a participação dos países </w:t>
      </w:r>
      <w:r w:rsidR="00364999" w:rsidRPr="00725A98">
        <w:rPr>
          <w:color w:val="000000"/>
          <w:lang w:val="pt-BR"/>
        </w:rPr>
        <w:t>subdesenvolvidos</w:t>
      </w:r>
      <w:r w:rsidRPr="00725A98">
        <w:rPr>
          <w:color w:val="000000"/>
          <w:lang w:val="pt-BR"/>
        </w:rPr>
        <w:t xml:space="preserve"> na nova divisão internacional do trabalho na era da globalização, apresentada de forma simplória como se fosse um processo novo, quando na realidade é apenas uma fase do processo de mundialização do capitalismo” </w:t>
      </w:r>
      <w:r w:rsidR="00AC6B87" w:rsidRPr="00725A98">
        <w:rPr>
          <w:color w:val="000000"/>
          <w:lang w:val="pt-BR"/>
        </w:rPr>
        <w:fldChar w:fldCharType="begin" w:fldLock="1"/>
      </w:r>
      <w:r w:rsidR="001D637D" w:rsidRPr="00725A98">
        <w:rPr>
          <w:color w:val="000000"/>
          <w:lang w:val="pt-BR"/>
        </w:rPr>
        <w:instrText>ADDIN CSL_CITATION {"citationItems":[{"id":"ITEM-1","itemData":{"author":[{"dropping-particle":"","family":"Acosta","given":"Alberto","non-dropping-particle":"","parse-names":false,"suffix":""}],"id":"ITEM-1","issued":{"date-parts":[["2006"]]},"number-of-pages":"1-333","title":"Breve história econômica do Equador","type":"book"},"uris":["http://www.mendeley.com/documents/?uuid=d8262cad-47d1-442c-a957-e082bf674aa1"]}],"mendeley":{"formattedCitation":"(ACOSTA, ALBERTO, 2006)","manualFormatting":"(ACOSTA, 2006, p.150)","plainTextFormattedCitation":"(ACOSTA, ALBERTO, 2006)","previouslyFormattedCitation":"(ACOSTA, ALBERTO, 2006)"},"properties":{"noteIndex":0},"schema":"https://github.com/citation-style-language/schema/raw/master/csl-citation.json"}</w:instrText>
      </w:r>
      <w:r w:rsidR="00AC6B87" w:rsidRPr="00725A98">
        <w:rPr>
          <w:color w:val="000000"/>
          <w:lang w:val="pt-BR"/>
        </w:rPr>
        <w:fldChar w:fldCharType="separate"/>
      </w:r>
      <w:r w:rsidR="00AC6B87" w:rsidRPr="00725A98">
        <w:rPr>
          <w:noProof/>
          <w:color w:val="000000"/>
          <w:lang w:val="pt-BR"/>
        </w:rPr>
        <w:t>(ACOSTA, 2006, p.</w:t>
      </w:r>
      <w:r w:rsidR="00A71952">
        <w:rPr>
          <w:noProof/>
          <w:color w:val="000000"/>
          <w:lang w:val="pt-BR"/>
        </w:rPr>
        <w:t xml:space="preserve"> </w:t>
      </w:r>
      <w:r w:rsidR="00AC6B87" w:rsidRPr="00725A98">
        <w:rPr>
          <w:noProof/>
          <w:color w:val="000000"/>
          <w:lang w:val="pt-BR"/>
        </w:rPr>
        <w:t>150)</w:t>
      </w:r>
      <w:r w:rsidR="00AC6B87" w:rsidRPr="00725A98">
        <w:rPr>
          <w:color w:val="000000"/>
          <w:lang w:val="pt-BR"/>
        </w:rPr>
        <w:fldChar w:fldCharType="end"/>
      </w:r>
      <w:r w:rsidRPr="00725A98">
        <w:rPr>
          <w:color w:val="000000"/>
          <w:lang w:val="pt-BR"/>
        </w:rPr>
        <w:t>. Os resultados foram catastróficos. As economias foram debilitadas, houve significativa perda da soberania nacional</w:t>
      </w:r>
      <w:r w:rsidR="00A71952">
        <w:rPr>
          <w:color w:val="000000"/>
          <w:lang w:val="pt-BR"/>
        </w:rPr>
        <w:t xml:space="preserve"> e e</w:t>
      </w:r>
      <w:r w:rsidRPr="00725A98">
        <w:rPr>
          <w:color w:val="000000"/>
          <w:lang w:val="pt-BR"/>
        </w:rPr>
        <w:t>ntrega dos recursos naturais para a exploração de empresas multinacionais, implica</w:t>
      </w:r>
      <w:r w:rsidR="00364999">
        <w:rPr>
          <w:color w:val="000000"/>
          <w:lang w:val="pt-BR"/>
        </w:rPr>
        <w:t>ndo</w:t>
      </w:r>
      <w:r w:rsidRPr="00725A98">
        <w:rPr>
          <w:color w:val="000000"/>
          <w:lang w:val="pt-BR"/>
        </w:rPr>
        <w:t xml:space="preserve"> em altos custos ambientais e a redução nos investimentos sociais.</w:t>
      </w:r>
    </w:p>
    <w:p w14:paraId="29594010" w14:textId="77777777" w:rsidR="000B75A1" w:rsidRPr="00725A98" w:rsidRDefault="000B75A1" w:rsidP="00FA6EBF">
      <w:pPr>
        <w:spacing w:line="360" w:lineRule="auto"/>
        <w:jc w:val="both"/>
        <w:rPr>
          <w:lang w:val="pt-BR"/>
        </w:rPr>
      </w:pPr>
    </w:p>
    <w:p w14:paraId="5FFB7695" w14:textId="32A6CE28" w:rsidR="000B75A1" w:rsidRPr="00725A98" w:rsidRDefault="000B75A1" w:rsidP="00FA6EBF">
      <w:pPr>
        <w:spacing w:line="360" w:lineRule="auto"/>
        <w:jc w:val="both"/>
        <w:rPr>
          <w:lang w:val="pt-BR"/>
        </w:rPr>
      </w:pPr>
      <w:r w:rsidRPr="00725A98">
        <w:rPr>
          <w:color w:val="000000"/>
          <w:lang w:val="pt-BR"/>
        </w:rPr>
        <w:t>A reforma dos Estados nacionais na América Latina teve duas consequências significativas na formulação de políticas públicas no nível local: (i) a descentralização, ainda que tenha se estabelecido com diferentes intensidades em cada país, através da eleição de autoridades locais (autonomia política), do aumento da transferência recursos econômicos (autonomia financeira) e das competências (autonomia administrativa) para municípios e (</w:t>
      </w:r>
      <w:proofErr w:type="spellStart"/>
      <w:r w:rsidRPr="00725A98">
        <w:rPr>
          <w:color w:val="000000"/>
          <w:lang w:val="pt-BR"/>
        </w:rPr>
        <w:t>ii</w:t>
      </w:r>
      <w:proofErr w:type="spellEnd"/>
      <w:r w:rsidRPr="00725A98">
        <w:rPr>
          <w:color w:val="000000"/>
          <w:lang w:val="pt-BR"/>
        </w:rPr>
        <w:t>) a privatização, beneficiando o mundo empresarial-privado por meio da desregulamentação estatal, concessões e terceirizações. E</w:t>
      </w:r>
      <w:r w:rsidR="00A71952">
        <w:rPr>
          <w:color w:val="000000"/>
          <w:lang w:val="pt-BR"/>
        </w:rPr>
        <w:t>ss</w:t>
      </w:r>
      <w:r w:rsidRPr="00725A98">
        <w:rPr>
          <w:color w:val="000000"/>
          <w:lang w:val="pt-BR"/>
        </w:rPr>
        <w:t xml:space="preserve">e fato foi determinante para que “as cidades latino americanas evoluam mais pelo peso do mercado do que pelo desenho de políticas públicas” </w:t>
      </w:r>
      <w:r w:rsidR="00AC6B87" w:rsidRPr="00725A98">
        <w:rPr>
          <w:color w:val="000000"/>
          <w:lang w:val="pt-BR"/>
        </w:rPr>
        <w:fldChar w:fldCharType="begin" w:fldLock="1"/>
      </w:r>
      <w:r w:rsidR="00CE0D3F" w:rsidRPr="00725A98">
        <w:rPr>
          <w:color w:val="000000"/>
          <w:lang w:val="pt-BR"/>
        </w:rPr>
        <w:instrText>ADDIN CSL_CITATION {"citationItems":[{"id":"ITEM-1","itemData":{"ISBN":"9789978671276","author":[{"dropping-particle":"","family":"Carrión","given":"F. (editor)","non-dropping-particle":"","parse-names":false,"suffix":""}],"container-title":"Financiamiento de los centros históricos de América Latina y El Caribe","id":"ITEM-1","issued":{"date-parts":[["2007"]]},"number-of-pages":"9 - 24","title":"El financiamiento de la centralidad urbana: el inicio de un debate necesario","type":"book"},"uris":["http://www.mendeley.com/documents/?uuid=3a01f4cd-5560-47ea-af71-dfcb31d3daa7"]}],"mendeley":{"formattedCitation":"(CARRIÓN, F. (EDITOR), 2007)","manualFormatting":"(CARRIÓN, 2007, p.212)","plainTextFormattedCitation":"(CARRIÓN, F. (EDITOR), 2007)","previouslyFormattedCitation":"(CARRIÓN, F. (EDITOR), 2007)"},"properties":{"noteIndex":0},"schema":"https://github.com/citation-style-language/schema/raw/master/csl-citation.json"}</w:instrText>
      </w:r>
      <w:r w:rsidR="00AC6B87" w:rsidRPr="00725A98">
        <w:rPr>
          <w:color w:val="000000"/>
          <w:lang w:val="pt-BR"/>
        </w:rPr>
        <w:fldChar w:fldCharType="separate"/>
      </w:r>
      <w:r w:rsidR="00AC6B87" w:rsidRPr="00725A98">
        <w:rPr>
          <w:noProof/>
          <w:color w:val="000000"/>
          <w:lang w:val="pt-BR"/>
        </w:rPr>
        <w:t>(CARRIÓN, 2007, p.212)</w:t>
      </w:r>
      <w:r w:rsidR="00AC6B87" w:rsidRPr="00725A98">
        <w:rPr>
          <w:color w:val="000000"/>
          <w:lang w:val="pt-BR"/>
        </w:rPr>
        <w:fldChar w:fldCharType="end"/>
      </w:r>
      <w:r w:rsidRPr="00725A98">
        <w:rPr>
          <w:color w:val="000000"/>
          <w:lang w:val="pt-BR"/>
        </w:rPr>
        <w:t>. Torna-se evidente o papel central das cidades para o avanço des</w:t>
      </w:r>
      <w:r w:rsidR="00A71952">
        <w:rPr>
          <w:color w:val="000000"/>
          <w:lang w:val="pt-BR"/>
        </w:rPr>
        <w:t>s</w:t>
      </w:r>
      <w:r w:rsidRPr="00725A98">
        <w:rPr>
          <w:color w:val="000000"/>
          <w:lang w:val="pt-BR"/>
        </w:rPr>
        <w:t xml:space="preserve">e sistema, uma vez que se configuram como os locais de </w:t>
      </w:r>
      <w:r w:rsidR="00364999" w:rsidRPr="00725A98">
        <w:rPr>
          <w:color w:val="000000"/>
          <w:lang w:val="pt-BR"/>
        </w:rPr>
        <w:t>administração</w:t>
      </w:r>
      <w:r w:rsidRPr="00725A98">
        <w:rPr>
          <w:color w:val="000000"/>
          <w:lang w:val="pt-BR"/>
        </w:rPr>
        <w:t xml:space="preserve"> e controle do capitalismo global </w:t>
      </w:r>
      <w:r w:rsidR="00364999" w:rsidRPr="00725A98">
        <w:rPr>
          <w:color w:val="000000"/>
          <w:lang w:val="pt-BR"/>
        </w:rPr>
        <w:t>contemporâneo</w:t>
      </w:r>
      <w:r w:rsidRPr="00725A98">
        <w:rPr>
          <w:color w:val="000000"/>
          <w:lang w:val="pt-BR"/>
        </w:rPr>
        <w:t xml:space="preserve">, além de </w:t>
      </w:r>
      <w:r w:rsidR="00364999" w:rsidRPr="00725A98">
        <w:rPr>
          <w:color w:val="000000"/>
          <w:lang w:val="pt-BR"/>
        </w:rPr>
        <w:t>concentrarem</w:t>
      </w:r>
      <w:r w:rsidRPr="00725A98">
        <w:rPr>
          <w:color w:val="000000"/>
          <w:lang w:val="pt-BR"/>
        </w:rPr>
        <w:t xml:space="preserve"> a força de trabalho e</w:t>
      </w:r>
      <w:r w:rsidR="00453A2B" w:rsidRPr="00725A98">
        <w:rPr>
          <w:color w:val="000000"/>
          <w:lang w:val="pt-BR"/>
        </w:rPr>
        <w:t xml:space="preserve"> </w:t>
      </w:r>
      <w:r w:rsidRPr="00725A98">
        <w:rPr>
          <w:color w:val="000000"/>
          <w:lang w:val="pt-BR"/>
        </w:rPr>
        <w:t xml:space="preserve">a massa de consumidores </w:t>
      </w:r>
      <w:r w:rsidR="00364999" w:rsidRPr="00725A98">
        <w:rPr>
          <w:color w:val="000000"/>
          <w:lang w:val="pt-BR"/>
        </w:rPr>
        <w:t>indispensáveis</w:t>
      </w:r>
      <w:r w:rsidRPr="00725A98">
        <w:rPr>
          <w:color w:val="000000"/>
          <w:lang w:val="pt-BR"/>
        </w:rPr>
        <w:t xml:space="preserve"> para movimentar </w:t>
      </w:r>
      <w:r w:rsidR="00A71952">
        <w:rPr>
          <w:color w:val="000000"/>
          <w:lang w:val="pt-BR"/>
        </w:rPr>
        <w:t>essa</w:t>
      </w:r>
      <w:r w:rsidRPr="00725A98">
        <w:rPr>
          <w:color w:val="000000"/>
          <w:lang w:val="pt-BR"/>
        </w:rPr>
        <w:t xml:space="preserve"> engrenagem, algo que vem sendo discutido por </w:t>
      </w:r>
      <w:r w:rsidR="00364999" w:rsidRPr="00725A98">
        <w:rPr>
          <w:color w:val="000000"/>
          <w:lang w:val="pt-BR"/>
        </w:rPr>
        <w:t>vários</w:t>
      </w:r>
      <w:r w:rsidRPr="00725A98">
        <w:rPr>
          <w:color w:val="000000"/>
          <w:lang w:val="pt-BR"/>
        </w:rPr>
        <w:t xml:space="preserve"> autores </w:t>
      </w:r>
      <w:r w:rsidR="00766433" w:rsidRPr="00725A98">
        <w:rPr>
          <w:color w:val="000000"/>
          <w:lang w:val="pt-BR"/>
        </w:rPr>
        <w:fldChar w:fldCharType="begin" w:fldLock="1"/>
      </w:r>
      <w:r w:rsidR="00766433" w:rsidRPr="00725A98">
        <w:rPr>
          <w:color w:val="000000"/>
          <w:lang w:val="pt-BR"/>
        </w:rPr>
        <w:instrText>ADDIN CSL_CITATION {"citationItems":[{"id":"ITEM-1","itemData":{"ISBN":"857419496","author":[{"dropping-particle":"","family":"Harvey","given":"David","non-dropping-particle":"","parse-names":false,"suffix":""}],"edition":"1","id":"ITEM-1","issued":{"date-parts":[["2001"]]},"number-of-pages":"252","publisher":"ANNABLUME editora","publisher-place":"São Paulo","title":"A produção capitalista do espaço","type":"book"},"uris":["http://www.mendeley.com/documents/?uuid=caf1305a-f27b-490f-8aeb-907dad031285"]},{"id":"ITEM-2","itemData":{"ISSN":"01013300","abstract":"Este artigo examina formas de cidadania associadas ao urbanismo contemporâneo. Concentra-se em três espaços paradigmáticos: o enclave fechado, a ocupação regulamentada e o campo. Os autores argumentam que a paisagem formada pela cidadania urbana é crescentemente fragmentada e dividida. Essas geografias são constituídas por soberanias múltiplas e concorrentes que, quando exercidas sobre o território, dão origem a feudos de regulação ou a zonas \"sem lei\". A fim de entender essas práticas, os autores empregam o quadro conceitual da \"cidade medieval\". O uso da história como teoria joga luz em tipos particulares de cidadania urbana, tais como a \"cidade livre\" ou o \"bairro étnico\", presentes em diferentes momentos do medievalismo e que guardam semelhanças com processos atuais.This paper examines forms of citizenship associated with contemporary urbanism. Focusing on three paradigmatic spaces: the gated enclave, the regulated squatter settlement and the camp, the authors argue that the landscape of urban citizenship is increasingly fragmented and divided. These geographies are constituted through multiple and competing sovereignties which, when territorially exercised, produce fiefdoms of regulation or zones of \"no law\". In order to understand these practices, the authors employ the conceptual framework of the \"medieval city\". This use of history as theory sheds light on particular types of urban citizenship, such as the \"free town\" or the \"ethnic quarter\", that were present at different moments of medievalism and that are congruent with current processes.","author":[{"dropping-particle":"","family":"Alsayyad","given":"Nezar","non-dropping-particle":"","parse-names":false,"suffix":""},{"dropping-particle":"","family":"Roy","given":"Ananya","non-dropping-particle":"","parse-names":false,"suffix":""}],"container-title":"Novos Estudos CEBRAP","id":"ITEM-2","issue":"85","issued":{"date-parts":[["2009"]]},"page":"105-128","title":"Modernidade medieval: Cidadania e urbanismo na era global","type":"article-journal"},"uris":["http://www.mendeley.com/documents/?uuid=f7564522-8fd9-46cf-83ee-e69ed792cae1"]}],"mendeley":{"formattedCitation":"(ALSAYYAD; ROY, 2009; HARVEY, 2001)","manualFormatting":"(ALSAYYAD; ROY, 2009; HARVEY, 2001;","plainTextFormattedCitation":"(ALSAYYAD; ROY, 2009; HARVEY, 2001)","previouslyFormattedCitation":"(ALSAYYAD; ROY, 2009; HARVEY, 2001)"},"properties":{"noteIndex":0},"schema":"https://github.com/citation-style-language/schema/raw/master/csl-citation.json"}</w:instrText>
      </w:r>
      <w:r w:rsidR="00766433" w:rsidRPr="00725A98">
        <w:rPr>
          <w:color w:val="000000"/>
          <w:lang w:val="pt-BR"/>
        </w:rPr>
        <w:fldChar w:fldCharType="separate"/>
      </w:r>
      <w:r w:rsidR="00766433" w:rsidRPr="00725A98">
        <w:rPr>
          <w:noProof/>
          <w:color w:val="000000"/>
          <w:lang w:val="pt-BR"/>
        </w:rPr>
        <w:t>(ALSAYYAD; ROY, 2009; HARVEY, 2001;</w:t>
      </w:r>
      <w:r w:rsidR="00766433" w:rsidRPr="00725A98">
        <w:rPr>
          <w:color w:val="000000"/>
          <w:lang w:val="pt-BR"/>
        </w:rPr>
        <w:fldChar w:fldCharType="end"/>
      </w:r>
      <w:r w:rsidR="00766433" w:rsidRPr="00725A98">
        <w:rPr>
          <w:color w:val="000000"/>
          <w:lang w:val="pt-BR"/>
        </w:rPr>
        <w:t xml:space="preserve"> </w:t>
      </w:r>
      <w:r w:rsidR="00766433" w:rsidRPr="00725A98">
        <w:rPr>
          <w:color w:val="000000"/>
          <w:lang w:val="pt-BR"/>
        </w:rPr>
        <w:fldChar w:fldCharType="begin" w:fldLock="1"/>
      </w:r>
      <w:r w:rsidR="00766433" w:rsidRPr="00725A98">
        <w:rPr>
          <w:color w:val="000000"/>
          <w:lang w:val="pt-BR"/>
        </w:rPr>
        <w:instrText>ADDIN CSL_CITATION {"citationItems":[{"id":"ITEM-1","itemData":{"ISBN":"8532623840","author":[{"dropping-particle":"","family":"Arantes","given":"Otília","non-dropping-particle":"","parse-names":false,"suffix":""},{"dropping-particle":"","family":"Vainer","given":"Carlos","non-dropping-particle":"","parse-names":false,"suffix":""},{"dropping-particle":"","family":"Maricato","given":"Ermínia","non-dropping-particle":"","parse-names":false,"suffix":""}],"edition":"3","id":"ITEM-1","issued":{"date-parts":[["2002"]]},"number-of-pages":"192","publisher":"Editora Vozes","publisher-place":"São Paulo","title":"A cidade do pensamento unico","type":"book"},"uris":["http://www.mendeley.com/documents/?uuid=73748a03-80ac-4d68-bd65-d97b27d0cbfa"]}],"mendeley":{"formattedCitation":"(ARANTES; VAINER; MARICATO, 2002)","manualFormatting":"ARANTES; VAINER; MARICATO, 2002)","plainTextFormattedCitation":"(ARANTES; VAINER; MARICATO, 2002)","previouslyFormattedCitation":"(ARANTES; VAINER; MARICATO, 2002)"},"properties":{"noteIndex":0},"schema":"https://github.com/citation-style-language/schema/raw/master/csl-citation.json"}</w:instrText>
      </w:r>
      <w:r w:rsidR="00766433" w:rsidRPr="00725A98">
        <w:rPr>
          <w:color w:val="000000"/>
          <w:lang w:val="pt-BR"/>
        </w:rPr>
        <w:fldChar w:fldCharType="separate"/>
      </w:r>
      <w:r w:rsidR="00766433" w:rsidRPr="00725A98">
        <w:rPr>
          <w:noProof/>
          <w:color w:val="000000"/>
          <w:lang w:val="pt-BR"/>
        </w:rPr>
        <w:t>ARANTES; VAINER; MARICATO, 2002)</w:t>
      </w:r>
      <w:r w:rsidR="00766433" w:rsidRPr="00725A98">
        <w:rPr>
          <w:color w:val="000000"/>
          <w:lang w:val="pt-BR"/>
        </w:rPr>
        <w:fldChar w:fldCharType="end"/>
      </w:r>
      <w:r w:rsidRPr="00725A98">
        <w:rPr>
          <w:color w:val="000000"/>
          <w:lang w:val="pt-BR"/>
        </w:rPr>
        <w:t>. </w:t>
      </w:r>
    </w:p>
    <w:p w14:paraId="4D012AFD" w14:textId="77777777" w:rsidR="000B75A1" w:rsidRPr="00725A98" w:rsidRDefault="000B75A1" w:rsidP="00FA6EBF">
      <w:pPr>
        <w:spacing w:line="360" w:lineRule="auto"/>
        <w:jc w:val="both"/>
        <w:rPr>
          <w:lang w:val="pt-BR"/>
        </w:rPr>
      </w:pPr>
    </w:p>
    <w:p w14:paraId="40DB053A" w14:textId="289D47F0" w:rsidR="000B75A1" w:rsidRPr="00725A98" w:rsidRDefault="000B75A1" w:rsidP="00FA6EBF">
      <w:pPr>
        <w:spacing w:line="360" w:lineRule="auto"/>
        <w:jc w:val="both"/>
        <w:rPr>
          <w:lang w:val="pt-BR"/>
        </w:rPr>
      </w:pPr>
      <w:r w:rsidRPr="00725A98">
        <w:rPr>
          <w:color w:val="000000"/>
          <w:lang w:val="pt-BR"/>
        </w:rPr>
        <w:lastRenderedPageBreak/>
        <w:t>No entanto, a compreensão d</w:t>
      </w:r>
      <w:r w:rsidR="00A71952">
        <w:rPr>
          <w:color w:val="000000"/>
          <w:lang w:val="pt-BR"/>
        </w:rPr>
        <w:t>esse</w:t>
      </w:r>
      <w:r w:rsidRPr="00725A98">
        <w:rPr>
          <w:color w:val="000000"/>
          <w:lang w:val="pt-BR"/>
        </w:rPr>
        <w:t xml:space="preserve"> contexto na produção das cidades </w:t>
      </w:r>
      <w:r w:rsidR="00364999" w:rsidRPr="00725A98">
        <w:rPr>
          <w:color w:val="000000"/>
          <w:lang w:val="pt-BR"/>
        </w:rPr>
        <w:t>latino-americanas</w:t>
      </w:r>
      <w:r w:rsidRPr="00725A98">
        <w:rPr>
          <w:color w:val="000000"/>
          <w:lang w:val="pt-BR"/>
        </w:rPr>
        <w:t xml:space="preserve"> não pode deixar de considerar as heranças do colonialismo e do </w:t>
      </w:r>
      <w:proofErr w:type="spellStart"/>
      <w:r w:rsidRPr="00725A98">
        <w:rPr>
          <w:color w:val="000000"/>
          <w:lang w:val="pt-BR"/>
        </w:rPr>
        <w:t>rentismo</w:t>
      </w:r>
      <w:proofErr w:type="spellEnd"/>
      <w:r w:rsidRPr="00725A98">
        <w:rPr>
          <w:color w:val="000000"/>
          <w:lang w:val="pt-BR"/>
        </w:rPr>
        <w:t>, que desde muito tempo</w:t>
      </w:r>
      <w:r w:rsidR="00364999">
        <w:rPr>
          <w:color w:val="000000"/>
          <w:lang w:val="pt-BR"/>
        </w:rPr>
        <w:t xml:space="preserve"> </w:t>
      </w:r>
      <w:r w:rsidRPr="00725A98">
        <w:rPr>
          <w:color w:val="000000"/>
          <w:lang w:val="pt-BR"/>
        </w:rPr>
        <w:t>determina</w:t>
      </w:r>
      <w:r w:rsidR="00364999">
        <w:rPr>
          <w:color w:val="000000"/>
          <w:lang w:val="pt-BR"/>
        </w:rPr>
        <w:t>m</w:t>
      </w:r>
      <w:r w:rsidRPr="00725A98">
        <w:rPr>
          <w:color w:val="000000"/>
          <w:lang w:val="pt-BR"/>
        </w:rPr>
        <w:t xml:space="preserve"> as </w:t>
      </w:r>
      <w:r w:rsidR="00364999" w:rsidRPr="00725A98">
        <w:rPr>
          <w:color w:val="000000"/>
          <w:lang w:val="pt-BR"/>
        </w:rPr>
        <w:t>lógicas</w:t>
      </w:r>
      <w:r w:rsidRPr="00725A98">
        <w:rPr>
          <w:color w:val="000000"/>
          <w:lang w:val="pt-BR"/>
        </w:rPr>
        <w:t xml:space="preserve"> de </w:t>
      </w:r>
      <w:r w:rsidR="00364999" w:rsidRPr="00725A98">
        <w:rPr>
          <w:color w:val="000000"/>
          <w:lang w:val="pt-BR"/>
        </w:rPr>
        <w:t>produção</w:t>
      </w:r>
      <w:r w:rsidRPr="00725A98">
        <w:rPr>
          <w:color w:val="000000"/>
          <w:lang w:val="pt-BR"/>
        </w:rPr>
        <w:t xml:space="preserve"> urbana. Es</w:t>
      </w:r>
      <w:r w:rsidR="00A71952">
        <w:rPr>
          <w:color w:val="000000"/>
          <w:lang w:val="pt-BR"/>
        </w:rPr>
        <w:t>s</w:t>
      </w:r>
      <w:r w:rsidRPr="00725A98">
        <w:rPr>
          <w:color w:val="000000"/>
          <w:lang w:val="pt-BR"/>
        </w:rPr>
        <w:t xml:space="preserve">a </w:t>
      </w:r>
      <w:r w:rsidR="00364999" w:rsidRPr="00725A98">
        <w:rPr>
          <w:color w:val="000000"/>
          <w:lang w:val="pt-BR"/>
        </w:rPr>
        <w:t>tríade</w:t>
      </w:r>
      <w:r w:rsidRPr="00725A98">
        <w:rPr>
          <w:color w:val="000000"/>
          <w:lang w:val="pt-BR"/>
        </w:rPr>
        <w:t xml:space="preserve"> tem definido a </w:t>
      </w:r>
      <w:r w:rsidR="00364999" w:rsidRPr="00725A98">
        <w:rPr>
          <w:color w:val="000000"/>
          <w:lang w:val="pt-BR"/>
        </w:rPr>
        <w:t>organização</w:t>
      </w:r>
      <w:r w:rsidRPr="00725A98">
        <w:rPr>
          <w:color w:val="000000"/>
          <w:lang w:val="pt-BR"/>
        </w:rPr>
        <w:t xml:space="preserve"> das nossas cidades, tanto na escala </w:t>
      </w:r>
      <w:proofErr w:type="spellStart"/>
      <w:r w:rsidRPr="00725A98">
        <w:rPr>
          <w:color w:val="000000"/>
          <w:lang w:val="pt-BR"/>
        </w:rPr>
        <w:t>intra-urbana</w:t>
      </w:r>
      <w:proofErr w:type="spellEnd"/>
      <w:r w:rsidRPr="00725A98">
        <w:rPr>
          <w:color w:val="000000"/>
          <w:lang w:val="pt-BR"/>
        </w:rPr>
        <w:t xml:space="preserve">, determinando </w:t>
      </w:r>
      <w:r w:rsidR="00364999" w:rsidRPr="00725A98">
        <w:rPr>
          <w:color w:val="000000"/>
          <w:lang w:val="pt-BR"/>
        </w:rPr>
        <w:t>dinâmicas</w:t>
      </w:r>
      <w:r w:rsidRPr="00725A98">
        <w:rPr>
          <w:color w:val="000000"/>
          <w:lang w:val="pt-BR"/>
        </w:rPr>
        <w:t xml:space="preserve"> centro-periferia, onde os </w:t>
      </w:r>
      <w:r w:rsidR="00364999" w:rsidRPr="00725A98">
        <w:rPr>
          <w:color w:val="000000"/>
          <w:lang w:val="pt-BR"/>
        </w:rPr>
        <w:t>territórios</w:t>
      </w:r>
      <w:r w:rsidRPr="00725A98">
        <w:rPr>
          <w:color w:val="000000"/>
          <w:lang w:val="pt-BR"/>
        </w:rPr>
        <w:t xml:space="preserve"> marginalizados </w:t>
      </w:r>
      <w:r w:rsidR="00364999" w:rsidRPr="00725A98">
        <w:rPr>
          <w:color w:val="000000"/>
          <w:lang w:val="pt-BR"/>
        </w:rPr>
        <w:t>são</w:t>
      </w:r>
      <w:r w:rsidRPr="00725A98">
        <w:rPr>
          <w:color w:val="000000"/>
          <w:lang w:val="pt-BR"/>
        </w:rPr>
        <w:t xml:space="preserve"> ocupados por </w:t>
      </w:r>
      <w:r w:rsidR="00364999" w:rsidRPr="00725A98">
        <w:rPr>
          <w:color w:val="000000"/>
          <w:lang w:val="pt-BR"/>
        </w:rPr>
        <w:t>populações</w:t>
      </w:r>
      <w:r w:rsidRPr="00725A98">
        <w:rPr>
          <w:color w:val="000000"/>
          <w:lang w:val="pt-BR"/>
        </w:rPr>
        <w:t xml:space="preserve"> negras e </w:t>
      </w:r>
      <w:r w:rsidR="00364999" w:rsidRPr="00725A98">
        <w:rPr>
          <w:color w:val="000000"/>
          <w:lang w:val="pt-BR"/>
        </w:rPr>
        <w:t>indígenas</w:t>
      </w:r>
      <w:r w:rsidRPr="00725A98">
        <w:rPr>
          <w:color w:val="000000"/>
          <w:lang w:val="pt-BR"/>
        </w:rPr>
        <w:t xml:space="preserve">, quanto na escala regional, a partir da assimetria na </w:t>
      </w:r>
      <w:r w:rsidR="00364999" w:rsidRPr="00725A98">
        <w:rPr>
          <w:color w:val="000000"/>
          <w:lang w:val="pt-BR"/>
        </w:rPr>
        <w:t>distribuição</w:t>
      </w:r>
      <w:r w:rsidRPr="00725A98">
        <w:rPr>
          <w:color w:val="000000"/>
          <w:lang w:val="pt-BR"/>
        </w:rPr>
        <w:t xml:space="preserve"> de recursos entre as cidades. Com a virada do </w:t>
      </w:r>
      <w:r w:rsidR="00364999" w:rsidRPr="00725A98">
        <w:rPr>
          <w:color w:val="000000"/>
          <w:lang w:val="pt-BR"/>
        </w:rPr>
        <w:t>século</w:t>
      </w:r>
      <w:r w:rsidR="00A71952">
        <w:rPr>
          <w:color w:val="000000"/>
          <w:lang w:val="pt-BR"/>
        </w:rPr>
        <w:t>,</w:t>
      </w:r>
      <w:r w:rsidRPr="00725A98">
        <w:rPr>
          <w:color w:val="000000"/>
          <w:lang w:val="pt-BR"/>
        </w:rPr>
        <w:t xml:space="preserve"> es</w:t>
      </w:r>
      <w:r w:rsidR="00A71952">
        <w:rPr>
          <w:color w:val="000000"/>
          <w:lang w:val="pt-BR"/>
        </w:rPr>
        <w:t>s</w:t>
      </w:r>
      <w:r w:rsidRPr="00725A98">
        <w:rPr>
          <w:color w:val="000000"/>
          <w:lang w:val="pt-BR"/>
        </w:rPr>
        <w:t xml:space="preserve">es modelos de </w:t>
      </w:r>
      <w:r w:rsidR="00364999" w:rsidRPr="00725A98">
        <w:rPr>
          <w:color w:val="000000"/>
          <w:lang w:val="pt-BR"/>
        </w:rPr>
        <w:t>urbanização</w:t>
      </w:r>
      <w:r w:rsidRPr="00725A98">
        <w:rPr>
          <w:color w:val="000000"/>
          <w:lang w:val="pt-BR"/>
        </w:rPr>
        <w:t xml:space="preserve"> t</w:t>
      </w:r>
      <w:r w:rsidR="00A71952">
        <w:rPr>
          <w:color w:val="000000"/>
          <w:lang w:val="pt-BR"/>
        </w:rPr>
        <w:t>ê</w:t>
      </w:r>
      <w:r w:rsidRPr="00725A98">
        <w:rPr>
          <w:color w:val="000000"/>
          <w:lang w:val="pt-BR"/>
        </w:rPr>
        <w:t xml:space="preserve">m se afirmado como </w:t>
      </w:r>
      <w:proofErr w:type="spellStart"/>
      <w:r w:rsidRPr="00725A98">
        <w:rPr>
          <w:color w:val="000000"/>
          <w:lang w:val="pt-BR"/>
        </w:rPr>
        <w:t>universais</w:t>
      </w:r>
      <w:r w:rsidR="00A71952">
        <w:rPr>
          <w:color w:val="000000"/>
          <w:lang w:val="pt-BR"/>
        </w:rPr>
        <w:t>,</w:t>
      </w:r>
      <w:proofErr w:type="spellEnd"/>
      <w:r w:rsidRPr="00725A98">
        <w:rPr>
          <w:color w:val="000000"/>
          <w:lang w:val="pt-BR"/>
        </w:rPr>
        <w:t xml:space="preserve"> dando forma </w:t>
      </w:r>
      <w:r w:rsidR="00A71952">
        <w:rPr>
          <w:color w:val="000000"/>
          <w:lang w:val="pt-BR"/>
        </w:rPr>
        <w:t>à</w:t>
      </w:r>
      <w:r w:rsidRPr="00725A98">
        <w:rPr>
          <w:color w:val="000000"/>
          <w:lang w:val="pt-BR"/>
        </w:rPr>
        <w:t xml:space="preserve">s nossas cidades a partir </w:t>
      </w:r>
      <w:r w:rsidR="00364999">
        <w:rPr>
          <w:color w:val="000000"/>
          <w:lang w:val="pt-BR"/>
        </w:rPr>
        <w:t xml:space="preserve">da expansão urbana desenfreada e </w:t>
      </w:r>
      <w:r w:rsidRPr="00725A98">
        <w:rPr>
          <w:color w:val="000000"/>
          <w:lang w:val="pt-BR"/>
        </w:rPr>
        <w:t xml:space="preserve">de projetos de </w:t>
      </w:r>
      <w:r w:rsidR="00364999" w:rsidRPr="00725A98">
        <w:rPr>
          <w:color w:val="000000"/>
          <w:lang w:val="pt-BR"/>
        </w:rPr>
        <w:t>renovação</w:t>
      </w:r>
      <w:r w:rsidRPr="00725A98">
        <w:rPr>
          <w:color w:val="000000"/>
          <w:lang w:val="pt-BR"/>
        </w:rPr>
        <w:t xml:space="preserve"> urbana pontuais, conduzidos por interesses privados e apoiad</w:t>
      </w:r>
      <w:r w:rsidR="00A71952">
        <w:rPr>
          <w:color w:val="000000"/>
          <w:lang w:val="pt-BR"/>
        </w:rPr>
        <w:t>o</w:t>
      </w:r>
      <w:r w:rsidRPr="00725A98">
        <w:rPr>
          <w:color w:val="000000"/>
          <w:lang w:val="pt-BR"/>
        </w:rPr>
        <w:t xml:space="preserve">s por </w:t>
      </w:r>
      <w:r w:rsidR="00364999" w:rsidRPr="00725A98">
        <w:rPr>
          <w:color w:val="000000"/>
          <w:lang w:val="pt-BR"/>
        </w:rPr>
        <w:t>politicas</w:t>
      </w:r>
      <w:r w:rsidRPr="00725A98">
        <w:rPr>
          <w:color w:val="000000"/>
          <w:lang w:val="pt-BR"/>
        </w:rPr>
        <w:t xml:space="preserve"> de Estado que aceleram a </w:t>
      </w:r>
      <w:r w:rsidR="00364999" w:rsidRPr="00725A98">
        <w:rPr>
          <w:color w:val="000000"/>
          <w:lang w:val="pt-BR"/>
        </w:rPr>
        <w:t>remoção</w:t>
      </w:r>
      <w:r w:rsidRPr="00725A98">
        <w:rPr>
          <w:color w:val="000000"/>
          <w:lang w:val="pt-BR"/>
        </w:rPr>
        <w:t xml:space="preserve"> das camadas menos favorecidas dos centros urbanos, ampliando as desigualdades em detrimento de uma visão mais abrangente dos problemas urbanos.</w:t>
      </w:r>
    </w:p>
    <w:p w14:paraId="2D644954" w14:textId="77777777" w:rsidR="000B75A1" w:rsidRPr="00725A98" w:rsidRDefault="000B75A1" w:rsidP="00FA6EBF">
      <w:pPr>
        <w:spacing w:line="360" w:lineRule="auto"/>
        <w:jc w:val="both"/>
        <w:rPr>
          <w:lang w:val="pt-BR"/>
        </w:rPr>
      </w:pPr>
    </w:p>
    <w:p w14:paraId="7B5DEB63" w14:textId="23CAC9A3" w:rsidR="000B75A1" w:rsidRPr="00725A98" w:rsidRDefault="000B75A1" w:rsidP="00FA6EBF">
      <w:pPr>
        <w:spacing w:line="360" w:lineRule="auto"/>
        <w:jc w:val="both"/>
        <w:rPr>
          <w:lang w:val="pt-BR"/>
        </w:rPr>
      </w:pPr>
      <w:r w:rsidRPr="00725A98">
        <w:rPr>
          <w:b/>
          <w:bCs/>
          <w:i/>
          <w:iCs/>
          <w:color w:val="000000"/>
          <w:lang w:val="pt-BR"/>
        </w:rPr>
        <w:t xml:space="preserve">Os efeitos do neoliberalismo </w:t>
      </w:r>
      <w:r w:rsidR="00364999">
        <w:rPr>
          <w:b/>
          <w:bCs/>
          <w:i/>
          <w:iCs/>
          <w:color w:val="000000"/>
          <w:lang w:val="pt-BR"/>
        </w:rPr>
        <w:t>n</w:t>
      </w:r>
      <w:r w:rsidRPr="00725A98">
        <w:rPr>
          <w:b/>
          <w:bCs/>
          <w:i/>
          <w:iCs/>
          <w:color w:val="000000"/>
          <w:lang w:val="pt-BR"/>
        </w:rPr>
        <w:t>a produção do espaço e</w:t>
      </w:r>
      <w:r w:rsidR="00364999">
        <w:rPr>
          <w:b/>
          <w:bCs/>
          <w:i/>
          <w:iCs/>
          <w:color w:val="000000"/>
          <w:lang w:val="pt-BR"/>
        </w:rPr>
        <w:t>q</w:t>
      </w:r>
      <w:r w:rsidRPr="00725A98">
        <w:rPr>
          <w:b/>
          <w:bCs/>
          <w:i/>
          <w:iCs/>
          <w:color w:val="000000"/>
          <w:lang w:val="pt-BR"/>
        </w:rPr>
        <w:t>uatoriano</w:t>
      </w:r>
    </w:p>
    <w:p w14:paraId="5D1C26EE" w14:textId="77777777" w:rsidR="000B75A1" w:rsidRPr="00725A98" w:rsidRDefault="000B75A1" w:rsidP="00FA6EBF">
      <w:pPr>
        <w:spacing w:line="360" w:lineRule="auto"/>
        <w:jc w:val="both"/>
        <w:rPr>
          <w:color w:val="000000"/>
          <w:lang w:val="pt-BR"/>
        </w:rPr>
      </w:pPr>
    </w:p>
    <w:p w14:paraId="1C0E5CF1" w14:textId="663FECAD" w:rsidR="000B75A1" w:rsidRPr="00725A98" w:rsidRDefault="000B75A1" w:rsidP="00FA6EBF">
      <w:pPr>
        <w:spacing w:line="360" w:lineRule="auto"/>
        <w:jc w:val="both"/>
        <w:rPr>
          <w:lang w:val="pt-BR"/>
        </w:rPr>
      </w:pPr>
      <w:r w:rsidRPr="00725A98">
        <w:rPr>
          <w:color w:val="000000"/>
          <w:lang w:val="pt-BR"/>
        </w:rPr>
        <w:t>No caso equatoriano</w:t>
      </w:r>
      <w:r w:rsidR="00A71952">
        <w:rPr>
          <w:color w:val="000000"/>
          <w:lang w:val="pt-BR"/>
        </w:rPr>
        <w:t>,</w:t>
      </w:r>
      <w:r w:rsidRPr="00725A98">
        <w:rPr>
          <w:color w:val="000000"/>
          <w:lang w:val="pt-BR"/>
        </w:rPr>
        <w:t xml:space="preserve"> es</w:t>
      </w:r>
      <w:r w:rsidR="00A71952">
        <w:rPr>
          <w:color w:val="000000"/>
          <w:lang w:val="pt-BR"/>
        </w:rPr>
        <w:t>se</w:t>
      </w:r>
      <w:r w:rsidRPr="00725A98">
        <w:rPr>
          <w:color w:val="000000"/>
          <w:lang w:val="pt-BR"/>
        </w:rPr>
        <w:t>s processos se intensificaram tardiamente, a partir dos anos 90, quando a nova estratégia de desenvolvimento passou a ser adotada</w:t>
      </w:r>
      <w:r w:rsidR="00AC6B87" w:rsidRPr="00725A98">
        <w:rPr>
          <w:color w:val="000000"/>
          <w:lang w:val="pt-BR"/>
        </w:rPr>
        <w:t xml:space="preserve"> </w:t>
      </w:r>
      <w:r w:rsidR="00AC6B87" w:rsidRPr="00725A98">
        <w:rPr>
          <w:color w:val="000000"/>
          <w:lang w:val="pt-BR"/>
        </w:rPr>
        <w:fldChar w:fldCharType="begin" w:fldLock="1"/>
      </w:r>
      <w:r w:rsidR="00AC6B87" w:rsidRPr="00725A98">
        <w:rPr>
          <w:color w:val="000000"/>
          <w:lang w:val="pt-BR"/>
        </w:rPr>
        <w:instrText>ADDIN CSL_CITATION {"citationItems":[{"id":"ITEM-1","itemData":{"author":[{"dropping-particle":"","family":"Correa","given":"Rafael","non-dropping-particle":"","parse-names":false,"suffix":""}],"edition":"1","id":"ITEM-1","issued":{"date-parts":[["2009"]]},"publisher":"Boitempo","publisher-place":"Sao Paulo","title":"Equador: Da noite neoliberal à Revolução Cidadã","type":"book"},"uris":["http://www.mendeley.com/documents/?uuid=069a8a39-65df-43af-a4ba-78eed76affa2"]}],"mendeley":{"formattedCitation":"(CORREA, 2009)","manualFormatting":"(CORREA, 2009, p.32)","plainTextFormattedCitation":"(CORREA, 2009)","previouslyFormattedCitation":"(CORREA, 2009)"},"properties":{"noteIndex":0},"schema":"https://github.com/citation-style-language/schema/raw/master/csl-citation.json"}</w:instrText>
      </w:r>
      <w:r w:rsidR="00AC6B87" w:rsidRPr="00725A98">
        <w:rPr>
          <w:color w:val="000000"/>
          <w:lang w:val="pt-BR"/>
        </w:rPr>
        <w:fldChar w:fldCharType="separate"/>
      </w:r>
      <w:r w:rsidR="00AC6B87" w:rsidRPr="00725A98">
        <w:rPr>
          <w:noProof/>
          <w:color w:val="000000"/>
          <w:lang w:val="pt-BR"/>
        </w:rPr>
        <w:t>(CORREA, 2009, p.32)</w:t>
      </w:r>
      <w:r w:rsidR="00AC6B87" w:rsidRPr="00725A98">
        <w:rPr>
          <w:color w:val="000000"/>
          <w:lang w:val="pt-BR"/>
        </w:rPr>
        <w:fldChar w:fldCharType="end"/>
      </w:r>
      <w:r w:rsidRPr="00725A98">
        <w:rPr>
          <w:color w:val="000000"/>
          <w:lang w:val="pt-BR"/>
        </w:rPr>
        <w:t>. O enfraquecimento sistemático do setor público provocou uma crise econômica e social que aprofundou as desigualdades internas, gerando uma forte instabilidade política. A aplicação des</w:t>
      </w:r>
      <w:r w:rsidR="00A71952">
        <w:rPr>
          <w:color w:val="000000"/>
          <w:lang w:val="pt-BR"/>
        </w:rPr>
        <w:t>s</w:t>
      </w:r>
      <w:r w:rsidRPr="00725A98">
        <w:rPr>
          <w:color w:val="000000"/>
          <w:lang w:val="pt-BR"/>
        </w:rPr>
        <w:t xml:space="preserve">e modelo no Equador se caracterizou por uma “escassa consistência nas políticas econômicas e um crônico conflito político” </w:t>
      </w:r>
      <w:r w:rsidR="00AC6B87" w:rsidRPr="00725A98">
        <w:rPr>
          <w:color w:val="000000"/>
          <w:lang w:val="pt-BR"/>
        </w:rPr>
        <w:fldChar w:fldCharType="begin" w:fldLock="1"/>
      </w:r>
      <w:r w:rsidR="00196C01" w:rsidRPr="00725A98">
        <w:rPr>
          <w:color w:val="000000"/>
          <w:lang w:val="pt-BR"/>
        </w:rPr>
        <w:instrText>ADDIN CSL_CITATION {"citationItems":[{"id":"ITEM-1","itemData":{"author":[{"dropping-particle":"","family":"Larrea","given":"Carlos","non-dropping-particle":"","parse-names":false,"suffix":""}],"container-title":"Universidad Andina Simón Bolivar, sede Ecuador. Corporación Editorial Nacional EcoCiencia","id":"ITEM-1","issued":{"date-parts":[["2005"]]},"number-of-pages":"139","title":"Hacia una Historia Ecológica del Ecuador : Propuestas para el debate","type":"book"},"uris":["http://www.mendeley.com/documents/?uuid=2f9636d6-ca8c-4ffa-b76e-9e26d2257481"]}],"mendeley":{"formattedCitation":"(LARREA, CARLOS, 2005)","manualFormatting":"(LARREA, 2005, p.106)","plainTextFormattedCitation":"(LARREA, CARLOS, 2005)","previouslyFormattedCitation":"(LARREA, CARLOS, 2005)"},"properties":{"noteIndex":0},"schema":"https://github.com/citation-style-language/schema/raw/master/csl-citation.json"}</w:instrText>
      </w:r>
      <w:r w:rsidR="00AC6B87" w:rsidRPr="00725A98">
        <w:rPr>
          <w:color w:val="000000"/>
          <w:lang w:val="pt-BR"/>
        </w:rPr>
        <w:fldChar w:fldCharType="separate"/>
      </w:r>
      <w:r w:rsidR="00AC6B87" w:rsidRPr="00725A98">
        <w:rPr>
          <w:noProof/>
          <w:color w:val="000000"/>
          <w:lang w:val="pt-BR"/>
        </w:rPr>
        <w:t>(LARREA, 2005, p.106)</w:t>
      </w:r>
      <w:r w:rsidR="00AC6B87" w:rsidRPr="00725A98">
        <w:rPr>
          <w:color w:val="000000"/>
          <w:lang w:val="pt-BR"/>
        </w:rPr>
        <w:fldChar w:fldCharType="end"/>
      </w:r>
      <w:r w:rsidRPr="00725A98">
        <w:rPr>
          <w:color w:val="000000"/>
          <w:lang w:val="pt-BR"/>
        </w:rPr>
        <w:t xml:space="preserve">. As consequências para o país foram nefastas: em oito anos, entre 1997 e 2005, foram nomeados oito presidentes, nem todos eleitos por voto popular </w:t>
      </w:r>
      <w:r w:rsidR="00196C01" w:rsidRPr="00725A98">
        <w:rPr>
          <w:color w:val="000000"/>
          <w:lang w:val="pt-BR"/>
        </w:rPr>
        <w:fldChar w:fldCharType="begin" w:fldLock="1"/>
      </w:r>
      <w:r w:rsidR="00196C01" w:rsidRPr="00725A98">
        <w:rPr>
          <w:color w:val="000000"/>
          <w:lang w:val="pt-BR"/>
        </w:rPr>
        <w:instrText>ADDIN CSL_CITATION {"citationItems":[{"id":"ITEM-1","itemData":{"ISBN":"978-85-7743-307-0","author":[{"dropping-particle":"","family":"Arkonada","given":"Katu","non-dropping-particle":"","parse-names":false,"suffix":""},{"dropping-particle":"","family":"Klachko","given":"Paulo","non-dropping-particle":"","parse-names":false,"suffix":""}],"edition":"1","id":"ITEM-1","issued":{"date-parts":[["2017"]]},"number-of-pages":"320","publisher":"Expressão Popular","publisher-place":"Sao Paulo","title":"As lutas populares na America Latina e os governos progressitas: crises e desafios da atualidade","type":"book"},"uris":["http://www.mendeley.com/documents/?uuid=03648e0b-6e89-4c0b-9028-f842189c8f55"]}],"mendeley":{"formattedCitation":"(ARKONADA; KLACHKO, 2017)","plainTextFormattedCitation":"(ARKONADA; KLACHKO, 2017)","previouslyFormattedCitation":"(ARKONADA; KLACHKO, 2017)"},"properties":{"noteIndex":0},"schema":"https://github.com/citation-style-language/schema/raw/master/csl-citation.json"}</w:instrText>
      </w:r>
      <w:r w:rsidR="00196C01" w:rsidRPr="00725A98">
        <w:rPr>
          <w:color w:val="000000"/>
          <w:lang w:val="pt-BR"/>
        </w:rPr>
        <w:fldChar w:fldCharType="separate"/>
      </w:r>
      <w:r w:rsidR="00196C01" w:rsidRPr="00725A98">
        <w:rPr>
          <w:noProof/>
          <w:color w:val="000000"/>
          <w:lang w:val="pt-BR"/>
        </w:rPr>
        <w:t>(ARKONADA; KLACHKO, 2017)</w:t>
      </w:r>
      <w:r w:rsidR="00196C01" w:rsidRPr="00725A98">
        <w:rPr>
          <w:color w:val="000000"/>
          <w:lang w:val="pt-BR"/>
        </w:rPr>
        <w:fldChar w:fldCharType="end"/>
      </w:r>
      <w:r w:rsidRPr="00725A98">
        <w:rPr>
          <w:color w:val="000000"/>
          <w:lang w:val="pt-BR"/>
        </w:rPr>
        <w:t>; em 1999</w:t>
      </w:r>
      <w:r w:rsidR="00AB3A1F" w:rsidRPr="00157247">
        <w:rPr>
          <w:rStyle w:val="FootnoteReference"/>
        </w:rPr>
        <w:footnoteReference w:id="1"/>
      </w:r>
      <w:r w:rsidRPr="00725A98">
        <w:rPr>
          <w:color w:val="000000"/>
          <w:lang w:val="pt-BR"/>
        </w:rPr>
        <w:t xml:space="preserve"> o governo vigente ordenou o congelamento dos depósitos, denominado “feriado bancário” e em 2000 o país sofreu a dolarização da economia</w:t>
      </w:r>
      <w:r w:rsidR="00AB3A1F" w:rsidRPr="00157247">
        <w:rPr>
          <w:rStyle w:val="FootnoteReference"/>
        </w:rPr>
        <w:footnoteReference w:id="2"/>
      </w:r>
      <w:r w:rsidRPr="00725A98">
        <w:rPr>
          <w:color w:val="000000"/>
          <w:lang w:val="pt-BR"/>
        </w:rPr>
        <w:t xml:space="preserve"> </w:t>
      </w:r>
      <w:r w:rsidR="00196C01" w:rsidRPr="00725A98">
        <w:rPr>
          <w:color w:val="000000"/>
          <w:lang w:val="pt-BR"/>
        </w:rPr>
        <w:fldChar w:fldCharType="begin" w:fldLock="1"/>
      </w:r>
      <w:r w:rsidR="00196C01" w:rsidRPr="00725A98">
        <w:rPr>
          <w:color w:val="000000"/>
          <w:lang w:val="pt-BR"/>
        </w:rPr>
        <w:instrText>ADDIN CSL_CITATION {"citationItems":[{"id":"ITEM-1","itemData":{"author":[{"dropping-particle":"","family":"Correa","given":"Rafael","non-dropping-particle":"","parse-names":false,"suffix":""}],"edition":"1","id":"ITEM-1","issued":{"date-parts":[["2009"]]},"publisher":"Boitempo","publisher-place":"Sao Paulo","title":"Equador: Da noite neoliberal à Revolução Cidadã","type":"book"},"uris":["http://www.mendeley.com/documents/?uuid=069a8a39-65df-43af-a4ba-78eed76affa2"]}],"mendeley":{"formattedCitation":"(CORREA, 2009)","manualFormatting":"(CORREA, 2009;","plainTextFormattedCitation":"(CORREA, 2009)","previouslyFormattedCitation":"(CORREA, 2009)"},"properties":{"noteIndex":0},"schema":"https://github.com/citation-style-language/schema/raw/master/csl-citation.json"}</w:instrText>
      </w:r>
      <w:r w:rsidR="00196C01" w:rsidRPr="00725A98">
        <w:rPr>
          <w:color w:val="000000"/>
          <w:lang w:val="pt-BR"/>
        </w:rPr>
        <w:fldChar w:fldCharType="separate"/>
      </w:r>
      <w:r w:rsidR="00196C01" w:rsidRPr="00725A98">
        <w:rPr>
          <w:noProof/>
          <w:color w:val="000000"/>
          <w:lang w:val="pt-BR"/>
        </w:rPr>
        <w:t>(CORREA, 2009;</w:t>
      </w:r>
      <w:r w:rsidR="00196C01" w:rsidRPr="00725A98">
        <w:rPr>
          <w:color w:val="000000"/>
          <w:lang w:val="pt-BR"/>
        </w:rPr>
        <w:fldChar w:fldCharType="end"/>
      </w:r>
      <w:r w:rsidR="00196C01" w:rsidRPr="00725A98">
        <w:rPr>
          <w:color w:val="000000"/>
          <w:lang w:val="pt-BR"/>
        </w:rPr>
        <w:t xml:space="preserve"> </w:t>
      </w:r>
      <w:r w:rsidR="00196C01" w:rsidRPr="00725A98">
        <w:rPr>
          <w:color w:val="000000"/>
          <w:lang w:val="pt-BR"/>
        </w:rPr>
        <w:fldChar w:fldCharType="begin" w:fldLock="1"/>
      </w:r>
      <w:r w:rsidR="00196C01" w:rsidRPr="00725A98">
        <w:rPr>
          <w:color w:val="000000"/>
          <w:lang w:val="pt-BR"/>
        </w:rPr>
        <w:instrText>ADDIN CSL_CITATION {"citationItems":[{"id":"ITEM-1","itemData":{"ISBN":"9789942072115","author":[{"dropping-particle":"","family":"Larrea","given":"A.","non-dropping-particle":"","parse-names":false,"suffix":""}],"container-title":"Senplades","edition":"1","id":"ITEM-1","issued":{"date-parts":[["2011"]]},"number-of-pages":"152","publisher":"SENPLADES","publisher-place":"Quito","title":"Modo de desarrollo, organización territorial y cambio constituyente en el Ecuador","type":"book"},"uris":["http://www.mendeley.com/documents/?uuid=2b7a7dd4-cfff-4555-ade3-b0e449deedcd"]}],"mendeley":{"formattedCitation":"(LARREA, A., 2011)","manualFormatting":"LARREA, A., 2011)","plainTextFormattedCitation":"(LARREA, A., 2011)","previouslyFormattedCitation":"(LARREA, A., 2011)"},"properties":{"noteIndex":0},"schema":"https://github.com/citation-style-language/schema/raw/master/csl-citation.json"}</w:instrText>
      </w:r>
      <w:r w:rsidR="00196C01" w:rsidRPr="00725A98">
        <w:rPr>
          <w:color w:val="000000"/>
          <w:lang w:val="pt-BR"/>
        </w:rPr>
        <w:fldChar w:fldCharType="separate"/>
      </w:r>
      <w:r w:rsidR="00196C01" w:rsidRPr="00725A98">
        <w:rPr>
          <w:noProof/>
          <w:color w:val="000000"/>
          <w:lang w:val="pt-BR"/>
        </w:rPr>
        <w:t>LARREA, A., 2011)</w:t>
      </w:r>
      <w:r w:rsidR="00196C01" w:rsidRPr="00725A98">
        <w:rPr>
          <w:color w:val="000000"/>
          <w:lang w:val="pt-BR"/>
        </w:rPr>
        <w:fldChar w:fldCharType="end"/>
      </w:r>
      <w:r w:rsidRPr="00725A98">
        <w:rPr>
          <w:color w:val="000000"/>
          <w:lang w:val="pt-BR"/>
        </w:rPr>
        <w:t>. Es</w:t>
      </w:r>
      <w:r w:rsidR="00A71952">
        <w:rPr>
          <w:color w:val="000000"/>
          <w:lang w:val="pt-BR"/>
        </w:rPr>
        <w:t>s</w:t>
      </w:r>
      <w:r w:rsidRPr="00725A98">
        <w:rPr>
          <w:color w:val="000000"/>
          <w:lang w:val="pt-BR"/>
        </w:rPr>
        <w:t xml:space="preserve">e período, caracterizado por uma economia recessiva, provocou “uma redução real das despesas do Estado em investimentos sociais e obras públicas, pois o crescente gasto fiscal era motivado em especial pelo aumento sustentado do serviço da dívida pública, externa e interna” </w:t>
      </w:r>
      <w:r w:rsidR="00196C01" w:rsidRPr="00725A98">
        <w:rPr>
          <w:color w:val="000000"/>
          <w:lang w:val="pt-BR"/>
        </w:rPr>
        <w:fldChar w:fldCharType="begin" w:fldLock="1"/>
      </w:r>
      <w:r w:rsidR="001D637D" w:rsidRPr="00725A98">
        <w:rPr>
          <w:color w:val="000000"/>
          <w:lang w:val="pt-BR"/>
        </w:rPr>
        <w:instrText>ADDIN CSL_CITATION {"citationItems":[{"id":"ITEM-1","itemData":{"author":[{"dropping-particle":"","family":"Acosta","given":"Alberto","non-dropping-particle":"","parse-names":false,"suffix":""}],"id":"ITEM-1","issued":{"date-parts":[["2006"]]},"number-of-pages":"1-333","title":"Breve história econômica do Equador","type":"book"},"uris":["http://www.mendeley.com/documents/?uuid=d8262cad-47d1-442c-a957-e082bf674aa1"]}],"mendeley":{"formattedCitation":"(ACOSTA, ALBERTO, 2006)","manualFormatting":"(ACOSTA, 2006, p.210)","plainTextFormattedCitation":"(ACOSTA, ALBERTO, 2006)","previouslyFormattedCitation":"(ACOSTA, ALBERTO, 2006)"},"properties":{"noteIndex":0},"schema":"https://github.com/citation-style-language/schema/raw/master/csl-citation.json"}</w:instrText>
      </w:r>
      <w:r w:rsidR="00196C01" w:rsidRPr="00725A98">
        <w:rPr>
          <w:color w:val="000000"/>
          <w:lang w:val="pt-BR"/>
        </w:rPr>
        <w:fldChar w:fldCharType="separate"/>
      </w:r>
      <w:r w:rsidR="00196C01" w:rsidRPr="00725A98">
        <w:rPr>
          <w:noProof/>
          <w:color w:val="000000"/>
          <w:lang w:val="pt-BR"/>
        </w:rPr>
        <w:t>(ACOSTA, 2006, p.210)</w:t>
      </w:r>
      <w:r w:rsidR="00196C01" w:rsidRPr="00725A98">
        <w:rPr>
          <w:color w:val="000000"/>
          <w:lang w:val="pt-BR"/>
        </w:rPr>
        <w:fldChar w:fldCharType="end"/>
      </w:r>
      <w:r w:rsidR="00196C01" w:rsidRPr="00725A98">
        <w:rPr>
          <w:color w:val="000000"/>
          <w:lang w:val="pt-BR"/>
        </w:rPr>
        <w:t>.</w:t>
      </w:r>
    </w:p>
    <w:p w14:paraId="6E105347" w14:textId="77777777" w:rsidR="000B75A1" w:rsidRPr="00725A98" w:rsidRDefault="000B75A1" w:rsidP="00FA6EBF">
      <w:pPr>
        <w:spacing w:line="360" w:lineRule="auto"/>
        <w:jc w:val="both"/>
        <w:rPr>
          <w:lang w:val="pt-BR"/>
        </w:rPr>
      </w:pPr>
    </w:p>
    <w:p w14:paraId="0357C0CF" w14:textId="77777777" w:rsidR="000B75A1" w:rsidRPr="00A71952" w:rsidRDefault="000B75A1" w:rsidP="00A71952">
      <w:pPr>
        <w:ind w:left="1440"/>
        <w:jc w:val="both"/>
        <w:rPr>
          <w:sz w:val="20"/>
          <w:szCs w:val="20"/>
          <w:lang w:val="pt-BR"/>
        </w:rPr>
      </w:pPr>
      <w:proofErr w:type="spellStart"/>
      <w:r w:rsidRPr="00A71952">
        <w:rPr>
          <w:color w:val="000000"/>
          <w:sz w:val="20"/>
          <w:szCs w:val="20"/>
          <w:lang w:val="pt-BR"/>
        </w:rPr>
        <w:t>Las</w:t>
      </w:r>
      <w:proofErr w:type="spellEnd"/>
      <w:r w:rsidRPr="00A71952">
        <w:rPr>
          <w:color w:val="000000"/>
          <w:sz w:val="20"/>
          <w:szCs w:val="20"/>
          <w:lang w:val="pt-BR"/>
        </w:rPr>
        <w:t xml:space="preserve"> reformas de mercado, orientadas </w:t>
      </w:r>
      <w:proofErr w:type="spellStart"/>
      <w:r w:rsidRPr="00A71952">
        <w:rPr>
          <w:color w:val="000000"/>
          <w:sz w:val="20"/>
          <w:szCs w:val="20"/>
          <w:lang w:val="pt-BR"/>
        </w:rPr>
        <w:t>hacia</w:t>
      </w:r>
      <w:proofErr w:type="spellEnd"/>
      <w:r w:rsidRPr="00A71952">
        <w:rPr>
          <w:color w:val="000000"/>
          <w:sz w:val="20"/>
          <w:szCs w:val="20"/>
          <w:lang w:val="pt-BR"/>
        </w:rPr>
        <w:t xml:space="preserve"> </w:t>
      </w:r>
      <w:proofErr w:type="spellStart"/>
      <w:r w:rsidRPr="00A71952">
        <w:rPr>
          <w:color w:val="000000"/>
          <w:sz w:val="20"/>
          <w:szCs w:val="20"/>
          <w:lang w:val="pt-BR"/>
        </w:rPr>
        <w:t>las</w:t>
      </w:r>
      <w:proofErr w:type="spellEnd"/>
      <w:r w:rsidRPr="00A71952">
        <w:rPr>
          <w:color w:val="000000"/>
          <w:sz w:val="20"/>
          <w:szCs w:val="20"/>
          <w:lang w:val="pt-BR"/>
        </w:rPr>
        <w:t xml:space="preserve"> </w:t>
      </w:r>
      <w:proofErr w:type="spellStart"/>
      <w:r w:rsidRPr="00A71952">
        <w:rPr>
          <w:color w:val="000000"/>
          <w:sz w:val="20"/>
          <w:szCs w:val="20"/>
          <w:lang w:val="pt-BR"/>
        </w:rPr>
        <w:t>privatizaciones</w:t>
      </w:r>
      <w:proofErr w:type="spellEnd"/>
      <w:r w:rsidRPr="00A71952">
        <w:rPr>
          <w:color w:val="000000"/>
          <w:sz w:val="20"/>
          <w:szCs w:val="20"/>
          <w:lang w:val="pt-BR"/>
        </w:rPr>
        <w:t xml:space="preserve"> y Estado mínimo durante </w:t>
      </w:r>
      <w:proofErr w:type="spellStart"/>
      <w:r w:rsidRPr="00A71952">
        <w:rPr>
          <w:color w:val="000000"/>
          <w:sz w:val="20"/>
          <w:szCs w:val="20"/>
          <w:lang w:val="pt-BR"/>
        </w:rPr>
        <w:t>las</w:t>
      </w:r>
      <w:proofErr w:type="spellEnd"/>
      <w:r w:rsidRPr="00A71952">
        <w:rPr>
          <w:color w:val="000000"/>
          <w:sz w:val="20"/>
          <w:szCs w:val="20"/>
          <w:lang w:val="pt-BR"/>
        </w:rPr>
        <w:t xml:space="preserve"> décadas </w:t>
      </w:r>
      <w:proofErr w:type="spellStart"/>
      <w:r w:rsidRPr="00A71952">
        <w:rPr>
          <w:color w:val="000000"/>
          <w:sz w:val="20"/>
          <w:szCs w:val="20"/>
          <w:lang w:val="pt-BR"/>
        </w:rPr>
        <w:t>pasadas</w:t>
      </w:r>
      <w:proofErr w:type="spellEnd"/>
      <w:r w:rsidRPr="00A71952">
        <w:rPr>
          <w:color w:val="000000"/>
          <w:sz w:val="20"/>
          <w:szCs w:val="20"/>
          <w:lang w:val="pt-BR"/>
        </w:rPr>
        <w:t xml:space="preserve">, </w:t>
      </w:r>
      <w:proofErr w:type="spellStart"/>
      <w:r w:rsidRPr="00A71952">
        <w:rPr>
          <w:color w:val="000000"/>
          <w:sz w:val="20"/>
          <w:szCs w:val="20"/>
          <w:lang w:val="pt-BR"/>
        </w:rPr>
        <w:t>lejos</w:t>
      </w:r>
      <w:proofErr w:type="spellEnd"/>
      <w:r w:rsidRPr="00A71952">
        <w:rPr>
          <w:color w:val="000000"/>
          <w:sz w:val="20"/>
          <w:szCs w:val="20"/>
          <w:lang w:val="pt-BR"/>
        </w:rPr>
        <w:t xml:space="preserve"> de conseguir </w:t>
      </w:r>
      <w:proofErr w:type="spellStart"/>
      <w:r w:rsidRPr="00A71952">
        <w:rPr>
          <w:color w:val="000000"/>
          <w:sz w:val="20"/>
          <w:szCs w:val="20"/>
          <w:lang w:val="pt-BR"/>
        </w:rPr>
        <w:t>eficiencia</w:t>
      </w:r>
      <w:proofErr w:type="spellEnd"/>
      <w:r w:rsidRPr="00A71952">
        <w:rPr>
          <w:color w:val="000000"/>
          <w:sz w:val="20"/>
          <w:szCs w:val="20"/>
          <w:lang w:val="pt-BR"/>
        </w:rPr>
        <w:t xml:space="preserve"> económica y </w:t>
      </w:r>
      <w:proofErr w:type="spellStart"/>
      <w:r w:rsidRPr="00A71952">
        <w:rPr>
          <w:color w:val="000000"/>
          <w:sz w:val="20"/>
          <w:szCs w:val="20"/>
          <w:lang w:val="pt-BR"/>
        </w:rPr>
        <w:t>crecimiento</w:t>
      </w:r>
      <w:proofErr w:type="spellEnd"/>
      <w:r w:rsidRPr="00A71952">
        <w:rPr>
          <w:color w:val="000000"/>
          <w:sz w:val="20"/>
          <w:szCs w:val="20"/>
          <w:lang w:val="pt-BR"/>
        </w:rPr>
        <w:t xml:space="preserve"> </w:t>
      </w:r>
      <w:proofErr w:type="spellStart"/>
      <w:r w:rsidRPr="00A71952">
        <w:rPr>
          <w:color w:val="000000"/>
          <w:sz w:val="20"/>
          <w:szCs w:val="20"/>
          <w:lang w:val="pt-BR"/>
        </w:rPr>
        <w:t>sostenido</w:t>
      </w:r>
      <w:proofErr w:type="spellEnd"/>
      <w:r w:rsidRPr="00A71952">
        <w:rPr>
          <w:color w:val="000000"/>
          <w:sz w:val="20"/>
          <w:szCs w:val="20"/>
          <w:lang w:val="pt-BR"/>
        </w:rPr>
        <w:t xml:space="preserve"> </w:t>
      </w:r>
      <w:proofErr w:type="spellStart"/>
      <w:r w:rsidRPr="00A71952">
        <w:rPr>
          <w:color w:val="000000"/>
          <w:sz w:val="20"/>
          <w:szCs w:val="20"/>
          <w:lang w:val="pt-BR"/>
        </w:rPr>
        <w:t>han</w:t>
      </w:r>
      <w:proofErr w:type="spellEnd"/>
      <w:r w:rsidRPr="00A71952">
        <w:rPr>
          <w:color w:val="000000"/>
          <w:sz w:val="20"/>
          <w:szCs w:val="20"/>
          <w:lang w:val="pt-BR"/>
        </w:rPr>
        <w:t xml:space="preserve"> </w:t>
      </w:r>
      <w:proofErr w:type="spellStart"/>
      <w:r w:rsidRPr="00A71952">
        <w:rPr>
          <w:color w:val="000000"/>
          <w:sz w:val="20"/>
          <w:szCs w:val="20"/>
          <w:lang w:val="pt-BR"/>
        </w:rPr>
        <w:t>reforzado</w:t>
      </w:r>
      <w:proofErr w:type="spellEnd"/>
      <w:r w:rsidRPr="00A71952">
        <w:rPr>
          <w:color w:val="000000"/>
          <w:sz w:val="20"/>
          <w:szCs w:val="20"/>
          <w:lang w:val="pt-BR"/>
        </w:rPr>
        <w:t xml:space="preserve"> </w:t>
      </w:r>
      <w:proofErr w:type="spellStart"/>
      <w:r w:rsidRPr="00A71952">
        <w:rPr>
          <w:color w:val="000000"/>
          <w:sz w:val="20"/>
          <w:szCs w:val="20"/>
          <w:lang w:val="pt-BR"/>
        </w:rPr>
        <w:t>las</w:t>
      </w:r>
      <w:proofErr w:type="spellEnd"/>
      <w:r w:rsidRPr="00A71952">
        <w:rPr>
          <w:color w:val="000000"/>
          <w:sz w:val="20"/>
          <w:szCs w:val="20"/>
          <w:lang w:val="pt-BR"/>
        </w:rPr>
        <w:t xml:space="preserve"> </w:t>
      </w:r>
      <w:proofErr w:type="spellStart"/>
      <w:r w:rsidRPr="00A71952">
        <w:rPr>
          <w:color w:val="000000"/>
          <w:sz w:val="20"/>
          <w:szCs w:val="20"/>
          <w:lang w:val="pt-BR"/>
        </w:rPr>
        <w:t>estructuras</w:t>
      </w:r>
      <w:proofErr w:type="spellEnd"/>
      <w:r w:rsidRPr="00A71952">
        <w:rPr>
          <w:color w:val="000000"/>
          <w:sz w:val="20"/>
          <w:szCs w:val="20"/>
          <w:lang w:val="pt-BR"/>
        </w:rPr>
        <w:t xml:space="preserve"> elitistas </w:t>
      </w:r>
      <w:proofErr w:type="spellStart"/>
      <w:r w:rsidRPr="00A71952">
        <w:rPr>
          <w:color w:val="000000"/>
          <w:sz w:val="20"/>
          <w:szCs w:val="20"/>
          <w:lang w:val="pt-BR"/>
        </w:rPr>
        <w:t>tradicionales</w:t>
      </w:r>
      <w:proofErr w:type="spellEnd"/>
      <w:r w:rsidRPr="00A71952">
        <w:rPr>
          <w:color w:val="000000"/>
          <w:sz w:val="20"/>
          <w:szCs w:val="20"/>
          <w:lang w:val="pt-BR"/>
        </w:rPr>
        <w:t xml:space="preserve"> de privilegio, </w:t>
      </w:r>
      <w:proofErr w:type="spellStart"/>
      <w:r w:rsidRPr="00A71952">
        <w:rPr>
          <w:color w:val="000000"/>
          <w:sz w:val="20"/>
          <w:szCs w:val="20"/>
          <w:lang w:val="pt-BR"/>
        </w:rPr>
        <w:t>han</w:t>
      </w:r>
      <w:proofErr w:type="spellEnd"/>
      <w:r w:rsidRPr="00A71952">
        <w:rPr>
          <w:color w:val="000000"/>
          <w:sz w:val="20"/>
          <w:szCs w:val="20"/>
          <w:lang w:val="pt-BR"/>
        </w:rPr>
        <w:t xml:space="preserve"> </w:t>
      </w:r>
      <w:proofErr w:type="spellStart"/>
      <w:r w:rsidRPr="00A71952">
        <w:rPr>
          <w:color w:val="000000"/>
          <w:sz w:val="20"/>
          <w:szCs w:val="20"/>
          <w:lang w:val="pt-BR"/>
        </w:rPr>
        <w:t>profundizado</w:t>
      </w:r>
      <w:proofErr w:type="spellEnd"/>
      <w:r w:rsidRPr="00A71952">
        <w:rPr>
          <w:color w:val="000000"/>
          <w:sz w:val="20"/>
          <w:szCs w:val="20"/>
          <w:lang w:val="pt-BR"/>
        </w:rPr>
        <w:t xml:space="preserve"> </w:t>
      </w:r>
      <w:proofErr w:type="spellStart"/>
      <w:r w:rsidRPr="00A71952">
        <w:rPr>
          <w:color w:val="000000"/>
          <w:sz w:val="20"/>
          <w:szCs w:val="20"/>
          <w:lang w:val="pt-BR"/>
        </w:rPr>
        <w:t>la</w:t>
      </w:r>
      <w:proofErr w:type="spellEnd"/>
      <w:r w:rsidRPr="00A71952">
        <w:rPr>
          <w:color w:val="000000"/>
          <w:sz w:val="20"/>
          <w:szCs w:val="20"/>
          <w:lang w:val="pt-BR"/>
        </w:rPr>
        <w:t xml:space="preserve"> </w:t>
      </w:r>
      <w:proofErr w:type="spellStart"/>
      <w:r w:rsidRPr="00A71952">
        <w:rPr>
          <w:color w:val="000000"/>
          <w:sz w:val="20"/>
          <w:szCs w:val="20"/>
          <w:lang w:val="pt-BR"/>
        </w:rPr>
        <w:t>concentración</w:t>
      </w:r>
      <w:proofErr w:type="spellEnd"/>
      <w:r w:rsidRPr="00A71952">
        <w:rPr>
          <w:color w:val="000000"/>
          <w:sz w:val="20"/>
          <w:szCs w:val="20"/>
          <w:lang w:val="pt-BR"/>
        </w:rPr>
        <w:t xml:space="preserve"> económica y política, </w:t>
      </w:r>
      <w:proofErr w:type="spellStart"/>
      <w:r w:rsidRPr="00A71952">
        <w:rPr>
          <w:color w:val="000000"/>
          <w:sz w:val="20"/>
          <w:szCs w:val="20"/>
          <w:lang w:val="pt-BR"/>
        </w:rPr>
        <w:t>han</w:t>
      </w:r>
      <w:proofErr w:type="spellEnd"/>
      <w:r w:rsidRPr="00A71952">
        <w:rPr>
          <w:color w:val="000000"/>
          <w:sz w:val="20"/>
          <w:szCs w:val="20"/>
          <w:lang w:val="pt-BR"/>
        </w:rPr>
        <w:t xml:space="preserve"> deteriorado </w:t>
      </w:r>
      <w:proofErr w:type="spellStart"/>
      <w:r w:rsidRPr="00A71952">
        <w:rPr>
          <w:color w:val="000000"/>
          <w:sz w:val="20"/>
          <w:szCs w:val="20"/>
          <w:lang w:val="pt-BR"/>
        </w:rPr>
        <w:t>la</w:t>
      </w:r>
      <w:proofErr w:type="spellEnd"/>
      <w:r w:rsidRPr="00A71952">
        <w:rPr>
          <w:color w:val="000000"/>
          <w:sz w:val="20"/>
          <w:szCs w:val="20"/>
          <w:lang w:val="pt-BR"/>
        </w:rPr>
        <w:t xml:space="preserve"> </w:t>
      </w:r>
      <w:proofErr w:type="spellStart"/>
      <w:r w:rsidRPr="00A71952">
        <w:rPr>
          <w:color w:val="000000"/>
          <w:sz w:val="20"/>
          <w:szCs w:val="20"/>
          <w:lang w:val="pt-BR"/>
        </w:rPr>
        <w:t>privación</w:t>
      </w:r>
      <w:proofErr w:type="spellEnd"/>
      <w:r w:rsidRPr="00A71952">
        <w:rPr>
          <w:color w:val="000000"/>
          <w:sz w:val="20"/>
          <w:szCs w:val="20"/>
          <w:lang w:val="pt-BR"/>
        </w:rPr>
        <w:t xml:space="preserve"> de capacidades y </w:t>
      </w:r>
      <w:proofErr w:type="spellStart"/>
      <w:r w:rsidRPr="00A71952">
        <w:rPr>
          <w:color w:val="000000"/>
          <w:sz w:val="20"/>
          <w:szCs w:val="20"/>
          <w:lang w:val="pt-BR"/>
        </w:rPr>
        <w:t>han</w:t>
      </w:r>
      <w:proofErr w:type="spellEnd"/>
      <w:r w:rsidRPr="00A71952">
        <w:rPr>
          <w:color w:val="000000"/>
          <w:sz w:val="20"/>
          <w:szCs w:val="20"/>
          <w:lang w:val="pt-BR"/>
        </w:rPr>
        <w:t xml:space="preserve"> institucionalizado </w:t>
      </w:r>
      <w:proofErr w:type="spellStart"/>
      <w:r w:rsidRPr="00A71952">
        <w:rPr>
          <w:color w:val="000000"/>
          <w:sz w:val="20"/>
          <w:szCs w:val="20"/>
          <w:lang w:val="pt-BR"/>
        </w:rPr>
        <w:t>la</w:t>
      </w:r>
      <w:proofErr w:type="spellEnd"/>
      <w:r w:rsidRPr="00A71952">
        <w:rPr>
          <w:color w:val="000000"/>
          <w:sz w:val="20"/>
          <w:szCs w:val="20"/>
          <w:lang w:val="pt-BR"/>
        </w:rPr>
        <w:t xml:space="preserve"> </w:t>
      </w:r>
      <w:proofErr w:type="spellStart"/>
      <w:r w:rsidRPr="00A71952">
        <w:rPr>
          <w:color w:val="000000"/>
          <w:sz w:val="20"/>
          <w:szCs w:val="20"/>
          <w:lang w:val="pt-BR"/>
        </w:rPr>
        <w:t>inequidad</w:t>
      </w:r>
      <w:proofErr w:type="spellEnd"/>
      <w:r w:rsidRPr="00A71952">
        <w:rPr>
          <w:color w:val="000000"/>
          <w:sz w:val="20"/>
          <w:szCs w:val="20"/>
          <w:lang w:val="pt-BR"/>
        </w:rPr>
        <w:t xml:space="preserve"> y </w:t>
      </w:r>
      <w:proofErr w:type="spellStart"/>
      <w:r w:rsidRPr="00A71952">
        <w:rPr>
          <w:color w:val="000000"/>
          <w:sz w:val="20"/>
          <w:szCs w:val="20"/>
          <w:lang w:val="pt-BR"/>
        </w:rPr>
        <w:t>la</w:t>
      </w:r>
      <w:proofErr w:type="spellEnd"/>
      <w:r w:rsidRPr="00A71952">
        <w:rPr>
          <w:color w:val="000000"/>
          <w:sz w:val="20"/>
          <w:szCs w:val="20"/>
          <w:lang w:val="pt-BR"/>
        </w:rPr>
        <w:t xml:space="preserve"> </w:t>
      </w:r>
      <w:proofErr w:type="spellStart"/>
      <w:r w:rsidRPr="00A71952">
        <w:rPr>
          <w:color w:val="000000"/>
          <w:sz w:val="20"/>
          <w:szCs w:val="20"/>
          <w:lang w:val="pt-BR"/>
        </w:rPr>
        <w:t>exclusión</w:t>
      </w:r>
      <w:proofErr w:type="spellEnd"/>
      <w:r w:rsidRPr="00A71952">
        <w:rPr>
          <w:color w:val="000000"/>
          <w:sz w:val="20"/>
          <w:szCs w:val="20"/>
          <w:lang w:val="pt-BR"/>
        </w:rPr>
        <w:t xml:space="preserve"> </w:t>
      </w:r>
      <w:r w:rsidR="00196C01" w:rsidRPr="00A71952">
        <w:rPr>
          <w:color w:val="000000"/>
          <w:sz w:val="20"/>
          <w:szCs w:val="20"/>
          <w:lang w:val="pt-BR"/>
        </w:rPr>
        <w:fldChar w:fldCharType="begin" w:fldLock="1"/>
      </w:r>
      <w:r w:rsidR="00196C01" w:rsidRPr="00A71952">
        <w:rPr>
          <w:color w:val="000000"/>
          <w:sz w:val="20"/>
          <w:szCs w:val="20"/>
          <w:lang w:val="pt-BR"/>
        </w:rPr>
        <w:instrText>ADDIN CSL_CITATION {"citationItems":[{"id":"ITEM-1","itemData":{"DOI":"Secretaría Nacional de Planificación y Desarrollo","ISBN":"9789978927946","ISSN":"00204536","abstract":"pag 32 de sousa y pag 40","author":[{"dropping-particle":"","family":"Senplades","given":"","non-dropping-particle":"","parse-names":false,"suffix":""}],"container-title":"Plan Nacional para el Buen Vivir 2009-2013 .","id":"ITEM-1","issued":{"date-parts":[["2009"]]},"number-of-pages":"520","title":"Plan Nacional para el Buen Vivir 2009-2013","type":"book"},"uris":["http://www.mendeley.com/documents/?uuid=f96cfa66-e404-469e-9fa8-cda16cf2cf3e"]}],"mendeley":{"formattedCitation":"(SENPLADES, 2009)","manualFormatting":"(SENPLADES, 2009, p.108)","plainTextFormattedCitation":"(SENPLADES, 2009)","previouslyFormattedCitation":"(SENPLADES, 2009)"},"properties":{"noteIndex":0},"schema":"https://github.com/citation-style-language/schema/raw/master/csl-citation.json"}</w:instrText>
      </w:r>
      <w:r w:rsidR="00196C01" w:rsidRPr="00A71952">
        <w:rPr>
          <w:color w:val="000000"/>
          <w:sz w:val="20"/>
          <w:szCs w:val="20"/>
          <w:lang w:val="pt-BR"/>
        </w:rPr>
        <w:fldChar w:fldCharType="separate"/>
      </w:r>
      <w:r w:rsidR="00196C01" w:rsidRPr="00A71952">
        <w:rPr>
          <w:noProof/>
          <w:color w:val="000000"/>
          <w:sz w:val="20"/>
          <w:szCs w:val="20"/>
          <w:lang w:val="pt-BR"/>
        </w:rPr>
        <w:t>(SENPLADES, 2009, p.108)</w:t>
      </w:r>
      <w:r w:rsidR="00196C01" w:rsidRPr="00A71952">
        <w:rPr>
          <w:color w:val="000000"/>
          <w:sz w:val="20"/>
          <w:szCs w:val="20"/>
          <w:lang w:val="pt-BR"/>
        </w:rPr>
        <w:fldChar w:fldCharType="end"/>
      </w:r>
      <w:r w:rsidR="00196C01" w:rsidRPr="00A71952">
        <w:rPr>
          <w:color w:val="000000"/>
          <w:sz w:val="20"/>
          <w:szCs w:val="20"/>
          <w:lang w:val="pt-BR"/>
        </w:rPr>
        <w:t>.</w:t>
      </w:r>
    </w:p>
    <w:p w14:paraId="588C7BF8" w14:textId="77777777" w:rsidR="000B75A1" w:rsidRPr="00725A98" w:rsidRDefault="000B75A1" w:rsidP="00FA6EBF">
      <w:pPr>
        <w:spacing w:line="360" w:lineRule="auto"/>
        <w:jc w:val="both"/>
        <w:rPr>
          <w:lang w:val="pt-BR"/>
        </w:rPr>
      </w:pPr>
    </w:p>
    <w:p w14:paraId="207CD0D5" w14:textId="0AA361DE" w:rsidR="000B75A1" w:rsidRPr="00725A98" w:rsidRDefault="000B75A1" w:rsidP="00FA6EBF">
      <w:pPr>
        <w:spacing w:line="360" w:lineRule="auto"/>
        <w:jc w:val="both"/>
        <w:rPr>
          <w:lang w:val="pt-BR"/>
        </w:rPr>
      </w:pPr>
      <w:r w:rsidRPr="00725A98">
        <w:rPr>
          <w:color w:val="000000"/>
          <w:lang w:val="pt-BR"/>
        </w:rPr>
        <w:t xml:space="preserve">O receituário neoliberal levou ao deterioro social do país, observado nos cortes dos gastos públicos, na estagnação da educação e da saúde públicas; na expansão do subemprego e do desemprego; no aumento da desigualdade social e da pobreza e nos danos ambientais causados pela exploração econômica desmedida dos recursos naturais </w:t>
      </w:r>
      <w:r w:rsidR="00196C01" w:rsidRPr="00725A98">
        <w:rPr>
          <w:color w:val="000000"/>
          <w:lang w:val="pt-BR"/>
        </w:rPr>
        <w:fldChar w:fldCharType="begin" w:fldLock="1"/>
      </w:r>
      <w:r w:rsidR="00196C01" w:rsidRPr="00725A98">
        <w:rPr>
          <w:color w:val="000000"/>
          <w:lang w:val="pt-BR"/>
        </w:rPr>
        <w:instrText>ADDIN CSL_CITATION {"citationItems":[{"id":"ITEM-1","itemData":{"author":[{"dropping-particle":"","family":"Larrea","given":"Carlos","non-dropping-particle":"","parse-names":false,"suffix":""}],"container-title":"Universidad Andina Simón Bolivar, sede Ecuador. Corporación Editorial Nacional EcoCiencia","id":"ITEM-1","issued":{"date-parts":[["2005"]]},"number-of-pages":"139","title":"Hacia una Historia Ecológica del Ecuador : Propuestas para el debate","type":"book"},"uris":["http://www.mendeley.com/documents/?uuid=2f9636d6-ca8c-4ffa-b76e-9e26d2257481"]}],"mendeley":{"formattedCitation":"(LARREA, CARLOS, 2005)","plainTextFormattedCitation":"(LARREA, CARLOS, 2005)","previouslyFormattedCitation":"(LARREA, CARLOS, 2005)"},"properties":{"noteIndex":0},"schema":"https://github.com/citation-style-language/schema/raw/master/csl-citation.json"}</w:instrText>
      </w:r>
      <w:r w:rsidR="00196C01" w:rsidRPr="00725A98">
        <w:rPr>
          <w:color w:val="000000"/>
          <w:lang w:val="pt-BR"/>
        </w:rPr>
        <w:fldChar w:fldCharType="separate"/>
      </w:r>
      <w:r w:rsidR="00196C01" w:rsidRPr="00725A98">
        <w:rPr>
          <w:noProof/>
          <w:color w:val="000000"/>
          <w:lang w:val="pt-BR"/>
        </w:rPr>
        <w:t xml:space="preserve">(LARREA, </w:t>
      </w:r>
      <w:r w:rsidR="002E1E36">
        <w:rPr>
          <w:noProof/>
          <w:color w:val="000000"/>
          <w:lang w:val="pt-BR"/>
        </w:rPr>
        <w:t xml:space="preserve">C., </w:t>
      </w:r>
      <w:r w:rsidR="00196C01" w:rsidRPr="00725A98">
        <w:rPr>
          <w:noProof/>
          <w:color w:val="000000"/>
          <w:lang w:val="pt-BR"/>
        </w:rPr>
        <w:t>2005)</w:t>
      </w:r>
      <w:r w:rsidR="00196C01" w:rsidRPr="00725A98">
        <w:rPr>
          <w:color w:val="000000"/>
          <w:lang w:val="pt-BR"/>
        </w:rPr>
        <w:fldChar w:fldCharType="end"/>
      </w:r>
      <w:r w:rsidRPr="00725A98">
        <w:rPr>
          <w:color w:val="000000"/>
          <w:lang w:val="pt-BR"/>
        </w:rPr>
        <w:t>. Os efeitos des</w:t>
      </w:r>
      <w:r w:rsidR="00A71952">
        <w:rPr>
          <w:color w:val="000000"/>
          <w:lang w:val="pt-BR"/>
        </w:rPr>
        <w:t>s</w:t>
      </w:r>
      <w:r w:rsidRPr="00725A98">
        <w:rPr>
          <w:color w:val="000000"/>
          <w:lang w:val="pt-BR"/>
        </w:rPr>
        <w:t xml:space="preserve">a crise só puderam ser minimizados a partir de 2007 com a eleição de Rafael Correa, que </w:t>
      </w:r>
      <w:r w:rsidR="00A71952">
        <w:rPr>
          <w:color w:val="000000"/>
          <w:lang w:val="pt-BR"/>
        </w:rPr>
        <w:t xml:space="preserve">se </w:t>
      </w:r>
      <w:r w:rsidRPr="00725A98">
        <w:rPr>
          <w:color w:val="000000"/>
          <w:lang w:val="pt-BR"/>
        </w:rPr>
        <w:t xml:space="preserve">tornou presidente apoiado por um novo movimento político, o </w:t>
      </w:r>
      <w:proofErr w:type="spellStart"/>
      <w:r w:rsidRPr="00725A98">
        <w:rPr>
          <w:i/>
          <w:iCs/>
          <w:color w:val="000000"/>
          <w:lang w:val="pt-BR"/>
        </w:rPr>
        <w:t>Movimiento</w:t>
      </w:r>
      <w:proofErr w:type="spellEnd"/>
      <w:r w:rsidRPr="00725A98">
        <w:rPr>
          <w:i/>
          <w:iCs/>
          <w:color w:val="000000"/>
          <w:lang w:val="pt-BR"/>
        </w:rPr>
        <w:t xml:space="preserve"> </w:t>
      </w:r>
      <w:proofErr w:type="spellStart"/>
      <w:r w:rsidRPr="00725A98">
        <w:rPr>
          <w:i/>
          <w:iCs/>
          <w:color w:val="000000"/>
          <w:lang w:val="pt-BR"/>
        </w:rPr>
        <w:t>Alianza</w:t>
      </w:r>
      <w:proofErr w:type="spellEnd"/>
      <w:r w:rsidRPr="00725A98">
        <w:rPr>
          <w:i/>
          <w:iCs/>
          <w:color w:val="000000"/>
          <w:lang w:val="pt-BR"/>
        </w:rPr>
        <w:t xml:space="preserve"> Pais</w:t>
      </w:r>
      <w:r w:rsidRPr="00725A98">
        <w:rPr>
          <w:color w:val="000000"/>
          <w:lang w:val="pt-BR"/>
        </w:rPr>
        <w:t>, construído a partir de um forte discurso de combate as medidas neoliberais, inaugur</w:t>
      </w:r>
      <w:r w:rsidR="002E1E36">
        <w:rPr>
          <w:color w:val="000000"/>
          <w:lang w:val="pt-BR"/>
        </w:rPr>
        <w:t>ando</w:t>
      </w:r>
      <w:r w:rsidRPr="00725A98">
        <w:rPr>
          <w:color w:val="000000"/>
          <w:lang w:val="pt-BR"/>
        </w:rPr>
        <w:t xml:space="preserve"> um novo ciclo político e econômico no país.</w:t>
      </w:r>
    </w:p>
    <w:p w14:paraId="6F6438E4" w14:textId="77777777" w:rsidR="000B75A1" w:rsidRPr="00725A98" w:rsidRDefault="000B75A1" w:rsidP="00FA6EBF">
      <w:pPr>
        <w:spacing w:line="360" w:lineRule="auto"/>
        <w:jc w:val="both"/>
        <w:rPr>
          <w:lang w:val="pt-BR"/>
        </w:rPr>
      </w:pPr>
    </w:p>
    <w:p w14:paraId="72E787E6" w14:textId="62163AA2" w:rsidR="000B75A1" w:rsidRPr="00725A98" w:rsidRDefault="000B75A1" w:rsidP="00FA6EBF">
      <w:pPr>
        <w:spacing w:line="360" w:lineRule="auto"/>
        <w:jc w:val="both"/>
        <w:rPr>
          <w:lang w:val="pt-BR"/>
        </w:rPr>
      </w:pPr>
      <w:r w:rsidRPr="00725A98">
        <w:rPr>
          <w:color w:val="000000"/>
          <w:lang w:val="pt-BR"/>
        </w:rPr>
        <w:t xml:space="preserve">As cidades são o resultado de um processo histórico. Com a </w:t>
      </w:r>
      <w:r w:rsidR="002E1E36" w:rsidRPr="00725A98">
        <w:rPr>
          <w:color w:val="000000"/>
          <w:lang w:val="pt-BR"/>
        </w:rPr>
        <w:t>desintegração</w:t>
      </w:r>
      <w:r w:rsidRPr="00725A98">
        <w:rPr>
          <w:color w:val="000000"/>
          <w:lang w:val="pt-BR"/>
        </w:rPr>
        <w:t xml:space="preserve"> do sistema </w:t>
      </w:r>
      <w:proofErr w:type="spellStart"/>
      <w:r w:rsidRPr="00725A98">
        <w:rPr>
          <w:color w:val="000000"/>
          <w:lang w:val="pt-BR"/>
        </w:rPr>
        <w:t>pre</w:t>
      </w:r>
      <w:proofErr w:type="spellEnd"/>
      <w:r w:rsidRPr="00725A98">
        <w:rPr>
          <w:color w:val="000000"/>
          <w:lang w:val="pt-BR"/>
        </w:rPr>
        <w:t xml:space="preserve">́-capitalista, o Equador passou por </w:t>
      </w:r>
      <w:r w:rsidR="002E1E36" w:rsidRPr="00725A98">
        <w:rPr>
          <w:color w:val="000000"/>
          <w:lang w:val="pt-BR"/>
        </w:rPr>
        <w:t>três</w:t>
      </w:r>
      <w:r w:rsidRPr="00725A98">
        <w:rPr>
          <w:color w:val="000000"/>
          <w:lang w:val="pt-BR"/>
        </w:rPr>
        <w:t xml:space="preserve"> importantes ciclos </w:t>
      </w:r>
      <w:r w:rsidR="002E1E36" w:rsidRPr="00725A98">
        <w:rPr>
          <w:color w:val="000000"/>
          <w:lang w:val="pt-BR"/>
        </w:rPr>
        <w:t>econômicos</w:t>
      </w:r>
      <w:r w:rsidRPr="00725A98">
        <w:rPr>
          <w:color w:val="000000"/>
          <w:lang w:val="pt-BR"/>
        </w:rPr>
        <w:t xml:space="preserve"> ao longo do </w:t>
      </w:r>
      <w:r w:rsidR="002E1E36" w:rsidRPr="00725A98">
        <w:rPr>
          <w:color w:val="000000"/>
          <w:lang w:val="pt-BR"/>
        </w:rPr>
        <w:t>século</w:t>
      </w:r>
      <w:r w:rsidRPr="00725A98">
        <w:rPr>
          <w:color w:val="000000"/>
          <w:lang w:val="pt-BR"/>
        </w:rPr>
        <w:t xml:space="preserve"> XX, o cacaueiro, o bananeiro e o petroleiro, sendo este último o mais importante para a economia do país atualmente </w:t>
      </w:r>
      <w:r w:rsidR="00196C01" w:rsidRPr="00725A98">
        <w:rPr>
          <w:color w:val="000000"/>
          <w:lang w:val="pt-BR"/>
        </w:rPr>
        <w:fldChar w:fldCharType="begin" w:fldLock="1"/>
      </w:r>
      <w:r w:rsidR="001D637D" w:rsidRPr="00725A98">
        <w:rPr>
          <w:color w:val="000000"/>
          <w:lang w:val="pt-BR"/>
        </w:rPr>
        <w:instrText>ADDIN CSL_CITATION {"citationItems":[{"id":"ITEM-1","itemData":{"author":[{"dropping-particle":"","family":"Acosta","given":"Alberto","non-dropping-particle":"","parse-names":false,"suffix":""}],"id":"ITEM-1","issued":{"date-parts":[["2006"]]},"number-of-pages":"1-333","title":"Breve história econômica do Equador","type":"book"},"uris":["http://www.mendeley.com/documents/?uuid=d8262cad-47d1-442c-a957-e082bf674aa1"]}],"mendeley":{"formattedCitation":"(ACOSTA, ALBERTO, 2006)","plainTextFormattedCitation":"(ACOSTA, ALBERTO, 2006)","previouslyFormattedCitation":"(ACOSTA, ALBERTO, 2006)"},"properties":{"noteIndex":0},"schema":"https://github.com/citation-style-language/schema/raw/master/csl-citation.json"}</w:instrText>
      </w:r>
      <w:r w:rsidR="00196C01" w:rsidRPr="00725A98">
        <w:rPr>
          <w:color w:val="000000"/>
          <w:lang w:val="pt-BR"/>
        </w:rPr>
        <w:fldChar w:fldCharType="separate"/>
      </w:r>
      <w:r w:rsidR="001D637D" w:rsidRPr="00725A98">
        <w:rPr>
          <w:noProof/>
          <w:color w:val="000000"/>
          <w:lang w:val="pt-BR"/>
        </w:rPr>
        <w:t>(ACOSTA, ALBERTO, 2006)</w:t>
      </w:r>
      <w:r w:rsidR="00196C01" w:rsidRPr="00725A98">
        <w:rPr>
          <w:color w:val="000000"/>
          <w:lang w:val="pt-BR"/>
        </w:rPr>
        <w:fldChar w:fldCharType="end"/>
      </w:r>
      <w:r w:rsidRPr="00725A98">
        <w:rPr>
          <w:color w:val="000000"/>
          <w:lang w:val="pt-BR"/>
        </w:rPr>
        <w:t>. Desde a época colonial</w:t>
      </w:r>
      <w:r w:rsidR="00A71952">
        <w:rPr>
          <w:color w:val="000000"/>
          <w:lang w:val="pt-BR"/>
        </w:rPr>
        <w:t>,</w:t>
      </w:r>
      <w:r w:rsidRPr="00725A98">
        <w:rPr>
          <w:color w:val="000000"/>
          <w:lang w:val="pt-BR"/>
        </w:rPr>
        <w:t xml:space="preserve"> “começa a se configurar uma bipolaridade espacial” </w:t>
      </w:r>
      <w:r w:rsidR="00196C01" w:rsidRPr="00725A98">
        <w:rPr>
          <w:color w:val="000000"/>
          <w:lang w:val="pt-BR"/>
        </w:rPr>
        <w:fldChar w:fldCharType="begin" w:fldLock="1"/>
      </w:r>
      <w:r w:rsidR="00CE0D3F" w:rsidRPr="00725A98">
        <w:rPr>
          <w:color w:val="000000"/>
          <w:lang w:val="pt-BR"/>
        </w:rPr>
        <w:instrText>ADDIN CSL_CITATION {"citationItems":[{"id":"ITEM-1","itemData":{"ISBN":"9789942072115","author":[{"dropping-particle":"","family":"Larrea","given":"A.","non-dropping-particle":"","parse-names":false,"suffix":""}],"container-title":"Senplades","edition":"1","id":"ITEM-1","issued":{"date-parts":[["2011"]]},"number-of-pages":"152","publisher":"SENPLADES","publisher-place":"Quito","title":"Modo de desarrollo, organización territorial y cambio constituyente en el Ecuador","type":"book"},"uris":["http://www.mendeley.com/documents/?uuid=2b7a7dd4-cfff-4555-ade3-b0e449deedcd"]}],"mendeley":{"formattedCitation":"(LARREA, A., 2011)","manualFormatting":"(LARREA, A., 2011, p.63)","plainTextFormattedCitation":"(LARREA, A., 2011)","previouslyFormattedCitation":"(LARREA, A., 2011)"},"properties":{"noteIndex":0},"schema":"https://github.com/citation-style-language/schema/raw/master/csl-citation.json"}</w:instrText>
      </w:r>
      <w:r w:rsidR="00196C01" w:rsidRPr="00725A98">
        <w:rPr>
          <w:color w:val="000000"/>
          <w:lang w:val="pt-BR"/>
        </w:rPr>
        <w:fldChar w:fldCharType="separate"/>
      </w:r>
      <w:r w:rsidR="00196C01" w:rsidRPr="00725A98">
        <w:rPr>
          <w:noProof/>
          <w:color w:val="000000"/>
          <w:lang w:val="pt-BR"/>
        </w:rPr>
        <w:t>(LARREA, A., 2011, p.63)</w:t>
      </w:r>
      <w:r w:rsidR="00196C01" w:rsidRPr="00725A98">
        <w:rPr>
          <w:color w:val="000000"/>
          <w:lang w:val="pt-BR"/>
        </w:rPr>
        <w:fldChar w:fldCharType="end"/>
      </w:r>
      <w:r w:rsidRPr="00725A98">
        <w:rPr>
          <w:color w:val="000000"/>
          <w:lang w:val="pt-BR"/>
        </w:rPr>
        <w:t xml:space="preserve"> e</w:t>
      </w:r>
      <w:r w:rsidR="00A71952">
        <w:rPr>
          <w:color w:val="000000"/>
          <w:lang w:val="pt-BR"/>
        </w:rPr>
        <w:t>,</w:t>
      </w:r>
      <w:r w:rsidRPr="00725A98">
        <w:rPr>
          <w:color w:val="000000"/>
          <w:lang w:val="pt-BR"/>
        </w:rPr>
        <w:t xml:space="preserve"> a partir da década de 60, a migração campo cidade em direção a Quito e Guayaquil promoveu um intenso processo de urbanização concentrado nestas cidades. Com o início da exploração petroleira a partir da metade da década de 70 se viabilizou a modernização capitalista que acelerou o processo de urbanização nes</w:t>
      </w:r>
      <w:r w:rsidR="00E9638E">
        <w:rPr>
          <w:color w:val="000000"/>
          <w:lang w:val="pt-BR"/>
        </w:rPr>
        <w:t>s</w:t>
      </w:r>
      <w:r w:rsidRPr="00725A98">
        <w:rPr>
          <w:color w:val="000000"/>
          <w:lang w:val="pt-BR"/>
        </w:rPr>
        <w:t xml:space="preserve">as cidades </w:t>
      </w:r>
      <w:r w:rsidR="00CE0D3F" w:rsidRPr="00725A98">
        <w:rPr>
          <w:color w:val="000000"/>
          <w:lang w:val="pt-BR"/>
        </w:rPr>
        <w:fldChar w:fldCharType="begin" w:fldLock="1"/>
      </w:r>
      <w:r w:rsidR="00CE0D3F" w:rsidRPr="00725A98">
        <w:rPr>
          <w:color w:val="000000"/>
          <w:lang w:val="pt-BR"/>
        </w:rPr>
        <w:instrText>ADDIN CSL_CITATION {"citationItems":[{"id":"ITEM-1","itemData":{"DOI":"10.4000/bifea.361","ISSN":"0303-7495","abstract":"El presente artículo busca aportar elementos analíticos para reconstruir los procesos sociales reales sobre los cuales se cimentan la lógica y las transformaciones del contexto urbano de Quito. Para el efecto se presentarán, bajo una estructura expositiva, las transformaciones históricas de la cuestión urbana en Quito. Asimismo, se caracterizarán los dos períodos principales del desarrollo urbano de la ciudad, el de consolidación del Estado nacional y el de modernización capitalista, ambos en base a sus rasgos más sobresalientes, teniendo como directrices las definiciones de crisis-transición urbana, de forma y organización territorial, de políticas urbanas, de los sectores sociales, entre otros aspectos.","author":[{"dropping-particle":"","family":"Carrión","given":"Fernando","non-dropping-particle":"","parse-names":false,"suffix":""},{"dropping-particle":"","family":"Erazo","given":"Jaime","non-dropping-particle":"","parse-names":false,"suffix":""}],"container-title":"Bulletin de l’Institut français d’études andines","id":"ITEM-1","issue":"41 (3)","issued":{"date-parts":[["2012"]]},"page":"503-522","title":"La forma urbana de Quito: una historia de centros y periferias","type":"article-journal","volume":"41"},"uris":["http://www.mendeley.com/documents/?uuid=6e834a5a-9e4c-42d8-a082-1bbd6e05ecfc"]}],"mendeley":{"formattedCitation":"(CARRIÓN, FERNANDO; ERAZO, 2012)","manualFormatting":"(CARRIÓN; ERAZO, 2012)","plainTextFormattedCitation":"(CARRIÓN, FERNANDO; ERAZO, 2012)","previouslyFormattedCitation":"(CARRIÓN, FERNANDO; ERAZO, 2012)"},"properties":{"noteIndex":0},"schema":"https://github.com/citation-style-language/schema/raw/master/csl-citation.json"}</w:instrText>
      </w:r>
      <w:r w:rsidR="00CE0D3F" w:rsidRPr="00725A98">
        <w:rPr>
          <w:color w:val="000000"/>
          <w:lang w:val="pt-BR"/>
        </w:rPr>
        <w:fldChar w:fldCharType="separate"/>
      </w:r>
      <w:r w:rsidR="00CE0D3F" w:rsidRPr="00725A98">
        <w:rPr>
          <w:noProof/>
          <w:color w:val="000000"/>
          <w:lang w:val="pt-BR"/>
        </w:rPr>
        <w:t>(CARRIÓN; ERAZO, 2012)</w:t>
      </w:r>
      <w:r w:rsidR="00CE0D3F" w:rsidRPr="00725A98">
        <w:rPr>
          <w:color w:val="000000"/>
          <w:lang w:val="pt-BR"/>
        </w:rPr>
        <w:fldChar w:fldCharType="end"/>
      </w:r>
      <w:r w:rsidRPr="00725A98">
        <w:rPr>
          <w:color w:val="000000"/>
          <w:lang w:val="pt-BR"/>
        </w:rPr>
        <w:t>. Assim, na escala nacional, conformou-se uma estrutura bipolar com grandes assimetrias regionais e na escala urbana</w:t>
      </w:r>
      <w:r w:rsidR="00E9638E">
        <w:rPr>
          <w:color w:val="000000"/>
          <w:lang w:val="pt-BR"/>
        </w:rPr>
        <w:t>:</w:t>
      </w:r>
      <w:r w:rsidRPr="00725A98">
        <w:rPr>
          <w:color w:val="000000"/>
          <w:lang w:val="pt-BR"/>
        </w:rPr>
        <w:t xml:space="preserve"> o crescimento des</w:t>
      </w:r>
      <w:r w:rsidR="00E9638E">
        <w:rPr>
          <w:color w:val="000000"/>
          <w:lang w:val="pt-BR"/>
        </w:rPr>
        <w:t>sa</w:t>
      </w:r>
      <w:r w:rsidRPr="00725A98">
        <w:rPr>
          <w:color w:val="000000"/>
          <w:lang w:val="pt-BR"/>
        </w:rPr>
        <w:t>s duas cidades possibilitou o surgimento de uma nova classe rentista</w:t>
      </w:r>
      <w:r w:rsidR="00E9638E">
        <w:rPr>
          <w:color w:val="000000"/>
          <w:lang w:val="pt-BR"/>
        </w:rPr>
        <w:t>,</w:t>
      </w:r>
      <w:r w:rsidRPr="00725A98">
        <w:rPr>
          <w:color w:val="000000"/>
          <w:lang w:val="pt-BR"/>
        </w:rPr>
        <w:t xml:space="preserve"> que passou a acumular capital a partir da </w:t>
      </w:r>
      <w:r w:rsidR="002E1E36" w:rsidRPr="00725A98">
        <w:rPr>
          <w:color w:val="000000"/>
          <w:lang w:val="pt-BR"/>
        </w:rPr>
        <w:t>exploração</w:t>
      </w:r>
      <w:r w:rsidRPr="00725A98">
        <w:rPr>
          <w:color w:val="000000"/>
          <w:lang w:val="pt-BR"/>
        </w:rPr>
        <w:t xml:space="preserve"> da terra </w:t>
      </w:r>
      <w:r w:rsidR="002E1E36" w:rsidRPr="00725A98">
        <w:rPr>
          <w:color w:val="000000"/>
          <w:lang w:val="pt-BR"/>
        </w:rPr>
        <w:t>agrícola</w:t>
      </w:r>
      <w:r w:rsidRPr="00725A98">
        <w:rPr>
          <w:color w:val="000000"/>
          <w:lang w:val="pt-BR"/>
        </w:rPr>
        <w:t xml:space="preserve"> e urbana </w:t>
      </w:r>
      <w:r w:rsidR="00CE0D3F" w:rsidRPr="00725A98">
        <w:rPr>
          <w:color w:val="000000"/>
          <w:lang w:val="pt-BR"/>
        </w:rPr>
        <w:fldChar w:fldCharType="begin" w:fldLock="1"/>
      </w:r>
      <w:r w:rsidR="001D637D" w:rsidRPr="00725A98">
        <w:rPr>
          <w:color w:val="000000"/>
          <w:lang w:val="pt-BR"/>
        </w:rPr>
        <w:instrText>ADDIN CSL_CITATION {"citationItems":[{"id":"ITEM-1","itemData":{"DOI":"10.4000/bifea.361","ISSN":"0303-7495","abstract":"El presente artículo busca aportar elementos analíticos para reconstruir los procesos sociales reales sobre los cuales se cimentan la lógica y las transformaciones del contexto urbano de Quito. Para el efecto se presentarán, bajo una estructura expositiva, las transformaciones históricas de la cuestión urbana en Quito. Asimismo, se caracterizarán los dos períodos principales del desarrollo urbano de la ciudad, el de consolidación del Estado nacional y el de modernización capitalista, ambos en base a sus rasgos más sobresalientes, teniendo como directrices las definiciones de crisis-transición urbana, de forma y organización territorial, de políticas urbanas, de los sectores sociales, entre otros aspectos.","author":[{"dropping-particle":"","family":"Carrión","given":"Fernando","non-dropping-particle":"","parse-names":false,"suffix":""},{"dropping-particle":"","family":"Erazo","given":"Jaime","non-dropping-particle":"","parse-names":false,"suffix":""}],"container-title":"Bulletin de l’Institut français d’études andines","id":"ITEM-1","issue":"41 (3)","issued":{"date-parts":[["2012"]]},"page":"503-522","title":"La forma urbana de Quito: una historia de centros y periferias","type":"article-journal","volume":"41"},"uris":["http://www.mendeley.com/documents/?uuid=6e834a5a-9e4c-42d8-a082-1bbd6e05ecfc"]},{"id":"ITEM-2","itemData":{"ISBN":"9789942072115","author":[{"dropping-particle":"","family":"Larrea","given":"A.","non-dropping-particle":"","parse-names":false,"suffix":""}],"container-title":"Senplades","edition":"1","id":"ITEM-2","issued":{"date-parts":[["2011"]]},"number-of-pages":"152","publisher":"SENPLADES","publisher-place":"Quito","title":"Modo de desarrollo, organización territorial y cambio constituyente en el Ecuador","type":"book"},"uris":["http://www.mendeley.com/documents/?uuid=2b7a7dd4-cfff-4555-ade3-b0e449deedcd"]},{"id":"ITEM-3","itemData":{"author":[{"dropping-particle":"","family":"Acosta","given":"Alberto","non-dropping-particle":"","parse-names":false,"suffix":""}],"id":"ITEM-3","issued":{"date-parts":[["2006"]]},"number-of-pages":"1-333","title":"Breve história econômica do Equador","type":"book"},"uris":["http://www.mendeley.com/documents/?uuid=d8262cad-47d1-442c-a957-e082bf674aa1"]}],"mendeley":{"formattedCitation":"(ACOSTA, ALBERTO, 2006; CARRIÓN, FERNANDO; ERAZO, 2012; LARREA, A., 2011)","manualFormatting":"(ACOSTA, 2006; CARRIÓN; ERAZO, 2012; LARREA, A., 2011)","plainTextFormattedCitation":"(ACOSTA, ALBERTO, 2006; CARRIÓN, FERNANDO; ERAZO, 2012; LARREA, A., 2011)","previouslyFormattedCitation":"(ACOSTA, ALBERTO, 2006; CARRIÓN, FERNANDO; ERAZO, 2012; LARREA, A., 2011)"},"properties":{"noteIndex":0},"schema":"https://github.com/citation-style-language/schema/raw/master/csl-citation.json"}</w:instrText>
      </w:r>
      <w:r w:rsidR="00CE0D3F" w:rsidRPr="00725A98">
        <w:rPr>
          <w:color w:val="000000"/>
          <w:lang w:val="pt-BR"/>
        </w:rPr>
        <w:fldChar w:fldCharType="separate"/>
      </w:r>
      <w:r w:rsidR="00CE0D3F" w:rsidRPr="00725A98">
        <w:rPr>
          <w:noProof/>
          <w:color w:val="000000"/>
          <w:lang w:val="pt-BR"/>
        </w:rPr>
        <w:t>(ACOSTA, 2006; CARRIÓN; ERAZO, 2012; LARREA, A., 2011)</w:t>
      </w:r>
      <w:r w:rsidR="00CE0D3F" w:rsidRPr="00725A98">
        <w:rPr>
          <w:color w:val="000000"/>
          <w:lang w:val="pt-BR"/>
        </w:rPr>
        <w:fldChar w:fldCharType="end"/>
      </w:r>
      <w:r w:rsidR="00CE0D3F" w:rsidRPr="00725A98">
        <w:rPr>
          <w:color w:val="000000"/>
          <w:lang w:val="pt-BR"/>
        </w:rPr>
        <w:t>.</w:t>
      </w:r>
    </w:p>
    <w:p w14:paraId="3755732C" w14:textId="77777777" w:rsidR="000B75A1" w:rsidRPr="00725A98" w:rsidRDefault="000B75A1" w:rsidP="00FA6EBF">
      <w:pPr>
        <w:spacing w:line="360" w:lineRule="auto"/>
        <w:jc w:val="both"/>
        <w:rPr>
          <w:lang w:val="pt-BR"/>
        </w:rPr>
      </w:pPr>
    </w:p>
    <w:p w14:paraId="6430391F" w14:textId="095CF5EE" w:rsidR="000B75A1" w:rsidRPr="00725A98" w:rsidRDefault="000B75A1" w:rsidP="00FA6EBF">
      <w:pPr>
        <w:spacing w:line="360" w:lineRule="auto"/>
        <w:jc w:val="both"/>
        <w:rPr>
          <w:lang w:val="pt-BR"/>
        </w:rPr>
      </w:pPr>
      <w:r w:rsidRPr="00725A98">
        <w:rPr>
          <w:color w:val="000000"/>
          <w:lang w:val="pt-BR"/>
        </w:rPr>
        <w:t>No começo do</w:t>
      </w:r>
      <w:r w:rsidR="00725A98">
        <w:rPr>
          <w:color w:val="000000"/>
          <w:lang w:val="pt-BR"/>
        </w:rPr>
        <w:t>s</w:t>
      </w:r>
      <w:r w:rsidRPr="00725A98">
        <w:rPr>
          <w:color w:val="000000"/>
          <w:lang w:val="pt-BR"/>
        </w:rPr>
        <w:t xml:space="preserve"> anos 90</w:t>
      </w:r>
      <w:r w:rsidR="00E9638E">
        <w:rPr>
          <w:color w:val="000000"/>
          <w:lang w:val="pt-BR"/>
        </w:rPr>
        <w:t>,</w:t>
      </w:r>
      <w:r w:rsidRPr="00725A98">
        <w:rPr>
          <w:color w:val="000000"/>
          <w:lang w:val="pt-BR"/>
        </w:rPr>
        <w:t xml:space="preserve"> a população urbana do Equador era de 55% (</w:t>
      </w:r>
      <w:r w:rsidR="002E1E36">
        <w:rPr>
          <w:color w:val="000000"/>
          <w:lang w:val="pt-BR"/>
        </w:rPr>
        <w:t>INEC, 1990</w:t>
      </w:r>
      <w:r w:rsidRPr="00725A98">
        <w:rPr>
          <w:color w:val="000000"/>
          <w:lang w:val="pt-BR"/>
        </w:rPr>
        <w:t>), a capital do país, Quito, crescia a uma taxa de 3% anual e concentrava as principais atividades económicas, políticas e sociais. O aumento da população fez com que o processo de urbanização se desenvolve</w:t>
      </w:r>
      <w:r w:rsidR="00D40881">
        <w:rPr>
          <w:color w:val="000000"/>
          <w:lang w:val="pt-BR"/>
        </w:rPr>
        <w:t>s</w:t>
      </w:r>
      <w:r w:rsidRPr="00725A98">
        <w:rPr>
          <w:color w:val="000000"/>
          <w:lang w:val="pt-BR"/>
        </w:rPr>
        <w:t xml:space="preserve">se do centro para as periferias, deixando a população migrante do campo cada vez mais afastada do centro da capital. O crescimento </w:t>
      </w:r>
      <w:r w:rsidRPr="00725A98">
        <w:rPr>
          <w:color w:val="000000"/>
          <w:lang w:val="pt-BR"/>
        </w:rPr>
        <w:lastRenderedPageBreak/>
        <w:t xml:space="preserve">da população e o processo de </w:t>
      </w:r>
      <w:proofErr w:type="spellStart"/>
      <w:r w:rsidRPr="00725A98">
        <w:rPr>
          <w:color w:val="000000"/>
          <w:lang w:val="pt-BR"/>
        </w:rPr>
        <w:t>periferização</w:t>
      </w:r>
      <w:proofErr w:type="spellEnd"/>
      <w:r w:rsidRPr="00725A98">
        <w:rPr>
          <w:color w:val="000000"/>
          <w:lang w:val="pt-BR"/>
        </w:rPr>
        <w:t xml:space="preserve"> geraram uma crise urbana. A solução capitalista para a crise se deu a partir de estratégias baseadas na eliminação das restrições da propriedade privada impostas à indústria da construção; na consolidação do capital imobiliário e na adoção de uma política urbana de acordo as novas exigências que promoveram um processo de metropolização de Quito. Assim, nos anos 90 se assistiu a consolidação de uma cidade segregada e baseada na estrutura centro-periferia</w:t>
      </w:r>
      <w:r w:rsidR="00E9638E">
        <w:rPr>
          <w:color w:val="000000"/>
          <w:lang w:val="pt-BR"/>
        </w:rPr>
        <w:t>,</w:t>
      </w:r>
      <w:r w:rsidRPr="00725A98">
        <w:rPr>
          <w:color w:val="000000"/>
          <w:lang w:val="pt-BR"/>
        </w:rPr>
        <w:t xml:space="preserve"> que</w:t>
      </w:r>
      <w:r w:rsidR="00E9638E">
        <w:rPr>
          <w:color w:val="000000"/>
          <w:lang w:val="pt-BR"/>
        </w:rPr>
        <w:t>,</w:t>
      </w:r>
      <w:r w:rsidRPr="00725A98">
        <w:rPr>
          <w:color w:val="000000"/>
          <w:lang w:val="pt-BR"/>
        </w:rPr>
        <w:t xml:space="preserve"> para Fernando </w:t>
      </w:r>
      <w:proofErr w:type="spellStart"/>
      <w:r w:rsidRPr="00725A98">
        <w:rPr>
          <w:color w:val="000000"/>
          <w:lang w:val="pt-BR"/>
        </w:rPr>
        <w:t>Carrión</w:t>
      </w:r>
      <w:proofErr w:type="spellEnd"/>
      <w:r w:rsidRPr="00725A98">
        <w:rPr>
          <w:color w:val="000000"/>
          <w:lang w:val="pt-BR"/>
        </w:rPr>
        <w:t xml:space="preserve"> </w:t>
      </w:r>
      <w:r w:rsidR="00CE0D3F" w:rsidRPr="00725A98">
        <w:rPr>
          <w:color w:val="000000"/>
          <w:lang w:val="pt-BR"/>
        </w:rPr>
        <w:fldChar w:fldCharType="begin" w:fldLock="1"/>
      </w:r>
      <w:r w:rsidR="009E4001" w:rsidRPr="00725A98">
        <w:rPr>
          <w:color w:val="000000"/>
          <w:lang w:val="pt-BR"/>
        </w:rPr>
        <w:instrText>ADDIN CSL_CITATION {"citationItems":[{"id":"ITEM-1","itemData":{"DOI":"10.4000/bifea.361","ISSN":"0303-7495","abstract":"El presente artículo busca aportar elementos analíticos para reconstruir los procesos sociales reales sobre los cuales se cimentan la lógica y las transformaciones del contexto urbano de Quito. Para el efecto se presentarán, bajo una estructura expositiva, las transformaciones históricas de la cuestión urbana en Quito. Asimismo, se caracterizarán los dos períodos principales del desarrollo urbano de la ciudad, el de consolidación del Estado nacional y el de modernización capitalista, ambos en base a sus rasgos más sobresalientes, teniendo como directrices las definiciones de crisis-transición urbana, de forma y organización territorial, de políticas urbanas, de los sectores sociales, entre otros aspectos.","author":[{"dropping-particle":"","family":"Carrión","given":"Fernando","non-dropping-particle":"","parse-names":false,"suffix":""},{"dropping-particle":"","family":"Erazo","given":"Jaime","non-dropping-particle":"","parse-names":false,"suffix":""}],"container-title":"Bulletin de l’Institut français d’études andines","id":"ITEM-1","issue":"41 (3)","issued":{"date-parts":[["2012"]]},"page":"503-522","title":"La forma urbana de Quito: una historia de centros y periferias","type":"article-journal","volume":"41"},"uris":["http://www.mendeley.com/documents/?uuid=6e834a5a-9e4c-42d8-a082-1bbd6e05ecfc"]}],"mendeley":{"formattedCitation":"(CARRIÓN, FERNANDO; ERAZO, 2012)","manualFormatting":"(2012)","plainTextFormattedCitation":"(CARRIÓN, FERNANDO; ERAZO, 2012)","previouslyFormattedCitation":"(CARRIÓN, FERNANDO; ERAZO, 2012)"},"properties":{"noteIndex":0},"schema":"https://github.com/citation-style-language/schema/raw/master/csl-citation.json"}</w:instrText>
      </w:r>
      <w:r w:rsidR="00CE0D3F" w:rsidRPr="00725A98">
        <w:rPr>
          <w:color w:val="000000"/>
          <w:lang w:val="pt-BR"/>
        </w:rPr>
        <w:fldChar w:fldCharType="separate"/>
      </w:r>
      <w:r w:rsidR="00CE0D3F" w:rsidRPr="00725A98">
        <w:rPr>
          <w:noProof/>
          <w:color w:val="000000"/>
          <w:lang w:val="pt-BR"/>
        </w:rPr>
        <w:t>(2012)</w:t>
      </w:r>
      <w:r w:rsidR="00CE0D3F" w:rsidRPr="00725A98">
        <w:rPr>
          <w:color w:val="000000"/>
          <w:lang w:val="pt-BR"/>
        </w:rPr>
        <w:fldChar w:fldCharType="end"/>
      </w:r>
      <w:r w:rsidR="00E9638E">
        <w:rPr>
          <w:color w:val="000000"/>
          <w:lang w:val="pt-BR"/>
        </w:rPr>
        <w:t xml:space="preserve">, </w:t>
      </w:r>
      <w:r w:rsidRPr="00725A98">
        <w:rPr>
          <w:color w:val="000000"/>
          <w:lang w:val="pt-BR"/>
        </w:rPr>
        <w:t>são mudanças que: </w:t>
      </w:r>
    </w:p>
    <w:p w14:paraId="290C47CF" w14:textId="77777777" w:rsidR="000B75A1" w:rsidRPr="00725A98" w:rsidRDefault="000B75A1" w:rsidP="00FA6EBF">
      <w:pPr>
        <w:spacing w:line="360" w:lineRule="auto"/>
        <w:jc w:val="both"/>
        <w:rPr>
          <w:lang w:val="pt-BR"/>
        </w:rPr>
      </w:pPr>
    </w:p>
    <w:p w14:paraId="572B991A" w14:textId="2DC3354D" w:rsidR="000B75A1" w:rsidRPr="00E9638E" w:rsidRDefault="000B75A1" w:rsidP="00E9638E">
      <w:pPr>
        <w:ind w:left="1440"/>
        <w:jc w:val="both"/>
        <w:rPr>
          <w:sz w:val="20"/>
          <w:szCs w:val="20"/>
          <w:lang w:val="pt-BR"/>
        </w:rPr>
      </w:pPr>
      <w:r w:rsidRPr="00E9638E">
        <w:rPr>
          <w:color w:val="000000"/>
          <w:sz w:val="20"/>
          <w:szCs w:val="20"/>
          <w:lang w:val="pt-BR"/>
        </w:rPr>
        <w:t xml:space="preserve">no </w:t>
      </w:r>
      <w:proofErr w:type="spellStart"/>
      <w:r w:rsidRPr="00E9638E">
        <w:rPr>
          <w:color w:val="000000"/>
          <w:sz w:val="20"/>
          <w:szCs w:val="20"/>
          <w:lang w:val="pt-BR"/>
        </w:rPr>
        <w:t>pueden</w:t>
      </w:r>
      <w:proofErr w:type="spellEnd"/>
      <w:r w:rsidRPr="00E9638E">
        <w:rPr>
          <w:color w:val="000000"/>
          <w:sz w:val="20"/>
          <w:szCs w:val="20"/>
          <w:lang w:val="pt-BR"/>
        </w:rPr>
        <w:t xml:space="preserve"> </w:t>
      </w:r>
      <w:proofErr w:type="spellStart"/>
      <w:r w:rsidRPr="00E9638E">
        <w:rPr>
          <w:color w:val="000000"/>
          <w:sz w:val="20"/>
          <w:szCs w:val="20"/>
          <w:lang w:val="pt-BR"/>
        </w:rPr>
        <w:t>explicarse</w:t>
      </w:r>
      <w:proofErr w:type="spellEnd"/>
      <w:r w:rsidRPr="00E9638E">
        <w:rPr>
          <w:color w:val="000000"/>
          <w:sz w:val="20"/>
          <w:szCs w:val="20"/>
          <w:lang w:val="pt-BR"/>
        </w:rPr>
        <w:t xml:space="preserve"> </w:t>
      </w:r>
      <w:proofErr w:type="spellStart"/>
      <w:r w:rsidRPr="00E9638E">
        <w:rPr>
          <w:color w:val="000000"/>
          <w:sz w:val="20"/>
          <w:szCs w:val="20"/>
          <w:lang w:val="pt-BR"/>
        </w:rPr>
        <w:t>sin</w:t>
      </w:r>
      <w:proofErr w:type="spellEnd"/>
      <w:r w:rsidRPr="00E9638E">
        <w:rPr>
          <w:color w:val="000000"/>
          <w:sz w:val="20"/>
          <w:szCs w:val="20"/>
          <w:lang w:val="pt-BR"/>
        </w:rPr>
        <w:t xml:space="preserve"> al menos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mención</w:t>
      </w:r>
      <w:proofErr w:type="spellEnd"/>
      <w:r w:rsidRPr="00E9638E">
        <w:rPr>
          <w:color w:val="000000"/>
          <w:sz w:val="20"/>
          <w:szCs w:val="20"/>
          <w:lang w:val="pt-BR"/>
        </w:rPr>
        <w:t xml:space="preserve"> </w:t>
      </w:r>
      <w:proofErr w:type="spellStart"/>
      <w:r w:rsidRPr="00E9638E">
        <w:rPr>
          <w:color w:val="000000"/>
          <w:sz w:val="20"/>
          <w:szCs w:val="20"/>
          <w:lang w:val="pt-BR"/>
        </w:rPr>
        <w:t>del</w:t>
      </w:r>
      <w:proofErr w:type="spellEnd"/>
      <w:r w:rsidRPr="00E9638E">
        <w:rPr>
          <w:color w:val="000000"/>
          <w:sz w:val="20"/>
          <w:szCs w:val="20"/>
          <w:lang w:val="pt-BR"/>
        </w:rPr>
        <w:t xml:space="preserve"> </w:t>
      </w:r>
      <w:proofErr w:type="spellStart"/>
      <w:r w:rsidRPr="00E9638E">
        <w:rPr>
          <w:color w:val="000000"/>
          <w:sz w:val="20"/>
          <w:szCs w:val="20"/>
          <w:lang w:val="pt-BR"/>
        </w:rPr>
        <w:t>desarrollo</w:t>
      </w:r>
      <w:proofErr w:type="spellEnd"/>
      <w:r w:rsidRPr="00E9638E">
        <w:rPr>
          <w:color w:val="000000"/>
          <w:sz w:val="20"/>
          <w:szCs w:val="20"/>
          <w:lang w:val="pt-BR"/>
        </w:rPr>
        <w:t xml:space="preserve"> capitalista que se </w:t>
      </w:r>
      <w:proofErr w:type="spellStart"/>
      <w:r w:rsidRPr="00E9638E">
        <w:rPr>
          <w:color w:val="000000"/>
          <w:sz w:val="20"/>
          <w:szCs w:val="20"/>
          <w:lang w:val="pt-BR"/>
        </w:rPr>
        <w:t>tuvo</w:t>
      </w:r>
      <w:proofErr w:type="spellEnd"/>
      <w:r w:rsidRPr="00E9638E">
        <w:rPr>
          <w:color w:val="000000"/>
          <w:sz w:val="20"/>
          <w:szCs w:val="20"/>
          <w:lang w:val="pt-BR"/>
        </w:rPr>
        <w:t xml:space="preserve"> </w:t>
      </w:r>
      <w:proofErr w:type="spellStart"/>
      <w:r w:rsidRPr="00E9638E">
        <w:rPr>
          <w:color w:val="000000"/>
          <w:sz w:val="20"/>
          <w:szCs w:val="20"/>
          <w:lang w:val="pt-BR"/>
        </w:rPr>
        <w:t>en</w:t>
      </w:r>
      <w:proofErr w:type="spellEnd"/>
      <w:r w:rsidRPr="00E9638E">
        <w:rPr>
          <w:color w:val="000000"/>
          <w:sz w:val="20"/>
          <w:szCs w:val="20"/>
          <w:lang w:val="pt-BR"/>
        </w:rPr>
        <w:t xml:space="preserve"> </w:t>
      </w:r>
      <w:proofErr w:type="spellStart"/>
      <w:r w:rsidRPr="00E9638E">
        <w:rPr>
          <w:color w:val="000000"/>
          <w:sz w:val="20"/>
          <w:szCs w:val="20"/>
          <w:lang w:val="pt-BR"/>
        </w:rPr>
        <w:t>el</w:t>
      </w:r>
      <w:proofErr w:type="spellEnd"/>
      <w:r w:rsidRPr="00E9638E">
        <w:rPr>
          <w:color w:val="000000"/>
          <w:sz w:val="20"/>
          <w:szCs w:val="20"/>
          <w:lang w:val="pt-BR"/>
        </w:rPr>
        <w:t xml:space="preserve"> país </w:t>
      </w:r>
      <w:proofErr w:type="spellStart"/>
      <w:r w:rsidRPr="00E9638E">
        <w:rPr>
          <w:color w:val="000000"/>
          <w:sz w:val="20"/>
          <w:szCs w:val="20"/>
          <w:lang w:val="pt-BR"/>
        </w:rPr>
        <w:t>en</w:t>
      </w:r>
      <w:proofErr w:type="spellEnd"/>
      <w:r w:rsidRPr="00E9638E">
        <w:rPr>
          <w:color w:val="000000"/>
          <w:sz w:val="20"/>
          <w:szCs w:val="20"/>
          <w:lang w:val="pt-BR"/>
        </w:rPr>
        <w:t xml:space="preserve"> </w:t>
      </w:r>
      <w:proofErr w:type="spellStart"/>
      <w:r w:rsidRPr="00E9638E">
        <w:rPr>
          <w:color w:val="000000"/>
          <w:sz w:val="20"/>
          <w:szCs w:val="20"/>
          <w:lang w:val="pt-BR"/>
        </w:rPr>
        <w:t>las</w:t>
      </w:r>
      <w:proofErr w:type="spellEnd"/>
      <w:r w:rsidRPr="00E9638E">
        <w:rPr>
          <w:color w:val="000000"/>
          <w:sz w:val="20"/>
          <w:szCs w:val="20"/>
          <w:lang w:val="pt-BR"/>
        </w:rPr>
        <w:t xml:space="preserve"> últimas décadas: </w:t>
      </w:r>
      <w:proofErr w:type="spellStart"/>
      <w:r w:rsidRPr="00E9638E">
        <w:rPr>
          <w:color w:val="000000"/>
          <w:sz w:val="20"/>
          <w:szCs w:val="20"/>
          <w:lang w:val="pt-BR"/>
        </w:rPr>
        <w:t>el</w:t>
      </w:r>
      <w:proofErr w:type="spellEnd"/>
      <w:r w:rsidRPr="00E9638E">
        <w:rPr>
          <w:color w:val="000000"/>
          <w:sz w:val="20"/>
          <w:szCs w:val="20"/>
          <w:lang w:val="pt-BR"/>
        </w:rPr>
        <w:t xml:space="preserve"> </w:t>
      </w:r>
      <w:proofErr w:type="spellStart"/>
      <w:r w:rsidRPr="00E9638E">
        <w:rPr>
          <w:color w:val="000000"/>
          <w:sz w:val="20"/>
          <w:szCs w:val="20"/>
          <w:lang w:val="pt-BR"/>
        </w:rPr>
        <w:t>desarrollo</w:t>
      </w:r>
      <w:proofErr w:type="spellEnd"/>
      <w:r w:rsidRPr="00E9638E">
        <w:rPr>
          <w:color w:val="000000"/>
          <w:sz w:val="20"/>
          <w:szCs w:val="20"/>
          <w:lang w:val="pt-BR"/>
        </w:rPr>
        <w:t xml:space="preserve"> industrial, </w:t>
      </w:r>
      <w:proofErr w:type="spellStart"/>
      <w:r w:rsidRPr="00E9638E">
        <w:rPr>
          <w:color w:val="000000"/>
          <w:sz w:val="20"/>
          <w:szCs w:val="20"/>
          <w:lang w:val="pt-BR"/>
        </w:rPr>
        <w:t>el</w:t>
      </w:r>
      <w:proofErr w:type="spellEnd"/>
      <w:r w:rsidRPr="00E9638E">
        <w:rPr>
          <w:color w:val="000000"/>
          <w:sz w:val="20"/>
          <w:szCs w:val="20"/>
          <w:lang w:val="pt-BR"/>
        </w:rPr>
        <w:t xml:space="preserve"> </w:t>
      </w:r>
      <w:proofErr w:type="spellStart"/>
      <w:r w:rsidRPr="00E9638E">
        <w:rPr>
          <w:color w:val="000000"/>
          <w:sz w:val="20"/>
          <w:szCs w:val="20"/>
          <w:lang w:val="pt-BR"/>
        </w:rPr>
        <w:t>crecimiento</w:t>
      </w:r>
      <w:proofErr w:type="spellEnd"/>
      <w:r w:rsidRPr="00E9638E">
        <w:rPr>
          <w:color w:val="000000"/>
          <w:sz w:val="20"/>
          <w:szCs w:val="20"/>
          <w:lang w:val="pt-BR"/>
        </w:rPr>
        <w:t xml:space="preserve"> y </w:t>
      </w:r>
      <w:proofErr w:type="spellStart"/>
      <w:r w:rsidRPr="00E9638E">
        <w:rPr>
          <w:color w:val="000000"/>
          <w:sz w:val="20"/>
          <w:szCs w:val="20"/>
          <w:lang w:val="pt-BR"/>
        </w:rPr>
        <w:t>modernización</w:t>
      </w:r>
      <w:proofErr w:type="spellEnd"/>
      <w:r w:rsidRPr="00E9638E">
        <w:rPr>
          <w:color w:val="000000"/>
          <w:sz w:val="20"/>
          <w:szCs w:val="20"/>
          <w:lang w:val="pt-BR"/>
        </w:rPr>
        <w:t xml:space="preserve"> </w:t>
      </w:r>
      <w:proofErr w:type="spellStart"/>
      <w:r w:rsidRPr="00E9638E">
        <w:rPr>
          <w:color w:val="000000"/>
          <w:sz w:val="20"/>
          <w:szCs w:val="20"/>
          <w:lang w:val="pt-BR"/>
        </w:rPr>
        <w:t>del</w:t>
      </w:r>
      <w:proofErr w:type="spellEnd"/>
      <w:r w:rsidRPr="00E9638E">
        <w:rPr>
          <w:color w:val="000000"/>
          <w:sz w:val="20"/>
          <w:szCs w:val="20"/>
          <w:lang w:val="pt-BR"/>
        </w:rPr>
        <w:t xml:space="preserve"> Estado, </w:t>
      </w:r>
      <w:proofErr w:type="spellStart"/>
      <w:r w:rsidRPr="00E9638E">
        <w:rPr>
          <w:color w:val="000000"/>
          <w:sz w:val="20"/>
          <w:szCs w:val="20"/>
          <w:lang w:val="pt-BR"/>
        </w:rPr>
        <w:t>el</w:t>
      </w:r>
      <w:proofErr w:type="spellEnd"/>
      <w:r w:rsidRPr="00E9638E">
        <w:rPr>
          <w:color w:val="000000"/>
          <w:sz w:val="20"/>
          <w:szCs w:val="20"/>
          <w:lang w:val="pt-BR"/>
        </w:rPr>
        <w:t xml:space="preserve"> </w:t>
      </w:r>
      <w:proofErr w:type="spellStart"/>
      <w:r w:rsidRPr="00E9638E">
        <w:rPr>
          <w:color w:val="000000"/>
          <w:sz w:val="20"/>
          <w:szCs w:val="20"/>
          <w:lang w:val="pt-BR"/>
        </w:rPr>
        <w:t>nacimiento</w:t>
      </w:r>
      <w:proofErr w:type="spellEnd"/>
      <w:r w:rsidRPr="00E9638E">
        <w:rPr>
          <w:color w:val="000000"/>
          <w:sz w:val="20"/>
          <w:szCs w:val="20"/>
          <w:lang w:val="pt-BR"/>
        </w:rPr>
        <w:t xml:space="preserve"> de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industria</w:t>
      </w:r>
      <w:proofErr w:type="spellEnd"/>
      <w:r w:rsidRPr="00E9638E">
        <w:rPr>
          <w:color w:val="000000"/>
          <w:sz w:val="20"/>
          <w:szCs w:val="20"/>
          <w:lang w:val="pt-BR"/>
        </w:rPr>
        <w:t xml:space="preserve"> de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construcción</w:t>
      </w:r>
      <w:proofErr w:type="spellEnd"/>
      <w:r w:rsidRPr="00E9638E">
        <w:rPr>
          <w:color w:val="000000"/>
          <w:sz w:val="20"/>
          <w:szCs w:val="20"/>
          <w:lang w:val="pt-BR"/>
        </w:rPr>
        <w:t xml:space="preserve">,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expansión</w:t>
      </w:r>
      <w:proofErr w:type="spellEnd"/>
      <w:r w:rsidRPr="00E9638E">
        <w:rPr>
          <w:color w:val="000000"/>
          <w:sz w:val="20"/>
          <w:szCs w:val="20"/>
          <w:lang w:val="pt-BR"/>
        </w:rPr>
        <w:t xml:space="preserve"> de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inversión</w:t>
      </w:r>
      <w:proofErr w:type="spellEnd"/>
      <w:r w:rsidRPr="00E9638E">
        <w:rPr>
          <w:color w:val="000000"/>
          <w:sz w:val="20"/>
          <w:szCs w:val="20"/>
          <w:lang w:val="pt-BR"/>
        </w:rPr>
        <w:t xml:space="preserve"> </w:t>
      </w:r>
      <w:proofErr w:type="spellStart"/>
      <w:r w:rsidRPr="00E9638E">
        <w:rPr>
          <w:color w:val="000000"/>
          <w:sz w:val="20"/>
          <w:szCs w:val="20"/>
          <w:lang w:val="pt-BR"/>
        </w:rPr>
        <w:t>extranjera</w:t>
      </w:r>
      <w:proofErr w:type="spellEnd"/>
      <w:r w:rsidRPr="00E9638E">
        <w:rPr>
          <w:color w:val="000000"/>
          <w:sz w:val="20"/>
          <w:szCs w:val="20"/>
          <w:lang w:val="pt-BR"/>
        </w:rPr>
        <w:t xml:space="preserve">, entre </w:t>
      </w:r>
      <w:proofErr w:type="spellStart"/>
      <w:r w:rsidRPr="00E9638E">
        <w:rPr>
          <w:color w:val="000000"/>
          <w:sz w:val="20"/>
          <w:szCs w:val="20"/>
          <w:lang w:val="pt-BR"/>
        </w:rPr>
        <w:t>otros</w:t>
      </w:r>
      <w:proofErr w:type="spellEnd"/>
      <w:r w:rsidRPr="00E9638E">
        <w:rPr>
          <w:color w:val="000000"/>
          <w:sz w:val="20"/>
          <w:szCs w:val="20"/>
          <w:lang w:val="pt-BR"/>
        </w:rPr>
        <w:t xml:space="preserve">. </w:t>
      </w:r>
      <w:proofErr w:type="spellStart"/>
      <w:r w:rsidRPr="00E9638E">
        <w:rPr>
          <w:color w:val="000000"/>
          <w:sz w:val="20"/>
          <w:szCs w:val="20"/>
          <w:lang w:val="pt-BR"/>
        </w:rPr>
        <w:t>En</w:t>
      </w:r>
      <w:proofErr w:type="spellEnd"/>
      <w:r w:rsidRPr="00E9638E">
        <w:rPr>
          <w:color w:val="000000"/>
          <w:sz w:val="20"/>
          <w:szCs w:val="20"/>
          <w:lang w:val="pt-BR"/>
        </w:rPr>
        <w:t xml:space="preserve"> este marco general se observa </w:t>
      </w:r>
      <w:proofErr w:type="spellStart"/>
      <w:r w:rsidRPr="00E9638E">
        <w:rPr>
          <w:color w:val="000000"/>
          <w:sz w:val="20"/>
          <w:szCs w:val="20"/>
          <w:lang w:val="pt-BR"/>
        </w:rPr>
        <w:t>otro</w:t>
      </w:r>
      <w:proofErr w:type="spellEnd"/>
      <w:r w:rsidRPr="00E9638E">
        <w:rPr>
          <w:color w:val="000000"/>
          <w:sz w:val="20"/>
          <w:szCs w:val="20"/>
          <w:lang w:val="pt-BR"/>
        </w:rPr>
        <w:t xml:space="preserve"> </w:t>
      </w:r>
      <w:proofErr w:type="spellStart"/>
      <w:r w:rsidRPr="00E9638E">
        <w:rPr>
          <w:color w:val="000000"/>
          <w:sz w:val="20"/>
          <w:szCs w:val="20"/>
          <w:lang w:val="pt-BR"/>
        </w:rPr>
        <w:t>hecho</w:t>
      </w:r>
      <w:proofErr w:type="spellEnd"/>
      <w:r w:rsidRPr="00E9638E">
        <w:rPr>
          <w:color w:val="000000"/>
          <w:sz w:val="20"/>
          <w:szCs w:val="20"/>
          <w:lang w:val="pt-BR"/>
        </w:rPr>
        <w:t xml:space="preserve"> de profundo </w:t>
      </w:r>
      <w:proofErr w:type="spellStart"/>
      <w:r w:rsidRPr="00E9638E">
        <w:rPr>
          <w:color w:val="000000"/>
          <w:sz w:val="20"/>
          <w:szCs w:val="20"/>
          <w:lang w:val="pt-BR"/>
        </w:rPr>
        <w:t>contenido</w:t>
      </w:r>
      <w:proofErr w:type="spellEnd"/>
      <w:r w:rsidRPr="00E9638E">
        <w:rPr>
          <w:color w:val="000000"/>
          <w:sz w:val="20"/>
          <w:szCs w:val="20"/>
          <w:lang w:val="pt-BR"/>
        </w:rPr>
        <w:t xml:space="preserve"> urbano: </w:t>
      </w:r>
      <w:proofErr w:type="spellStart"/>
      <w:r w:rsidRPr="00E9638E">
        <w:rPr>
          <w:color w:val="000000"/>
          <w:sz w:val="20"/>
          <w:szCs w:val="20"/>
          <w:lang w:val="pt-BR"/>
        </w:rPr>
        <w:t>el</w:t>
      </w:r>
      <w:proofErr w:type="spellEnd"/>
      <w:r w:rsidRPr="00E9638E">
        <w:rPr>
          <w:color w:val="000000"/>
          <w:sz w:val="20"/>
          <w:szCs w:val="20"/>
          <w:lang w:val="pt-BR"/>
        </w:rPr>
        <w:t xml:space="preserve"> </w:t>
      </w:r>
      <w:proofErr w:type="spellStart"/>
      <w:r w:rsidRPr="00E9638E">
        <w:rPr>
          <w:color w:val="000000"/>
          <w:sz w:val="20"/>
          <w:szCs w:val="20"/>
          <w:lang w:val="pt-BR"/>
        </w:rPr>
        <w:t>aparecimiento</w:t>
      </w:r>
      <w:proofErr w:type="spellEnd"/>
      <w:r w:rsidRPr="00E9638E">
        <w:rPr>
          <w:color w:val="000000"/>
          <w:sz w:val="20"/>
          <w:szCs w:val="20"/>
          <w:lang w:val="pt-BR"/>
        </w:rPr>
        <w:t xml:space="preserve"> </w:t>
      </w:r>
      <w:proofErr w:type="spellStart"/>
      <w:r w:rsidRPr="00E9638E">
        <w:rPr>
          <w:color w:val="000000"/>
          <w:sz w:val="20"/>
          <w:szCs w:val="20"/>
          <w:lang w:val="pt-BR"/>
        </w:rPr>
        <w:t>del</w:t>
      </w:r>
      <w:proofErr w:type="spellEnd"/>
      <w:r w:rsidRPr="00E9638E">
        <w:rPr>
          <w:color w:val="000000"/>
          <w:sz w:val="20"/>
          <w:szCs w:val="20"/>
          <w:lang w:val="pt-BR"/>
        </w:rPr>
        <w:t xml:space="preserve"> promotor </w:t>
      </w:r>
      <w:proofErr w:type="spellStart"/>
      <w:r w:rsidRPr="00E9638E">
        <w:rPr>
          <w:color w:val="000000"/>
          <w:sz w:val="20"/>
          <w:szCs w:val="20"/>
          <w:lang w:val="pt-BR"/>
        </w:rPr>
        <w:t>inmobiliario</w:t>
      </w:r>
      <w:proofErr w:type="spellEnd"/>
      <w:r w:rsidRPr="00E9638E">
        <w:rPr>
          <w:color w:val="000000"/>
          <w:sz w:val="20"/>
          <w:szCs w:val="20"/>
          <w:lang w:val="pt-BR"/>
        </w:rPr>
        <w:t xml:space="preserve"> y de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industria</w:t>
      </w:r>
      <w:proofErr w:type="spellEnd"/>
      <w:r w:rsidRPr="00E9638E">
        <w:rPr>
          <w:color w:val="000000"/>
          <w:sz w:val="20"/>
          <w:szCs w:val="20"/>
          <w:lang w:val="pt-BR"/>
        </w:rPr>
        <w:t xml:space="preserve"> de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construcción</w:t>
      </w:r>
      <w:proofErr w:type="spellEnd"/>
      <w:r w:rsidRPr="00E9638E">
        <w:rPr>
          <w:color w:val="000000"/>
          <w:sz w:val="20"/>
          <w:szCs w:val="20"/>
          <w:lang w:val="pt-BR"/>
        </w:rPr>
        <w:t xml:space="preserve"> (mercado al centro), </w:t>
      </w:r>
      <w:proofErr w:type="spellStart"/>
      <w:r w:rsidRPr="00E9638E">
        <w:rPr>
          <w:color w:val="000000"/>
          <w:sz w:val="20"/>
          <w:szCs w:val="20"/>
          <w:lang w:val="pt-BR"/>
        </w:rPr>
        <w:t>apadrinado</w:t>
      </w:r>
      <w:proofErr w:type="spellEnd"/>
      <w:r w:rsidRPr="00E9638E">
        <w:rPr>
          <w:color w:val="000000"/>
          <w:sz w:val="20"/>
          <w:szCs w:val="20"/>
          <w:lang w:val="pt-BR"/>
        </w:rPr>
        <w:t xml:space="preserve"> por </w:t>
      </w:r>
      <w:proofErr w:type="spellStart"/>
      <w:r w:rsidRPr="00E9638E">
        <w:rPr>
          <w:color w:val="000000"/>
          <w:sz w:val="20"/>
          <w:szCs w:val="20"/>
          <w:lang w:val="pt-BR"/>
        </w:rPr>
        <w:t>el</w:t>
      </w:r>
      <w:proofErr w:type="spellEnd"/>
      <w:r w:rsidRPr="00E9638E">
        <w:rPr>
          <w:color w:val="000000"/>
          <w:sz w:val="20"/>
          <w:szCs w:val="20"/>
          <w:lang w:val="pt-BR"/>
        </w:rPr>
        <w:t xml:space="preserve"> Estado a través de sus distintos </w:t>
      </w:r>
      <w:proofErr w:type="spellStart"/>
      <w:r w:rsidRPr="00E9638E">
        <w:rPr>
          <w:color w:val="000000"/>
          <w:sz w:val="20"/>
          <w:szCs w:val="20"/>
          <w:lang w:val="pt-BR"/>
        </w:rPr>
        <w:t>órganos</w:t>
      </w:r>
      <w:proofErr w:type="spellEnd"/>
      <w:r w:rsidRPr="00E9638E">
        <w:rPr>
          <w:color w:val="000000"/>
          <w:sz w:val="20"/>
          <w:szCs w:val="20"/>
          <w:lang w:val="pt-BR"/>
        </w:rPr>
        <w:t xml:space="preserve">. (...) El </w:t>
      </w:r>
      <w:proofErr w:type="spellStart"/>
      <w:r w:rsidRPr="00E9638E">
        <w:rPr>
          <w:color w:val="000000"/>
          <w:sz w:val="20"/>
          <w:szCs w:val="20"/>
          <w:lang w:val="pt-BR"/>
        </w:rPr>
        <w:t>Municipio</w:t>
      </w:r>
      <w:proofErr w:type="spellEnd"/>
      <w:r w:rsidRPr="00E9638E">
        <w:rPr>
          <w:color w:val="000000"/>
          <w:sz w:val="20"/>
          <w:szCs w:val="20"/>
          <w:lang w:val="pt-BR"/>
        </w:rPr>
        <w:t xml:space="preserve"> </w:t>
      </w:r>
      <w:proofErr w:type="spellStart"/>
      <w:r w:rsidRPr="00E9638E">
        <w:rPr>
          <w:color w:val="000000"/>
          <w:sz w:val="20"/>
          <w:szCs w:val="20"/>
          <w:lang w:val="pt-BR"/>
        </w:rPr>
        <w:t>juega</w:t>
      </w:r>
      <w:proofErr w:type="spellEnd"/>
      <w:r w:rsidRPr="00E9638E">
        <w:rPr>
          <w:color w:val="000000"/>
          <w:sz w:val="20"/>
          <w:szCs w:val="20"/>
          <w:lang w:val="pt-BR"/>
        </w:rPr>
        <w:t xml:space="preserve"> </w:t>
      </w:r>
      <w:proofErr w:type="spellStart"/>
      <w:r w:rsidRPr="00E9638E">
        <w:rPr>
          <w:color w:val="000000"/>
          <w:sz w:val="20"/>
          <w:szCs w:val="20"/>
          <w:lang w:val="pt-BR"/>
        </w:rPr>
        <w:t>un</w:t>
      </w:r>
      <w:proofErr w:type="spellEnd"/>
      <w:r w:rsidRPr="00E9638E">
        <w:rPr>
          <w:color w:val="000000"/>
          <w:sz w:val="20"/>
          <w:szCs w:val="20"/>
          <w:lang w:val="pt-BR"/>
        </w:rPr>
        <w:t xml:space="preserve"> papel fundamental adicional: </w:t>
      </w:r>
      <w:proofErr w:type="spellStart"/>
      <w:r w:rsidRPr="00E9638E">
        <w:rPr>
          <w:color w:val="000000"/>
          <w:sz w:val="20"/>
          <w:szCs w:val="20"/>
          <w:lang w:val="pt-BR"/>
        </w:rPr>
        <w:t>su</w:t>
      </w:r>
      <w:proofErr w:type="spellEnd"/>
      <w:r w:rsidRPr="00E9638E">
        <w:rPr>
          <w:color w:val="000000"/>
          <w:sz w:val="20"/>
          <w:szCs w:val="20"/>
          <w:lang w:val="pt-BR"/>
        </w:rPr>
        <w:t xml:space="preserve"> </w:t>
      </w:r>
      <w:proofErr w:type="spellStart"/>
      <w:r w:rsidRPr="00E9638E">
        <w:rPr>
          <w:color w:val="000000"/>
          <w:sz w:val="20"/>
          <w:szCs w:val="20"/>
          <w:lang w:val="pt-BR"/>
        </w:rPr>
        <w:t>función</w:t>
      </w:r>
      <w:proofErr w:type="spellEnd"/>
      <w:r w:rsidRPr="00E9638E">
        <w:rPr>
          <w:color w:val="000000"/>
          <w:sz w:val="20"/>
          <w:szCs w:val="20"/>
          <w:lang w:val="pt-BR"/>
        </w:rPr>
        <w:t xml:space="preserve"> es </w:t>
      </w:r>
      <w:proofErr w:type="spellStart"/>
      <w:r w:rsidRPr="00E9638E">
        <w:rPr>
          <w:color w:val="000000"/>
          <w:sz w:val="20"/>
          <w:szCs w:val="20"/>
          <w:lang w:val="pt-BR"/>
        </w:rPr>
        <w:t>la</w:t>
      </w:r>
      <w:proofErr w:type="spellEnd"/>
      <w:r w:rsidRPr="00E9638E">
        <w:rPr>
          <w:color w:val="000000"/>
          <w:sz w:val="20"/>
          <w:szCs w:val="20"/>
          <w:lang w:val="pt-BR"/>
        </w:rPr>
        <w:t xml:space="preserve"> de eliminar obstáculos que significa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propiedad</w:t>
      </w:r>
      <w:proofErr w:type="spellEnd"/>
      <w:r w:rsidRPr="00E9638E">
        <w:rPr>
          <w:color w:val="000000"/>
          <w:sz w:val="20"/>
          <w:szCs w:val="20"/>
          <w:lang w:val="pt-BR"/>
        </w:rPr>
        <w:t xml:space="preserve"> de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tierra</w:t>
      </w:r>
      <w:proofErr w:type="spellEnd"/>
      <w:r w:rsidRPr="00E9638E">
        <w:rPr>
          <w:color w:val="000000"/>
          <w:sz w:val="20"/>
          <w:szCs w:val="20"/>
          <w:lang w:val="pt-BR"/>
        </w:rPr>
        <w:t xml:space="preserve"> para </w:t>
      </w:r>
      <w:proofErr w:type="spellStart"/>
      <w:r w:rsidRPr="00E9638E">
        <w:rPr>
          <w:color w:val="000000"/>
          <w:sz w:val="20"/>
          <w:szCs w:val="20"/>
          <w:lang w:val="pt-BR"/>
        </w:rPr>
        <w:t>la</w:t>
      </w:r>
      <w:proofErr w:type="spellEnd"/>
      <w:r w:rsidRPr="00E9638E">
        <w:rPr>
          <w:color w:val="000000"/>
          <w:sz w:val="20"/>
          <w:szCs w:val="20"/>
          <w:lang w:val="pt-BR"/>
        </w:rPr>
        <w:t xml:space="preserve"> </w:t>
      </w:r>
      <w:proofErr w:type="spellStart"/>
      <w:r w:rsidRPr="00E9638E">
        <w:rPr>
          <w:color w:val="000000"/>
          <w:sz w:val="20"/>
          <w:szCs w:val="20"/>
          <w:lang w:val="pt-BR"/>
        </w:rPr>
        <w:t>acumulación</w:t>
      </w:r>
      <w:proofErr w:type="spellEnd"/>
      <w:r w:rsidRPr="00E9638E">
        <w:rPr>
          <w:color w:val="000000"/>
          <w:sz w:val="20"/>
          <w:szCs w:val="20"/>
          <w:lang w:val="pt-BR"/>
        </w:rPr>
        <w:t xml:space="preserve"> de capital; </w:t>
      </w:r>
      <w:proofErr w:type="spellStart"/>
      <w:r w:rsidRPr="00E9638E">
        <w:rPr>
          <w:color w:val="000000"/>
          <w:sz w:val="20"/>
          <w:szCs w:val="20"/>
          <w:lang w:val="pt-BR"/>
        </w:rPr>
        <w:t>con</w:t>
      </w:r>
      <w:proofErr w:type="spellEnd"/>
      <w:r w:rsidRPr="00E9638E">
        <w:rPr>
          <w:color w:val="000000"/>
          <w:sz w:val="20"/>
          <w:szCs w:val="20"/>
          <w:lang w:val="pt-BR"/>
        </w:rPr>
        <w:t xml:space="preserve"> </w:t>
      </w:r>
      <w:proofErr w:type="spellStart"/>
      <w:r w:rsidRPr="00E9638E">
        <w:rPr>
          <w:color w:val="000000"/>
          <w:sz w:val="20"/>
          <w:szCs w:val="20"/>
          <w:lang w:val="pt-BR"/>
        </w:rPr>
        <w:t>lo</w:t>
      </w:r>
      <w:proofErr w:type="spellEnd"/>
      <w:r w:rsidRPr="00E9638E">
        <w:rPr>
          <w:color w:val="000000"/>
          <w:sz w:val="20"/>
          <w:szCs w:val="20"/>
          <w:lang w:val="pt-BR"/>
        </w:rPr>
        <w:t xml:space="preserve"> </w:t>
      </w:r>
      <w:proofErr w:type="spellStart"/>
      <w:r w:rsidRPr="00E9638E">
        <w:rPr>
          <w:color w:val="000000"/>
          <w:sz w:val="20"/>
          <w:szCs w:val="20"/>
          <w:lang w:val="pt-BR"/>
        </w:rPr>
        <w:t>cual</w:t>
      </w:r>
      <w:proofErr w:type="spellEnd"/>
      <w:r w:rsidRPr="00E9638E">
        <w:rPr>
          <w:color w:val="000000"/>
          <w:sz w:val="20"/>
          <w:szCs w:val="20"/>
          <w:lang w:val="pt-BR"/>
        </w:rPr>
        <w:t xml:space="preserve"> se evidencia </w:t>
      </w:r>
      <w:proofErr w:type="spellStart"/>
      <w:r w:rsidRPr="00E9638E">
        <w:rPr>
          <w:color w:val="000000"/>
          <w:sz w:val="20"/>
          <w:szCs w:val="20"/>
          <w:lang w:val="pt-BR"/>
        </w:rPr>
        <w:t>un</w:t>
      </w:r>
      <w:proofErr w:type="spellEnd"/>
      <w:r w:rsidRPr="00E9638E">
        <w:rPr>
          <w:color w:val="000000"/>
          <w:sz w:val="20"/>
          <w:szCs w:val="20"/>
          <w:lang w:val="pt-BR"/>
        </w:rPr>
        <w:t xml:space="preserve"> </w:t>
      </w:r>
      <w:proofErr w:type="spellStart"/>
      <w:r w:rsidRPr="00E9638E">
        <w:rPr>
          <w:color w:val="000000"/>
          <w:sz w:val="20"/>
          <w:szCs w:val="20"/>
          <w:lang w:val="pt-BR"/>
        </w:rPr>
        <w:t>nuevo</w:t>
      </w:r>
      <w:proofErr w:type="spellEnd"/>
      <w:r w:rsidRPr="00E9638E">
        <w:rPr>
          <w:color w:val="000000"/>
          <w:sz w:val="20"/>
          <w:szCs w:val="20"/>
          <w:lang w:val="pt-BR"/>
        </w:rPr>
        <w:t xml:space="preserve"> carácter que </w:t>
      </w:r>
      <w:proofErr w:type="spellStart"/>
      <w:r w:rsidRPr="00E9638E">
        <w:rPr>
          <w:color w:val="000000"/>
          <w:sz w:val="20"/>
          <w:szCs w:val="20"/>
          <w:lang w:val="pt-BR"/>
        </w:rPr>
        <w:t>asume</w:t>
      </w:r>
      <w:proofErr w:type="spellEnd"/>
      <w:r w:rsidRPr="00E9638E">
        <w:rPr>
          <w:color w:val="000000"/>
          <w:sz w:val="20"/>
          <w:szCs w:val="20"/>
          <w:lang w:val="pt-BR"/>
        </w:rPr>
        <w:t xml:space="preserve"> </w:t>
      </w:r>
      <w:proofErr w:type="spellStart"/>
      <w:r w:rsidRPr="00E9638E">
        <w:rPr>
          <w:color w:val="000000"/>
          <w:sz w:val="20"/>
          <w:szCs w:val="20"/>
          <w:lang w:val="pt-BR"/>
        </w:rPr>
        <w:t>la</w:t>
      </w:r>
      <w:proofErr w:type="spellEnd"/>
      <w:r w:rsidRPr="00E9638E">
        <w:rPr>
          <w:color w:val="000000"/>
          <w:sz w:val="20"/>
          <w:szCs w:val="20"/>
          <w:lang w:val="pt-BR"/>
        </w:rPr>
        <w:t xml:space="preserve"> política urbana municipal</w:t>
      </w:r>
      <w:r w:rsidR="002E1E36" w:rsidRPr="00E9638E">
        <w:rPr>
          <w:color w:val="000000"/>
          <w:sz w:val="20"/>
          <w:szCs w:val="20"/>
          <w:lang w:val="pt-BR"/>
        </w:rPr>
        <w:t xml:space="preserve"> (p.</w:t>
      </w:r>
      <w:r w:rsidR="00E9638E">
        <w:rPr>
          <w:color w:val="000000"/>
          <w:sz w:val="20"/>
          <w:szCs w:val="20"/>
          <w:lang w:val="pt-BR"/>
        </w:rPr>
        <w:t xml:space="preserve"> </w:t>
      </w:r>
      <w:r w:rsidR="002E1E36" w:rsidRPr="00E9638E">
        <w:rPr>
          <w:color w:val="000000"/>
          <w:sz w:val="20"/>
          <w:szCs w:val="20"/>
          <w:lang w:val="pt-BR"/>
        </w:rPr>
        <w:t>518)</w:t>
      </w:r>
      <w:r w:rsidRPr="00E9638E">
        <w:rPr>
          <w:color w:val="000000"/>
          <w:sz w:val="20"/>
          <w:szCs w:val="20"/>
          <w:lang w:val="pt-BR"/>
        </w:rPr>
        <w:t>.</w:t>
      </w:r>
    </w:p>
    <w:p w14:paraId="3E9D7088" w14:textId="77777777" w:rsidR="000B75A1" w:rsidRPr="00725A98" w:rsidRDefault="000B75A1" w:rsidP="00FA6EBF">
      <w:pPr>
        <w:spacing w:line="360" w:lineRule="auto"/>
        <w:jc w:val="both"/>
        <w:rPr>
          <w:lang w:val="pt-BR"/>
        </w:rPr>
      </w:pPr>
    </w:p>
    <w:p w14:paraId="38F2F570" w14:textId="4E5373B1" w:rsidR="000B75A1" w:rsidRPr="00725A98" w:rsidRDefault="000B75A1" w:rsidP="00FA6EBF">
      <w:pPr>
        <w:spacing w:line="360" w:lineRule="auto"/>
        <w:jc w:val="both"/>
        <w:rPr>
          <w:lang w:val="pt-BR"/>
        </w:rPr>
      </w:pPr>
      <w:r w:rsidRPr="00725A98">
        <w:rPr>
          <w:color w:val="000000"/>
          <w:lang w:val="pt-BR"/>
        </w:rPr>
        <w:t>O processo de dolarização gerou transformações no mecanismo de inserção do país dentro da economia global. A expressão espacial da crise dos anos 90 é observada no aprofundamento das desigualdades. Na escala nacional, o processo histórico de concentração de pessoas e capitais nas cidades de Quito e Guayaquil é reafirmado e</w:t>
      </w:r>
      <w:r w:rsidR="00E9638E">
        <w:rPr>
          <w:color w:val="000000"/>
          <w:lang w:val="pt-BR"/>
        </w:rPr>
        <w:t>,</w:t>
      </w:r>
      <w:r w:rsidRPr="00725A98">
        <w:rPr>
          <w:color w:val="000000"/>
          <w:lang w:val="pt-BR"/>
        </w:rPr>
        <w:t xml:space="preserve"> na escala </w:t>
      </w:r>
      <w:proofErr w:type="spellStart"/>
      <w:r w:rsidRPr="00725A98">
        <w:rPr>
          <w:color w:val="000000"/>
          <w:lang w:val="pt-BR"/>
        </w:rPr>
        <w:t>intra-urbana</w:t>
      </w:r>
      <w:proofErr w:type="spellEnd"/>
      <w:r w:rsidRPr="00725A98">
        <w:rPr>
          <w:color w:val="000000"/>
          <w:lang w:val="pt-BR"/>
        </w:rPr>
        <w:t>, a cidade de Quito é moldada por uma lógica de readequação da cidade por meio de processos de expansão e renovação urbana</w:t>
      </w:r>
      <w:r w:rsidR="00D40881">
        <w:rPr>
          <w:color w:val="000000"/>
          <w:lang w:val="pt-BR"/>
        </w:rPr>
        <w:t xml:space="preserve">, </w:t>
      </w:r>
      <w:r w:rsidRPr="00725A98">
        <w:rPr>
          <w:color w:val="000000"/>
          <w:lang w:val="pt-BR"/>
        </w:rPr>
        <w:t>marcados por uma forte lógica empresarial adotada pelo município e a marginalização dos setores populares. </w:t>
      </w:r>
    </w:p>
    <w:p w14:paraId="5BBE8FF8" w14:textId="77777777" w:rsidR="000B75A1" w:rsidRPr="00725A98" w:rsidRDefault="000B75A1" w:rsidP="00FA6EBF">
      <w:pPr>
        <w:spacing w:line="360" w:lineRule="auto"/>
        <w:jc w:val="both"/>
        <w:rPr>
          <w:lang w:val="pt-BR"/>
        </w:rPr>
      </w:pPr>
    </w:p>
    <w:p w14:paraId="38A60578" w14:textId="77777777" w:rsidR="000B75A1" w:rsidRPr="00725A98" w:rsidRDefault="000B75A1" w:rsidP="00FA6EBF">
      <w:pPr>
        <w:spacing w:line="360" w:lineRule="auto"/>
        <w:jc w:val="both"/>
        <w:rPr>
          <w:lang w:val="pt-BR"/>
        </w:rPr>
      </w:pPr>
      <w:r w:rsidRPr="00725A98">
        <w:rPr>
          <w:b/>
          <w:bCs/>
          <w:i/>
          <w:iCs/>
          <w:color w:val="000000"/>
          <w:lang w:val="pt-BR"/>
        </w:rPr>
        <w:t>Os efeitos do neoliberalismo na produção de moradia em Quito</w:t>
      </w:r>
    </w:p>
    <w:p w14:paraId="542CA768" w14:textId="77777777" w:rsidR="000B75A1" w:rsidRPr="00725A98" w:rsidRDefault="000B75A1" w:rsidP="00FA6EBF">
      <w:pPr>
        <w:spacing w:line="360" w:lineRule="auto"/>
        <w:jc w:val="both"/>
        <w:rPr>
          <w:lang w:val="pt-BR"/>
        </w:rPr>
      </w:pPr>
    </w:p>
    <w:p w14:paraId="501F2050" w14:textId="0755252D" w:rsidR="000B75A1" w:rsidRPr="00725A98" w:rsidRDefault="000B75A1" w:rsidP="00FA6EBF">
      <w:pPr>
        <w:spacing w:line="360" w:lineRule="auto"/>
        <w:jc w:val="both"/>
        <w:rPr>
          <w:lang w:val="pt-BR"/>
        </w:rPr>
      </w:pPr>
      <w:r w:rsidRPr="00725A98">
        <w:rPr>
          <w:color w:val="000000"/>
          <w:lang w:val="pt-BR"/>
        </w:rPr>
        <w:t xml:space="preserve">A partir dos anos 90, o incremento dos recursos econômicos provenientes da exploração petroleira possibilitou um auge do setor da construção, canalizada por organismos estatais como o </w:t>
      </w:r>
      <w:r w:rsidRPr="00725A98">
        <w:rPr>
          <w:i/>
          <w:iCs/>
          <w:color w:val="000000"/>
          <w:lang w:val="pt-BR"/>
        </w:rPr>
        <w:t xml:space="preserve">Banco </w:t>
      </w:r>
      <w:proofErr w:type="spellStart"/>
      <w:r w:rsidRPr="00725A98">
        <w:rPr>
          <w:i/>
          <w:iCs/>
          <w:color w:val="000000"/>
          <w:lang w:val="pt-BR"/>
        </w:rPr>
        <w:t>Ecuatoriano</w:t>
      </w:r>
      <w:proofErr w:type="spellEnd"/>
      <w:r w:rsidRPr="00725A98">
        <w:rPr>
          <w:i/>
          <w:iCs/>
          <w:color w:val="000000"/>
          <w:lang w:val="pt-BR"/>
        </w:rPr>
        <w:t xml:space="preserve"> de </w:t>
      </w:r>
      <w:proofErr w:type="spellStart"/>
      <w:r w:rsidRPr="00725A98">
        <w:rPr>
          <w:i/>
          <w:iCs/>
          <w:color w:val="000000"/>
          <w:lang w:val="pt-BR"/>
        </w:rPr>
        <w:t>la</w:t>
      </w:r>
      <w:proofErr w:type="spellEnd"/>
      <w:r w:rsidRPr="00725A98">
        <w:rPr>
          <w:i/>
          <w:iCs/>
          <w:color w:val="000000"/>
          <w:lang w:val="pt-BR"/>
        </w:rPr>
        <w:t xml:space="preserve"> </w:t>
      </w:r>
      <w:proofErr w:type="spellStart"/>
      <w:r w:rsidRPr="00725A98">
        <w:rPr>
          <w:i/>
          <w:iCs/>
          <w:color w:val="000000"/>
          <w:lang w:val="pt-BR"/>
        </w:rPr>
        <w:t>Vivienda</w:t>
      </w:r>
      <w:proofErr w:type="spellEnd"/>
      <w:r w:rsidRPr="00725A98">
        <w:rPr>
          <w:color w:val="000000"/>
          <w:lang w:val="pt-BR"/>
        </w:rPr>
        <w:t xml:space="preserve"> </w:t>
      </w:r>
      <w:r w:rsidR="00E9638E">
        <w:rPr>
          <w:color w:val="000000"/>
          <w:lang w:val="pt-BR"/>
        </w:rPr>
        <w:t>(</w:t>
      </w:r>
      <w:r w:rsidRPr="00725A98">
        <w:rPr>
          <w:color w:val="000000"/>
          <w:lang w:val="pt-BR"/>
        </w:rPr>
        <w:t>BEV</w:t>
      </w:r>
      <w:r w:rsidR="00E9638E">
        <w:rPr>
          <w:color w:val="000000"/>
          <w:lang w:val="pt-BR"/>
        </w:rPr>
        <w:t>)</w:t>
      </w:r>
      <w:r w:rsidRPr="00725A98">
        <w:rPr>
          <w:color w:val="000000"/>
          <w:lang w:val="pt-BR"/>
        </w:rPr>
        <w:t xml:space="preserve"> e o </w:t>
      </w:r>
      <w:r w:rsidRPr="00725A98">
        <w:rPr>
          <w:i/>
          <w:iCs/>
          <w:color w:val="000000"/>
          <w:lang w:val="pt-BR"/>
        </w:rPr>
        <w:t xml:space="preserve">Instituto </w:t>
      </w:r>
      <w:proofErr w:type="spellStart"/>
      <w:r w:rsidRPr="00725A98">
        <w:rPr>
          <w:i/>
          <w:iCs/>
          <w:color w:val="000000"/>
          <w:lang w:val="pt-BR"/>
        </w:rPr>
        <w:t>Ecuatoriano</w:t>
      </w:r>
      <w:proofErr w:type="spellEnd"/>
      <w:r w:rsidRPr="00725A98">
        <w:rPr>
          <w:i/>
          <w:iCs/>
          <w:color w:val="000000"/>
          <w:lang w:val="pt-BR"/>
        </w:rPr>
        <w:t xml:space="preserve"> de </w:t>
      </w:r>
      <w:proofErr w:type="spellStart"/>
      <w:r w:rsidRPr="00725A98">
        <w:rPr>
          <w:i/>
          <w:iCs/>
          <w:color w:val="000000"/>
          <w:lang w:val="pt-BR"/>
        </w:rPr>
        <w:t>Seguridad</w:t>
      </w:r>
      <w:proofErr w:type="spellEnd"/>
      <w:r w:rsidRPr="00725A98">
        <w:rPr>
          <w:i/>
          <w:iCs/>
          <w:color w:val="000000"/>
          <w:lang w:val="pt-BR"/>
        </w:rPr>
        <w:t xml:space="preserve"> Social</w:t>
      </w:r>
      <w:r w:rsidRPr="00725A98">
        <w:rPr>
          <w:color w:val="000000"/>
          <w:lang w:val="pt-BR"/>
        </w:rPr>
        <w:t xml:space="preserve"> </w:t>
      </w:r>
      <w:r w:rsidR="00E9638E">
        <w:rPr>
          <w:color w:val="000000"/>
          <w:lang w:val="pt-BR"/>
        </w:rPr>
        <w:t>(</w:t>
      </w:r>
      <w:r w:rsidRPr="00725A98">
        <w:rPr>
          <w:color w:val="000000"/>
          <w:lang w:val="pt-BR"/>
        </w:rPr>
        <w:t>IESS</w:t>
      </w:r>
      <w:r w:rsidR="00E9638E">
        <w:rPr>
          <w:color w:val="000000"/>
          <w:lang w:val="pt-BR"/>
        </w:rPr>
        <w:t>)</w:t>
      </w:r>
      <w:r w:rsidRPr="00725A98">
        <w:rPr>
          <w:color w:val="000000"/>
          <w:lang w:val="pt-BR"/>
        </w:rPr>
        <w:t xml:space="preserve">, pelo mutualismo e pela empresa imobiliária privada </w:t>
      </w:r>
      <w:r w:rsidR="009E4001" w:rsidRPr="00725A98">
        <w:rPr>
          <w:color w:val="000000"/>
          <w:lang w:val="pt-BR"/>
        </w:rPr>
        <w:fldChar w:fldCharType="begin" w:fldLock="1"/>
      </w:r>
      <w:r w:rsidR="009E4001" w:rsidRPr="00725A98">
        <w:rPr>
          <w:color w:val="000000"/>
          <w:lang w:val="pt-BR"/>
        </w:rPr>
        <w:instrText>ADDIN CSL_CITATION {"citationItems":[{"id":"ITEM-1","itemData":{"author":[{"dropping-particle":"","family":"Oquendo","given":"Luis","non-dropping-particle":"","parse-names":false,"suffix":""}],"id":"ITEM-1","issued":{"date-parts":[["1988"]]},"page":"249","title":"Renta del Suelo y expansión Urbana de Quito-El Caso de las Lotizaciones Clandestinas","type":"article-journal"},"uris":["http://www.mendeley.com/documents/?uuid=de9ac403-e70a-48da-9f1e-426b7126b2e6"]}],"mendeley":{"formattedCitation":"(OQUENDO, 1988)","plainTextFormattedCitation":"(OQUENDO, 1988)","previouslyFormattedCitation":"(OQUENDO, 1988)"},"properties":{"noteIndex":0},"schema":"https://github.com/citation-style-language/schema/raw/master/csl-citation.json"}</w:instrText>
      </w:r>
      <w:r w:rsidR="009E4001" w:rsidRPr="00725A98">
        <w:rPr>
          <w:color w:val="000000"/>
          <w:lang w:val="pt-BR"/>
        </w:rPr>
        <w:fldChar w:fldCharType="separate"/>
      </w:r>
      <w:r w:rsidR="009E4001" w:rsidRPr="00725A98">
        <w:rPr>
          <w:noProof/>
          <w:color w:val="000000"/>
          <w:lang w:val="pt-BR"/>
        </w:rPr>
        <w:t>(OQUENDO, 1988)</w:t>
      </w:r>
      <w:r w:rsidR="009E4001" w:rsidRPr="00725A98">
        <w:rPr>
          <w:color w:val="000000"/>
          <w:lang w:val="pt-BR"/>
        </w:rPr>
        <w:fldChar w:fldCharType="end"/>
      </w:r>
      <w:r w:rsidRPr="00725A98">
        <w:rPr>
          <w:color w:val="000000"/>
          <w:lang w:val="pt-BR"/>
        </w:rPr>
        <w:t>. Assim, a distribuição dos excedentes do petróleo, de certa maneira, definiu a organização espacial da crescente população urbana. Em Quito, a produção de moradia se dava de três formas: (i) por meio do Estado e das mutualistas</w:t>
      </w:r>
      <w:r w:rsidR="00AB3A1F" w:rsidRPr="00157247">
        <w:rPr>
          <w:rStyle w:val="FootnoteReference"/>
        </w:rPr>
        <w:footnoteReference w:id="3"/>
      </w:r>
      <w:r w:rsidRPr="00725A98">
        <w:rPr>
          <w:color w:val="000000"/>
          <w:lang w:val="pt-BR"/>
        </w:rPr>
        <w:t xml:space="preserve">, que executavam programas de </w:t>
      </w:r>
      <w:r w:rsidRPr="00725A98">
        <w:rPr>
          <w:color w:val="000000"/>
          <w:lang w:val="pt-BR"/>
        </w:rPr>
        <w:lastRenderedPageBreak/>
        <w:t>urbanização e moradia destinados majoritariamente para os setores de classe média</w:t>
      </w:r>
      <w:r w:rsidR="00AB3A1F" w:rsidRPr="00157247">
        <w:rPr>
          <w:rStyle w:val="FootnoteReference"/>
        </w:rPr>
        <w:footnoteReference w:id="4"/>
      </w:r>
      <w:r w:rsidRPr="00725A98">
        <w:rPr>
          <w:color w:val="000000"/>
          <w:lang w:val="pt-BR"/>
        </w:rPr>
        <w:t>; (</w:t>
      </w:r>
      <w:proofErr w:type="spellStart"/>
      <w:r w:rsidRPr="00725A98">
        <w:rPr>
          <w:color w:val="000000"/>
          <w:lang w:val="pt-BR"/>
        </w:rPr>
        <w:t>ii</w:t>
      </w:r>
      <w:proofErr w:type="spellEnd"/>
      <w:r w:rsidRPr="00725A98">
        <w:rPr>
          <w:color w:val="000000"/>
          <w:lang w:val="pt-BR"/>
        </w:rPr>
        <w:t>) por meio do capital imobiliário, viabilizado por crédito público ou internacional, direcionados aos projetos de verticalização residencial e comercial nos bairros próximos à região central e de revalorização do centro histórico e (</w:t>
      </w:r>
      <w:proofErr w:type="spellStart"/>
      <w:r w:rsidRPr="00725A98">
        <w:rPr>
          <w:color w:val="000000"/>
          <w:lang w:val="pt-BR"/>
        </w:rPr>
        <w:t>iii</w:t>
      </w:r>
      <w:proofErr w:type="spellEnd"/>
      <w:r w:rsidRPr="00725A98">
        <w:rPr>
          <w:color w:val="000000"/>
          <w:lang w:val="pt-BR"/>
        </w:rPr>
        <w:t>) através d</w:t>
      </w:r>
      <w:r w:rsidR="00D40881">
        <w:rPr>
          <w:color w:val="000000"/>
          <w:lang w:val="pt-BR"/>
        </w:rPr>
        <w:t>as</w:t>
      </w:r>
      <w:r w:rsidRPr="00725A98">
        <w:rPr>
          <w:color w:val="000000"/>
          <w:lang w:val="pt-BR"/>
        </w:rPr>
        <w:t xml:space="preserve"> formas de organização das camadas populares que deman</w:t>
      </w:r>
      <w:r w:rsidR="00D40881">
        <w:rPr>
          <w:color w:val="000000"/>
          <w:lang w:val="pt-BR"/>
        </w:rPr>
        <w:t>d</w:t>
      </w:r>
      <w:r w:rsidRPr="00725A98">
        <w:rPr>
          <w:color w:val="000000"/>
          <w:lang w:val="pt-BR"/>
        </w:rPr>
        <w:t>a</w:t>
      </w:r>
      <w:r w:rsidR="00D40881">
        <w:rPr>
          <w:color w:val="000000"/>
          <w:lang w:val="pt-BR"/>
        </w:rPr>
        <w:t>va</w:t>
      </w:r>
      <w:r w:rsidRPr="00725A98">
        <w:rPr>
          <w:color w:val="000000"/>
          <w:lang w:val="pt-BR"/>
        </w:rPr>
        <w:t xml:space="preserve">m do Estado melhores condições de acesso ao solo urbanizado </w:t>
      </w:r>
      <w:r w:rsidR="009E4001" w:rsidRPr="00725A98">
        <w:rPr>
          <w:color w:val="000000"/>
          <w:lang w:val="pt-BR"/>
        </w:rPr>
        <w:fldChar w:fldCharType="begin" w:fldLock="1"/>
      </w:r>
      <w:r w:rsidR="00D40881">
        <w:rPr>
          <w:color w:val="000000"/>
          <w:lang w:val="pt-BR"/>
        </w:rPr>
        <w:instrText>ADDIN CSL_CITATION {"citationItems":[{"id":"ITEM-1","itemData":{"author":[{"dropping-particle":"","family":"Oquendo","given":"Luis","non-dropping-particle":"","parse-names":false,"suffix":""}],"id":"ITEM-1","issued":{"date-parts":[["1988"]]},"page":"249","title":"Renta del Suelo y expansión Urbana de Quito-El Caso de las Lotizaciones Clandestinas","type":"article-journal"},"uris":["http://www.mendeley.com/documents/?uuid=de9ac403-e70a-48da-9f1e-426b7126b2e6"]}],"mendeley":{"formattedCitation":"(OQUENDO, 1988)","manualFormatting":"(OQUENDO, 1988)","plainTextFormattedCitation":"(OQUENDO, 1988)","previouslyFormattedCitation":"(OQUENDO, 1988)"},"properties":{"noteIndex":0},"schema":"https://github.com/citation-style-language/schema/raw/master/csl-citation.json"}</w:instrText>
      </w:r>
      <w:r w:rsidR="009E4001" w:rsidRPr="00725A98">
        <w:rPr>
          <w:color w:val="000000"/>
          <w:lang w:val="pt-BR"/>
        </w:rPr>
        <w:fldChar w:fldCharType="separate"/>
      </w:r>
      <w:r w:rsidR="009E4001" w:rsidRPr="00725A98">
        <w:rPr>
          <w:noProof/>
          <w:color w:val="000000"/>
          <w:lang w:val="pt-BR"/>
        </w:rPr>
        <w:t>(OQUENDO, 1988)</w:t>
      </w:r>
      <w:r w:rsidR="009E4001" w:rsidRPr="00725A98">
        <w:rPr>
          <w:color w:val="000000"/>
          <w:lang w:val="pt-BR"/>
        </w:rPr>
        <w:fldChar w:fldCharType="end"/>
      </w:r>
      <w:r w:rsidRPr="00725A98">
        <w:rPr>
          <w:color w:val="000000"/>
          <w:lang w:val="pt-BR"/>
        </w:rPr>
        <w:t xml:space="preserve">. </w:t>
      </w:r>
      <w:r w:rsidR="00D40881">
        <w:rPr>
          <w:color w:val="000000"/>
          <w:lang w:val="pt-BR"/>
        </w:rPr>
        <w:t>Os</w:t>
      </w:r>
      <w:r w:rsidRPr="00725A98">
        <w:rPr>
          <w:color w:val="000000"/>
          <w:lang w:val="pt-BR"/>
        </w:rPr>
        <w:t xml:space="preserve"> demais segmentos da população não contemplados</w:t>
      </w:r>
      <w:r w:rsidR="00D40881">
        <w:rPr>
          <w:color w:val="000000"/>
          <w:lang w:val="pt-BR"/>
        </w:rPr>
        <w:t xml:space="preserve"> </w:t>
      </w:r>
      <w:r w:rsidRPr="00725A98">
        <w:rPr>
          <w:color w:val="000000"/>
          <w:lang w:val="pt-BR"/>
        </w:rPr>
        <w:t>se incorporaram à cidade por meio da "urbanização clandestina"</w:t>
      </w:r>
      <w:r w:rsidR="009E4001" w:rsidRPr="00725A98">
        <w:rPr>
          <w:color w:val="000000"/>
          <w:lang w:val="pt-BR"/>
        </w:rPr>
        <w:t>.</w:t>
      </w:r>
    </w:p>
    <w:p w14:paraId="55278D9B" w14:textId="77777777" w:rsidR="000B75A1" w:rsidRPr="00725A98" w:rsidRDefault="000B75A1" w:rsidP="00FA6EBF">
      <w:pPr>
        <w:spacing w:line="360" w:lineRule="auto"/>
        <w:jc w:val="both"/>
        <w:rPr>
          <w:lang w:val="pt-BR"/>
        </w:rPr>
      </w:pPr>
    </w:p>
    <w:p w14:paraId="69704667" w14:textId="493CA230" w:rsidR="000B75A1" w:rsidRPr="00725A98" w:rsidRDefault="000B75A1" w:rsidP="00FA6EBF">
      <w:pPr>
        <w:spacing w:line="360" w:lineRule="auto"/>
        <w:jc w:val="both"/>
        <w:rPr>
          <w:lang w:val="pt-BR"/>
        </w:rPr>
      </w:pPr>
      <w:r w:rsidRPr="00725A98">
        <w:rPr>
          <w:color w:val="000000"/>
          <w:lang w:val="pt-BR"/>
        </w:rPr>
        <w:t>O Estado equatoriano sempre foi um ator diretamente ligado à produção de moradia no país. A intervenção estatal se divid</w:t>
      </w:r>
      <w:r w:rsidR="00D40881">
        <w:rPr>
          <w:color w:val="000000"/>
          <w:lang w:val="pt-BR"/>
        </w:rPr>
        <w:t>iu</w:t>
      </w:r>
      <w:r w:rsidRPr="00725A98">
        <w:rPr>
          <w:color w:val="000000"/>
          <w:lang w:val="pt-BR"/>
        </w:rPr>
        <w:t xml:space="preserve"> em dois momentos: o primeiro, entre os anos 1930 e 1997, caracterizado pelo papel de “fazedor-doador”, quando o Estado se encarrega</w:t>
      </w:r>
      <w:r w:rsidR="00D40881">
        <w:rPr>
          <w:color w:val="000000"/>
          <w:lang w:val="pt-BR"/>
        </w:rPr>
        <w:t>va</w:t>
      </w:r>
      <w:r w:rsidRPr="00725A98">
        <w:rPr>
          <w:color w:val="000000"/>
          <w:lang w:val="pt-BR"/>
        </w:rPr>
        <w:t xml:space="preserve"> de toda a produção, definindo modelos, subsidiando,</w:t>
      </w:r>
      <w:r w:rsidR="00766433" w:rsidRPr="00725A98">
        <w:rPr>
          <w:color w:val="000000"/>
          <w:lang w:val="pt-BR"/>
        </w:rPr>
        <w:t xml:space="preserve"> </w:t>
      </w:r>
      <w:r w:rsidRPr="00725A98">
        <w:rPr>
          <w:color w:val="000000"/>
          <w:lang w:val="pt-BR"/>
        </w:rPr>
        <w:t>construindo e financiando</w:t>
      </w:r>
      <w:r w:rsidR="00D40881">
        <w:rPr>
          <w:color w:val="000000"/>
          <w:lang w:val="pt-BR"/>
        </w:rPr>
        <w:t xml:space="preserve"> a habitação</w:t>
      </w:r>
      <w:r w:rsidRPr="00725A98">
        <w:rPr>
          <w:color w:val="000000"/>
          <w:lang w:val="pt-BR"/>
        </w:rPr>
        <w:t>; e o segundo, a partir de 1997, quando o Estado assum</w:t>
      </w:r>
      <w:r w:rsidR="00D40881">
        <w:rPr>
          <w:color w:val="000000"/>
          <w:lang w:val="pt-BR"/>
        </w:rPr>
        <w:t>iu</w:t>
      </w:r>
      <w:r w:rsidRPr="00725A98">
        <w:rPr>
          <w:color w:val="000000"/>
          <w:lang w:val="pt-BR"/>
        </w:rPr>
        <w:t xml:space="preserve"> o papel de “facilitador” dirigindo uma nova política de habitação que estabelece</w:t>
      </w:r>
      <w:r w:rsidR="00D40881">
        <w:rPr>
          <w:color w:val="000000"/>
          <w:lang w:val="pt-BR"/>
        </w:rPr>
        <w:t>u</w:t>
      </w:r>
      <w:r w:rsidRPr="00725A98">
        <w:rPr>
          <w:color w:val="000000"/>
          <w:lang w:val="pt-BR"/>
        </w:rPr>
        <w:t xml:space="preserve"> regras</w:t>
      </w:r>
      <w:r w:rsidR="00D40881">
        <w:rPr>
          <w:color w:val="000000"/>
          <w:lang w:val="pt-BR"/>
        </w:rPr>
        <w:t xml:space="preserve"> para</w:t>
      </w:r>
      <w:r w:rsidRPr="00725A98">
        <w:rPr>
          <w:color w:val="000000"/>
          <w:lang w:val="pt-BR"/>
        </w:rPr>
        <w:t xml:space="preserve"> </w:t>
      </w:r>
      <w:proofErr w:type="spellStart"/>
      <w:r w:rsidRPr="00725A98">
        <w:rPr>
          <w:color w:val="000000"/>
          <w:lang w:val="pt-BR"/>
        </w:rPr>
        <w:t>co-financia</w:t>
      </w:r>
      <w:r w:rsidR="00D40881">
        <w:rPr>
          <w:color w:val="000000"/>
          <w:lang w:val="pt-BR"/>
        </w:rPr>
        <w:t>r</w:t>
      </w:r>
      <w:proofErr w:type="spellEnd"/>
      <w:r w:rsidRPr="00725A98">
        <w:rPr>
          <w:color w:val="000000"/>
          <w:lang w:val="pt-BR"/>
        </w:rPr>
        <w:t xml:space="preserve"> moradias e fomenta</w:t>
      </w:r>
      <w:r w:rsidR="00D40881">
        <w:rPr>
          <w:color w:val="000000"/>
          <w:lang w:val="pt-BR"/>
        </w:rPr>
        <w:t>r</w:t>
      </w:r>
      <w:r w:rsidRPr="00725A98">
        <w:rPr>
          <w:color w:val="000000"/>
          <w:lang w:val="pt-BR"/>
        </w:rPr>
        <w:t xml:space="preserve"> a participação da iniciativa privada </w:t>
      </w:r>
      <w:r w:rsidR="001D637D" w:rsidRPr="00725A98">
        <w:rPr>
          <w:color w:val="000000"/>
          <w:lang w:val="pt-BR"/>
        </w:rPr>
        <w:fldChar w:fldCharType="begin" w:fldLock="1"/>
      </w:r>
      <w:r w:rsidR="00D40881">
        <w:rPr>
          <w:color w:val="000000"/>
          <w:lang w:val="pt-BR"/>
        </w:rPr>
        <w:instrText>ADDIN CSL_CITATION {"citationItems":[{"id":"ITEM-1","itemData":{"author":[{"dropping-particle":"","family":"Acosta","given":"María Elena","non-dropping-particle":"","parse-names":false,"suffix":""}],"id":"ITEM-1","issued":{"date-parts":[["2009"]]},"publisher":"Facultad Latinoamericana de Ciencias Sociales - FLACSO ECUADOR","title":"Políticas de vivienda en Ecuador desde la decada de los 70: analisis, balance y aprendizajes","type":"thesis"},"uris":["http://www.mendeley.com/documents/?uuid=fbb0a63c-a29d-4bc0-9528-2e05655aefb7"]}],"mendeley":{"formattedCitation":"(ACOSTA, MARÍA ELENA, 2009)","manualFormatting":"(ACOSTA, M., 2009)","plainTextFormattedCitation":"(ACOSTA, MARÍA ELENA, 2009)","previouslyFormattedCitation":"(ACOSTA, MARÍA ELENA, 2009)"},"properties":{"noteIndex":0},"schema":"https://github.com/citation-style-language/schema/raw/master/csl-citation.json"}</w:instrText>
      </w:r>
      <w:r w:rsidR="001D637D" w:rsidRPr="00725A98">
        <w:rPr>
          <w:color w:val="000000"/>
          <w:lang w:val="pt-BR"/>
        </w:rPr>
        <w:fldChar w:fldCharType="separate"/>
      </w:r>
      <w:r w:rsidR="001D637D" w:rsidRPr="00725A98">
        <w:rPr>
          <w:noProof/>
          <w:color w:val="000000"/>
          <w:lang w:val="pt-BR"/>
        </w:rPr>
        <w:t>(ACOSTA, M</w:t>
      </w:r>
      <w:r w:rsidR="00D40881">
        <w:rPr>
          <w:noProof/>
          <w:color w:val="000000"/>
          <w:lang w:val="pt-BR"/>
        </w:rPr>
        <w:t>.</w:t>
      </w:r>
      <w:r w:rsidR="001D637D" w:rsidRPr="00725A98">
        <w:rPr>
          <w:noProof/>
          <w:color w:val="000000"/>
          <w:lang w:val="pt-BR"/>
        </w:rPr>
        <w:t>, 2009)</w:t>
      </w:r>
      <w:r w:rsidR="001D637D" w:rsidRPr="00725A98">
        <w:rPr>
          <w:color w:val="000000"/>
          <w:lang w:val="pt-BR"/>
        </w:rPr>
        <w:fldChar w:fldCharType="end"/>
      </w:r>
      <w:r w:rsidRPr="00725A98">
        <w:rPr>
          <w:color w:val="000000"/>
          <w:lang w:val="pt-BR"/>
        </w:rPr>
        <w:t xml:space="preserve">. Em 1992, durante o governo do arquiteto </w:t>
      </w:r>
      <w:proofErr w:type="spellStart"/>
      <w:r w:rsidRPr="00725A98">
        <w:rPr>
          <w:color w:val="000000"/>
          <w:lang w:val="pt-BR"/>
        </w:rPr>
        <w:t>Sixto</w:t>
      </w:r>
      <w:proofErr w:type="spellEnd"/>
      <w:r w:rsidRPr="00725A98">
        <w:rPr>
          <w:color w:val="000000"/>
          <w:lang w:val="pt-BR"/>
        </w:rPr>
        <w:t xml:space="preserve"> </w:t>
      </w:r>
      <w:proofErr w:type="spellStart"/>
      <w:r w:rsidRPr="00725A98">
        <w:rPr>
          <w:color w:val="000000"/>
          <w:lang w:val="pt-BR"/>
        </w:rPr>
        <w:t>Durán</w:t>
      </w:r>
      <w:proofErr w:type="spellEnd"/>
      <w:r w:rsidRPr="00725A98">
        <w:rPr>
          <w:color w:val="000000"/>
          <w:lang w:val="pt-BR"/>
        </w:rPr>
        <w:t xml:space="preserve"> </w:t>
      </w:r>
      <w:proofErr w:type="spellStart"/>
      <w:r w:rsidRPr="00725A98">
        <w:rPr>
          <w:color w:val="000000"/>
          <w:lang w:val="pt-BR"/>
        </w:rPr>
        <w:t>Ballén</w:t>
      </w:r>
      <w:proofErr w:type="spellEnd"/>
      <w:r w:rsidRPr="00725A98">
        <w:rPr>
          <w:color w:val="000000"/>
          <w:lang w:val="pt-BR"/>
        </w:rPr>
        <w:t xml:space="preserve"> se impulsionou a modernização do Estado, gerando uma mudança no sistema de acesso à moradia com o objetivo de otimizar a gestão e os recursos. Para is</w:t>
      </w:r>
      <w:r w:rsidR="00E9638E">
        <w:rPr>
          <w:color w:val="000000"/>
          <w:lang w:val="pt-BR"/>
        </w:rPr>
        <w:t>s</w:t>
      </w:r>
      <w:r w:rsidRPr="00725A98">
        <w:rPr>
          <w:color w:val="000000"/>
          <w:lang w:val="pt-BR"/>
        </w:rPr>
        <w:t xml:space="preserve">o, criou-se o </w:t>
      </w:r>
      <w:proofErr w:type="spellStart"/>
      <w:r w:rsidRPr="00725A98">
        <w:rPr>
          <w:i/>
          <w:iCs/>
          <w:color w:val="000000"/>
          <w:lang w:val="pt-BR"/>
        </w:rPr>
        <w:t>Ministerio</w:t>
      </w:r>
      <w:proofErr w:type="spellEnd"/>
      <w:r w:rsidRPr="00725A98">
        <w:rPr>
          <w:i/>
          <w:iCs/>
          <w:color w:val="000000"/>
          <w:lang w:val="pt-BR"/>
        </w:rPr>
        <w:t xml:space="preserve"> de </w:t>
      </w:r>
      <w:proofErr w:type="spellStart"/>
      <w:r w:rsidRPr="00725A98">
        <w:rPr>
          <w:i/>
          <w:iCs/>
          <w:color w:val="000000"/>
          <w:lang w:val="pt-BR"/>
        </w:rPr>
        <w:t>Desarrollo</w:t>
      </w:r>
      <w:proofErr w:type="spellEnd"/>
      <w:r w:rsidRPr="00725A98">
        <w:rPr>
          <w:i/>
          <w:iCs/>
          <w:color w:val="000000"/>
          <w:lang w:val="pt-BR"/>
        </w:rPr>
        <w:t xml:space="preserve"> Urbano, </w:t>
      </w:r>
      <w:proofErr w:type="spellStart"/>
      <w:r w:rsidRPr="00725A98">
        <w:rPr>
          <w:i/>
          <w:iCs/>
          <w:color w:val="000000"/>
          <w:lang w:val="pt-BR"/>
        </w:rPr>
        <w:t>Vivienda</w:t>
      </w:r>
      <w:proofErr w:type="spellEnd"/>
      <w:r w:rsidRPr="00725A98">
        <w:rPr>
          <w:i/>
          <w:iCs/>
          <w:color w:val="000000"/>
          <w:lang w:val="pt-BR"/>
        </w:rPr>
        <w:t xml:space="preserve"> y </w:t>
      </w:r>
      <w:proofErr w:type="spellStart"/>
      <w:r w:rsidRPr="00725A98">
        <w:rPr>
          <w:i/>
          <w:iCs/>
          <w:color w:val="000000"/>
          <w:lang w:val="pt-BR"/>
        </w:rPr>
        <w:t>Saneamiento</w:t>
      </w:r>
      <w:proofErr w:type="spellEnd"/>
      <w:r w:rsidRPr="00725A98">
        <w:rPr>
          <w:i/>
          <w:iCs/>
          <w:color w:val="000000"/>
          <w:lang w:val="pt-BR"/>
        </w:rPr>
        <w:t xml:space="preserve"> Ambiental</w:t>
      </w:r>
      <w:r w:rsidRPr="00725A98">
        <w:rPr>
          <w:color w:val="000000"/>
          <w:lang w:val="pt-BR"/>
        </w:rPr>
        <w:t xml:space="preserve"> </w:t>
      </w:r>
      <w:r w:rsidR="00E9638E">
        <w:rPr>
          <w:color w:val="000000"/>
          <w:lang w:val="pt-BR"/>
        </w:rPr>
        <w:t>(</w:t>
      </w:r>
      <w:r w:rsidRPr="00725A98">
        <w:rPr>
          <w:color w:val="000000"/>
          <w:lang w:val="pt-BR"/>
        </w:rPr>
        <w:t>MIDUVI</w:t>
      </w:r>
      <w:r w:rsidR="00E9638E">
        <w:rPr>
          <w:color w:val="000000"/>
          <w:lang w:val="pt-BR"/>
        </w:rPr>
        <w:t>)</w:t>
      </w:r>
      <w:r w:rsidRPr="00725A98">
        <w:rPr>
          <w:color w:val="000000"/>
          <w:lang w:val="pt-BR"/>
        </w:rPr>
        <w:t xml:space="preserve">, que entre 1993 e 1994 realizou uma política nacional que constituiu um “marco conceitual da ação do Estado, dos governos municipais e do setor privado” </w:t>
      </w:r>
      <w:r w:rsidR="001D637D" w:rsidRPr="00725A98">
        <w:rPr>
          <w:color w:val="000000"/>
          <w:lang w:val="pt-BR"/>
        </w:rPr>
        <w:fldChar w:fldCharType="begin" w:fldLock="1"/>
      </w:r>
      <w:r w:rsidR="00D40881">
        <w:rPr>
          <w:color w:val="000000"/>
          <w:lang w:val="pt-BR"/>
        </w:rPr>
        <w:instrText>ADDIN CSL_CITATION {"citationItems":[{"id":"ITEM-1","itemData":{"author":[{"dropping-particle":"","family":"Acosta","given":"María Elena","non-dropping-particle":"","parse-names":false,"suffix":""}],"id":"ITEM-1","issued":{"date-parts":[["2009"]]},"publisher":"Facultad Latinoamericana de Ciencias Sociales - FLACSO ECUADOR","title":"Políticas de vivienda en Ecuador desde la decada de los 70: analisis, balance y aprendizajes","type":"thesis"},"uris":["http://www.mendeley.com/documents/?uuid=fbb0a63c-a29d-4bc0-9528-2e05655aefb7"]}],"mendeley":{"formattedCitation":"(ACOSTA, MARÍA ELENA, 2009)","manualFormatting":"(ACOSTA, M., 2009, p.53)","plainTextFormattedCitation":"(ACOSTA, MARÍA ELENA, 2009)","previouslyFormattedCitation":"(ACOSTA, MARÍA ELENA, 2009)"},"properties":{"noteIndex":0},"schema":"https://github.com/citation-style-language/schema/raw/master/csl-citation.json"}</w:instrText>
      </w:r>
      <w:r w:rsidR="001D637D" w:rsidRPr="00725A98">
        <w:rPr>
          <w:color w:val="000000"/>
          <w:lang w:val="pt-BR"/>
        </w:rPr>
        <w:fldChar w:fldCharType="separate"/>
      </w:r>
      <w:r w:rsidR="001D637D" w:rsidRPr="00725A98">
        <w:rPr>
          <w:noProof/>
          <w:color w:val="000000"/>
          <w:lang w:val="pt-BR"/>
        </w:rPr>
        <w:t>(ACOSTA, 2009, p.53)</w:t>
      </w:r>
      <w:r w:rsidR="001D637D" w:rsidRPr="00725A98">
        <w:rPr>
          <w:color w:val="000000"/>
          <w:lang w:val="pt-BR"/>
        </w:rPr>
        <w:fldChar w:fldCharType="end"/>
      </w:r>
      <w:r w:rsidRPr="00725A98">
        <w:rPr>
          <w:color w:val="000000"/>
          <w:lang w:val="pt-BR"/>
        </w:rPr>
        <w:t>.</w:t>
      </w:r>
    </w:p>
    <w:p w14:paraId="1349C81E" w14:textId="77777777" w:rsidR="000B75A1" w:rsidRPr="00725A98" w:rsidRDefault="000B75A1" w:rsidP="00FA6EBF">
      <w:pPr>
        <w:spacing w:line="360" w:lineRule="auto"/>
        <w:jc w:val="both"/>
        <w:rPr>
          <w:lang w:val="pt-BR"/>
        </w:rPr>
      </w:pPr>
    </w:p>
    <w:p w14:paraId="108EF38E" w14:textId="004971C3" w:rsidR="000B75A1" w:rsidRPr="00725A98" w:rsidRDefault="000B75A1" w:rsidP="00FA6EBF">
      <w:pPr>
        <w:spacing w:line="360" w:lineRule="auto"/>
        <w:jc w:val="both"/>
        <w:rPr>
          <w:lang w:val="pt-BR"/>
        </w:rPr>
      </w:pPr>
      <w:r w:rsidRPr="00725A98">
        <w:rPr>
          <w:color w:val="000000"/>
          <w:lang w:val="pt-BR"/>
        </w:rPr>
        <w:t>Es</w:t>
      </w:r>
      <w:r w:rsidR="00E9638E">
        <w:rPr>
          <w:color w:val="000000"/>
          <w:lang w:val="pt-BR"/>
        </w:rPr>
        <w:t>s</w:t>
      </w:r>
      <w:r w:rsidRPr="00725A98">
        <w:rPr>
          <w:color w:val="000000"/>
          <w:lang w:val="pt-BR"/>
        </w:rPr>
        <w:t xml:space="preserve">a nova faceta do Estado nas políticas de habitação é construída ao longo dos anos 90 sob forte influência do pensamento neoliberal, fundamentado na redução do papel do Estado. A partir desse momento, o Estado não teria que realizar todas as tarefas, procuraria a participação da </w:t>
      </w:r>
      <w:r w:rsidR="00D40881">
        <w:rPr>
          <w:color w:val="000000"/>
          <w:lang w:val="pt-BR"/>
        </w:rPr>
        <w:t>“</w:t>
      </w:r>
      <w:r w:rsidRPr="00725A98">
        <w:rPr>
          <w:color w:val="000000"/>
          <w:lang w:val="pt-BR"/>
        </w:rPr>
        <w:t>população</w:t>
      </w:r>
      <w:r w:rsidR="00D40881">
        <w:rPr>
          <w:color w:val="000000"/>
          <w:lang w:val="pt-BR"/>
        </w:rPr>
        <w:t>”</w:t>
      </w:r>
      <w:r w:rsidRPr="00725A98">
        <w:rPr>
          <w:color w:val="000000"/>
          <w:lang w:val="pt-BR"/>
        </w:rPr>
        <w:t>, principalmente do</w:t>
      </w:r>
      <w:r w:rsidR="00725A98">
        <w:rPr>
          <w:color w:val="000000"/>
          <w:lang w:val="pt-BR"/>
        </w:rPr>
        <w:t>s</w:t>
      </w:r>
      <w:r w:rsidRPr="00725A98">
        <w:rPr>
          <w:color w:val="000000"/>
          <w:lang w:val="pt-BR"/>
        </w:rPr>
        <w:t xml:space="preserve"> setores produtivos. Es</w:t>
      </w:r>
      <w:r w:rsidR="00E9638E">
        <w:rPr>
          <w:color w:val="000000"/>
          <w:lang w:val="pt-BR"/>
        </w:rPr>
        <w:t>s</w:t>
      </w:r>
      <w:r w:rsidRPr="00725A98">
        <w:rPr>
          <w:color w:val="000000"/>
          <w:lang w:val="pt-BR"/>
        </w:rPr>
        <w:t>a visão fomentou o crescimento expressivo do setor terciário</w:t>
      </w:r>
      <w:r w:rsidR="00D40881">
        <w:rPr>
          <w:color w:val="000000"/>
          <w:lang w:val="pt-BR"/>
        </w:rPr>
        <w:t>,</w:t>
      </w:r>
      <w:r w:rsidRPr="00725A98">
        <w:rPr>
          <w:color w:val="000000"/>
          <w:lang w:val="pt-BR"/>
        </w:rPr>
        <w:t xml:space="preserve"> como organizações não governamentais, organizações sem fins de lucro, fundações, associações, cooperativas e mutualistas, que foram cruciais para o financiamento e a construção de habitação nos anos seguintes </w:t>
      </w:r>
      <w:r w:rsidR="001D637D" w:rsidRPr="00725A98">
        <w:rPr>
          <w:color w:val="000000"/>
          <w:lang w:val="pt-BR"/>
        </w:rPr>
        <w:fldChar w:fldCharType="begin" w:fldLock="1"/>
      </w:r>
      <w:r w:rsidR="00D40881">
        <w:rPr>
          <w:color w:val="000000"/>
          <w:lang w:val="pt-BR"/>
        </w:rPr>
        <w:instrText>ADDIN CSL_CITATION {"citationItems":[{"id":"ITEM-1","itemData":{"author":[{"dropping-particle":"","family":"Acosta","given":"María Elena","non-dropping-particle":"","parse-names":false,"suffix":""}],"id":"ITEM-1","issued":{"date-parts":[["2009"]]},"publisher":"Facultad Latinoamericana de Ciencias Sociales - FLACSO ECUADOR","title":"Políticas de vivienda en Ecuador desde la decada de los 70: analisis, balance y aprendizajes","type":"thesis"},"uris":["http://www.mendeley.com/documents/?uuid=fbb0a63c-a29d-4bc0-9528-2e05655aefb7"]}],"mendeley":{"formattedCitation":"(ACOSTA, MARÍA ELENA, 2009)","manualFormatting":"(ACOSTA, M., 2009)","plainTextFormattedCitation":"(ACOSTA, MARÍA ELENA, 2009)","previouslyFormattedCitation":"(ACOSTA, MARÍA ELENA, 2009)"},"properties":{"noteIndex":0},"schema":"https://github.com/citation-style-language/schema/raw/master/csl-citation.json"}</w:instrText>
      </w:r>
      <w:r w:rsidR="001D637D" w:rsidRPr="00725A98">
        <w:rPr>
          <w:color w:val="000000"/>
          <w:lang w:val="pt-BR"/>
        </w:rPr>
        <w:fldChar w:fldCharType="separate"/>
      </w:r>
      <w:r w:rsidR="001D637D" w:rsidRPr="00725A98">
        <w:rPr>
          <w:noProof/>
          <w:color w:val="000000"/>
          <w:lang w:val="pt-BR"/>
        </w:rPr>
        <w:t>(ACOSTA, M</w:t>
      </w:r>
      <w:r w:rsidR="00D40881">
        <w:rPr>
          <w:noProof/>
          <w:color w:val="000000"/>
          <w:lang w:val="pt-BR"/>
        </w:rPr>
        <w:t>.</w:t>
      </w:r>
      <w:r w:rsidR="001D637D" w:rsidRPr="00725A98">
        <w:rPr>
          <w:noProof/>
          <w:color w:val="000000"/>
          <w:lang w:val="pt-BR"/>
        </w:rPr>
        <w:t>, 2009)</w:t>
      </w:r>
      <w:r w:rsidR="001D637D" w:rsidRPr="00725A98">
        <w:rPr>
          <w:color w:val="000000"/>
          <w:lang w:val="pt-BR"/>
        </w:rPr>
        <w:fldChar w:fldCharType="end"/>
      </w:r>
      <w:r w:rsidRPr="00725A98">
        <w:rPr>
          <w:color w:val="000000"/>
          <w:lang w:val="pt-BR"/>
        </w:rPr>
        <w:t xml:space="preserve">. A partir das reformas estabelecidas pelo Estado, </w:t>
      </w:r>
      <w:r w:rsidRPr="00725A98">
        <w:rPr>
          <w:color w:val="000000"/>
          <w:lang w:val="pt-BR"/>
        </w:rPr>
        <w:lastRenderedPageBreak/>
        <w:t xml:space="preserve">estes atores se transformaram em provedores de moradia e os governos locais e estatais se converteram em compradores </w:t>
      </w:r>
      <w:r w:rsidR="00C42D87" w:rsidRPr="00725A98">
        <w:rPr>
          <w:color w:val="000000"/>
          <w:lang w:val="pt-BR"/>
        </w:rPr>
        <w:fldChar w:fldCharType="begin" w:fldLock="1"/>
      </w:r>
      <w:r w:rsidR="00C42D87" w:rsidRPr="00725A98">
        <w:rPr>
          <w:color w:val="000000"/>
          <w:lang w:val="pt-BR"/>
        </w:rPr>
        <w:instrText>ADDIN CSL_CITATION {"citationItems":[{"id":"ITEM-1","itemData":{"DOI":"10.17141/iconos.53.2015.1530","ISSN":"1390-1249","abstract":"&lt;p&gt;Desde un enfoque de neoinstitucionalismo económico, este artículo busca explicar por qué los instrumentos de las políticas de vivienda han incidido en la conformación de modelos de cuasi-mercados en el sector. Para este propósito se plantea analizar –como estudio de caso– la experiencia de Ecuador a partir de la implementación del Sistema de Incentivos para la Vivienda (SIV) en 1998. Metodológicamente se contempla el análisis de las condiciones de funcionamiento de los cuasi-mercados (estructura de mercado, información, costos de transacción, motivación y selección adversa), así como de un conjunto de criterios de evaluación del modelo (eficiencia, sensibilidad, elección y equidad). Los resultados encontrados evidencian contradicciones entre las lógicas de competencia del modelo de cuasi-mercados de vivienda social y las restricciones de acceso generadas por las condiciones socio-económicas del país.  &lt;/p&gt;","author":[{"dropping-particle":"","family":"Córdova","given":"Marco Antonio","non-dropping-particle":"","parse-names":false,"suffix":""}],"container-title":"Íconos - Revista de Ciencias Sociales","id":"ITEM-1","issue":"53","issued":{"date-parts":[["2015"]]},"page":"127","title":"Transformación de las políticas de vivienda social. El Sistema de Incentivos para la Vivienda en la conformación de cuasi-mercados en Ecuador","type":"article-journal","volume":"19"},"uris":["http://www.mendeley.com/documents/?uuid=1be56891-8e69-4b45-9b49-e6203a589090"]}],"mendeley":{"formattedCitation":"(CÓRDOVA, 2015)","plainTextFormattedCitation":"(CÓRDOVA, 2015)","previouslyFormattedCitation":"(CÓRDOVA, 2015)"},"properties":{"noteIndex":0},"schema":"https://github.com/citation-style-language/schema/raw/master/csl-citation.json"}</w:instrText>
      </w:r>
      <w:r w:rsidR="00C42D87" w:rsidRPr="00725A98">
        <w:rPr>
          <w:color w:val="000000"/>
          <w:lang w:val="pt-BR"/>
        </w:rPr>
        <w:fldChar w:fldCharType="separate"/>
      </w:r>
      <w:r w:rsidR="00C42D87" w:rsidRPr="00725A98">
        <w:rPr>
          <w:noProof/>
          <w:color w:val="000000"/>
          <w:lang w:val="pt-BR"/>
        </w:rPr>
        <w:t>(CÓRDOVA, 2015)</w:t>
      </w:r>
      <w:r w:rsidR="00C42D87" w:rsidRPr="00725A98">
        <w:rPr>
          <w:color w:val="000000"/>
          <w:lang w:val="pt-BR"/>
        </w:rPr>
        <w:fldChar w:fldCharType="end"/>
      </w:r>
      <w:r w:rsidRPr="00725A98">
        <w:rPr>
          <w:color w:val="000000"/>
          <w:lang w:val="pt-BR"/>
        </w:rPr>
        <w:t>. Nes</w:t>
      </w:r>
      <w:r w:rsidR="00E9638E">
        <w:rPr>
          <w:color w:val="000000"/>
          <w:lang w:val="pt-BR"/>
        </w:rPr>
        <w:t>s</w:t>
      </w:r>
      <w:r w:rsidRPr="00725A98">
        <w:rPr>
          <w:color w:val="000000"/>
          <w:lang w:val="pt-BR"/>
        </w:rPr>
        <w:t>a segunda etapa de atuação do Estado se consolid</w:t>
      </w:r>
      <w:r w:rsidR="00D40881">
        <w:rPr>
          <w:color w:val="000000"/>
          <w:lang w:val="pt-BR"/>
        </w:rPr>
        <w:t>ou</w:t>
      </w:r>
      <w:r w:rsidRPr="00725A98">
        <w:rPr>
          <w:color w:val="000000"/>
          <w:lang w:val="pt-BR"/>
        </w:rPr>
        <w:t xml:space="preserve"> uma nova política de habitação dirigida pelo </w:t>
      </w:r>
      <w:r w:rsidR="00725A98" w:rsidRPr="00725A98">
        <w:rPr>
          <w:color w:val="000000"/>
          <w:lang w:val="pt-BR"/>
        </w:rPr>
        <w:t>recém-criado</w:t>
      </w:r>
      <w:r w:rsidRPr="00725A98">
        <w:rPr>
          <w:color w:val="000000"/>
          <w:lang w:val="pt-BR"/>
        </w:rPr>
        <w:t xml:space="preserve"> MIDUVI. Com apoio financeiro do </w:t>
      </w:r>
      <w:r w:rsidRPr="00D40881">
        <w:rPr>
          <w:i/>
          <w:color w:val="000000"/>
          <w:lang w:val="pt-BR"/>
        </w:rPr>
        <w:t xml:space="preserve">Banco Interamericano de </w:t>
      </w:r>
      <w:proofErr w:type="spellStart"/>
      <w:r w:rsidRPr="00D40881">
        <w:rPr>
          <w:i/>
          <w:color w:val="000000"/>
          <w:lang w:val="pt-BR"/>
        </w:rPr>
        <w:t>Desarrollo</w:t>
      </w:r>
      <w:proofErr w:type="spellEnd"/>
      <w:r w:rsidRPr="00725A98">
        <w:rPr>
          <w:color w:val="000000"/>
          <w:lang w:val="pt-BR"/>
        </w:rPr>
        <w:t xml:space="preserve"> </w:t>
      </w:r>
      <w:r w:rsidR="00E9638E">
        <w:rPr>
          <w:color w:val="000000"/>
          <w:lang w:val="pt-BR"/>
        </w:rPr>
        <w:t>(</w:t>
      </w:r>
      <w:r w:rsidRPr="00725A98">
        <w:rPr>
          <w:color w:val="000000"/>
          <w:lang w:val="pt-BR"/>
        </w:rPr>
        <w:t>BID</w:t>
      </w:r>
      <w:r w:rsidR="00E9638E">
        <w:rPr>
          <w:color w:val="000000"/>
          <w:lang w:val="pt-BR"/>
        </w:rPr>
        <w:t>)</w:t>
      </w:r>
      <w:r w:rsidRPr="00725A98">
        <w:rPr>
          <w:color w:val="000000"/>
          <w:lang w:val="pt-BR"/>
        </w:rPr>
        <w:t>, es</w:t>
      </w:r>
      <w:r w:rsidR="00E9638E">
        <w:rPr>
          <w:color w:val="000000"/>
          <w:lang w:val="pt-BR"/>
        </w:rPr>
        <w:t>s</w:t>
      </w:r>
      <w:r w:rsidRPr="00725A98">
        <w:rPr>
          <w:color w:val="000000"/>
          <w:lang w:val="pt-BR"/>
        </w:rPr>
        <w:t>a entidade lanç</w:t>
      </w:r>
      <w:r w:rsidR="00D40881">
        <w:rPr>
          <w:color w:val="000000"/>
          <w:lang w:val="pt-BR"/>
        </w:rPr>
        <w:t>ou</w:t>
      </w:r>
      <w:r w:rsidRPr="00725A98">
        <w:rPr>
          <w:color w:val="000000"/>
          <w:lang w:val="pt-BR"/>
        </w:rPr>
        <w:t xml:space="preserve"> o </w:t>
      </w:r>
      <w:r w:rsidRPr="00725A98">
        <w:rPr>
          <w:i/>
          <w:iCs/>
          <w:color w:val="000000"/>
          <w:lang w:val="pt-BR"/>
        </w:rPr>
        <w:t xml:space="preserve">Sistema de Incentivos de </w:t>
      </w:r>
      <w:proofErr w:type="spellStart"/>
      <w:r w:rsidRPr="00725A98">
        <w:rPr>
          <w:i/>
          <w:iCs/>
          <w:color w:val="000000"/>
          <w:lang w:val="pt-BR"/>
        </w:rPr>
        <w:t>Vivienda</w:t>
      </w:r>
      <w:proofErr w:type="spellEnd"/>
      <w:r w:rsidRPr="00725A98">
        <w:rPr>
          <w:color w:val="000000"/>
          <w:lang w:val="pt-BR"/>
        </w:rPr>
        <w:t xml:space="preserve"> </w:t>
      </w:r>
      <w:r w:rsidR="00E9638E">
        <w:rPr>
          <w:color w:val="000000"/>
          <w:lang w:val="pt-BR"/>
        </w:rPr>
        <w:t>(</w:t>
      </w:r>
      <w:r w:rsidRPr="00725A98">
        <w:rPr>
          <w:color w:val="000000"/>
          <w:lang w:val="pt-BR"/>
        </w:rPr>
        <w:t>SIV</w:t>
      </w:r>
      <w:r w:rsidR="00E9638E">
        <w:rPr>
          <w:color w:val="000000"/>
          <w:lang w:val="pt-BR"/>
        </w:rPr>
        <w:t>)</w:t>
      </w:r>
      <w:r w:rsidRPr="00725A98">
        <w:rPr>
          <w:color w:val="000000"/>
          <w:lang w:val="pt-BR"/>
        </w:rPr>
        <w:t>, responsável pela entrega de crédito</w:t>
      </w:r>
      <w:r w:rsidR="00D40881">
        <w:rPr>
          <w:color w:val="000000"/>
          <w:lang w:val="pt-BR"/>
        </w:rPr>
        <w:t>s</w:t>
      </w:r>
      <w:r w:rsidRPr="00725A98">
        <w:rPr>
          <w:color w:val="000000"/>
          <w:lang w:val="pt-BR"/>
        </w:rPr>
        <w:t xml:space="preserve"> habitaciona</w:t>
      </w:r>
      <w:r w:rsidR="00D40881">
        <w:rPr>
          <w:color w:val="000000"/>
          <w:lang w:val="pt-BR"/>
        </w:rPr>
        <w:t>is</w:t>
      </w:r>
      <w:r w:rsidRPr="00725A98">
        <w:rPr>
          <w:color w:val="000000"/>
          <w:lang w:val="pt-BR"/>
        </w:rPr>
        <w:t xml:space="preserve"> dirigidos às populações como menos recursos, os chamados “</w:t>
      </w:r>
      <w:proofErr w:type="spellStart"/>
      <w:r w:rsidRPr="00725A98">
        <w:rPr>
          <w:i/>
          <w:iCs/>
          <w:color w:val="000000"/>
          <w:lang w:val="pt-BR"/>
        </w:rPr>
        <w:t>bonos</w:t>
      </w:r>
      <w:proofErr w:type="spellEnd"/>
      <w:r w:rsidRPr="00725A98">
        <w:rPr>
          <w:i/>
          <w:iCs/>
          <w:color w:val="000000"/>
          <w:lang w:val="pt-BR"/>
        </w:rPr>
        <w:t xml:space="preserve"> de </w:t>
      </w:r>
      <w:proofErr w:type="spellStart"/>
      <w:r w:rsidRPr="00725A98">
        <w:rPr>
          <w:i/>
          <w:iCs/>
          <w:color w:val="000000"/>
          <w:lang w:val="pt-BR"/>
        </w:rPr>
        <w:t>vivienda</w:t>
      </w:r>
      <w:proofErr w:type="spellEnd"/>
      <w:r w:rsidRPr="00725A98">
        <w:rPr>
          <w:color w:val="000000"/>
          <w:lang w:val="pt-BR"/>
        </w:rPr>
        <w:t>”</w:t>
      </w:r>
      <w:r w:rsidR="00AB3A1F" w:rsidRPr="00157247">
        <w:rPr>
          <w:rStyle w:val="FootnoteReference"/>
        </w:rPr>
        <w:footnoteReference w:id="5"/>
      </w:r>
      <w:r w:rsidRPr="00725A98">
        <w:rPr>
          <w:color w:val="000000"/>
          <w:lang w:val="pt-BR"/>
        </w:rPr>
        <w:t>. Es</w:t>
      </w:r>
      <w:r w:rsidR="00E9638E">
        <w:rPr>
          <w:color w:val="000000"/>
          <w:lang w:val="pt-BR"/>
        </w:rPr>
        <w:t>s</w:t>
      </w:r>
      <w:r w:rsidRPr="00725A98">
        <w:rPr>
          <w:color w:val="000000"/>
          <w:lang w:val="pt-BR"/>
        </w:rPr>
        <w:t>e sistema passou por várias modificações com o objetivo de diversificar as classes atendidas</w:t>
      </w:r>
      <w:r w:rsidR="00AB3A1F" w:rsidRPr="00157247">
        <w:rPr>
          <w:rStyle w:val="FootnoteReference"/>
        </w:rPr>
        <w:footnoteReference w:id="6"/>
      </w:r>
      <w:r w:rsidR="00D40881">
        <w:rPr>
          <w:color w:val="000000"/>
          <w:lang w:val="pt-BR"/>
        </w:rPr>
        <w:t xml:space="preserve">, mas também de </w:t>
      </w:r>
      <w:r w:rsidR="002A3C88">
        <w:rPr>
          <w:color w:val="000000"/>
          <w:lang w:val="pt-BR"/>
        </w:rPr>
        <w:t xml:space="preserve">ampliar as </w:t>
      </w:r>
      <w:r w:rsidRPr="00725A98">
        <w:rPr>
          <w:color w:val="000000"/>
          <w:lang w:val="pt-BR"/>
        </w:rPr>
        <w:t>oportunidades de atuação do setor privado na produção de habitação para os segmentos médios e baixos</w:t>
      </w:r>
      <w:r w:rsidR="00C42D87" w:rsidRPr="00725A98">
        <w:rPr>
          <w:color w:val="000000"/>
          <w:lang w:val="pt-BR"/>
        </w:rPr>
        <w:t>.</w:t>
      </w:r>
    </w:p>
    <w:p w14:paraId="57223B18" w14:textId="77777777" w:rsidR="000B75A1" w:rsidRPr="00725A98" w:rsidRDefault="000B75A1" w:rsidP="00FA6EBF">
      <w:pPr>
        <w:spacing w:line="360" w:lineRule="auto"/>
        <w:jc w:val="both"/>
        <w:rPr>
          <w:lang w:val="pt-BR"/>
        </w:rPr>
      </w:pPr>
    </w:p>
    <w:p w14:paraId="14DBC39C" w14:textId="7D8C7FE6" w:rsidR="000B75A1" w:rsidRPr="00725A98" w:rsidRDefault="00CA4FBA" w:rsidP="00FA6EBF">
      <w:pPr>
        <w:spacing w:line="360" w:lineRule="auto"/>
        <w:jc w:val="both"/>
        <w:rPr>
          <w:i/>
          <w:color w:val="000000"/>
          <w:lang w:val="pt-BR"/>
        </w:rPr>
      </w:pPr>
      <w:r w:rsidRPr="00725A98">
        <w:rPr>
          <w:i/>
          <w:color w:val="000000"/>
          <w:lang w:val="pt-BR"/>
        </w:rPr>
        <w:t>Figura</w:t>
      </w:r>
      <w:r w:rsidR="00EC3B56" w:rsidRPr="00725A98">
        <w:rPr>
          <w:i/>
          <w:color w:val="000000"/>
          <w:lang w:val="pt-BR"/>
        </w:rPr>
        <w:t xml:space="preserve"> 01</w:t>
      </w:r>
      <w:r w:rsidRPr="00725A98">
        <w:rPr>
          <w:i/>
          <w:color w:val="000000"/>
          <w:lang w:val="pt-BR"/>
        </w:rPr>
        <w:t xml:space="preserve">: </w:t>
      </w:r>
      <w:r w:rsidR="00EC3B56" w:rsidRPr="00725A98">
        <w:rPr>
          <w:i/>
          <w:color w:val="000000"/>
          <w:lang w:val="pt-BR"/>
        </w:rPr>
        <w:t>surgimento das cooperativas de habitação no processo de urbanização em Quito</w:t>
      </w:r>
      <w:r w:rsidR="00725A98">
        <w:rPr>
          <w:i/>
          <w:color w:val="000000"/>
          <w:lang w:val="pt-BR"/>
        </w:rPr>
        <w:t xml:space="preserve">. Fonte: </w:t>
      </w:r>
      <w:proofErr w:type="spellStart"/>
      <w:r w:rsidR="00725A98">
        <w:rPr>
          <w:i/>
          <w:color w:val="000000"/>
          <w:lang w:val="pt-BR"/>
        </w:rPr>
        <w:t>Obsetvatorio</w:t>
      </w:r>
      <w:proofErr w:type="spellEnd"/>
      <w:r w:rsidR="00725A98">
        <w:rPr>
          <w:i/>
          <w:color w:val="000000"/>
          <w:lang w:val="pt-BR"/>
        </w:rPr>
        <w:t xml:space="preserve"> de </w:t>
      </w:r>
      <w:proofErr w:type="spellStart"/>
      <w:r w:rsidR="00725A98">
        <w:rPr>
          <w:i/>
          <w:color w:val="000000"/>
          <w:lang w:val="pt-BR"/>
        </w:rPr>
        <w:t>la</w:t>
      </w:r>
      <w:proofErr w:type="spellEnd"/>
      <w:r w:rsidR="00725A98">
        <w:rPr>
          <w:i/>
          <w:color w:val="000000"/>
          <w:lang w:val="pt-BR"/>
        </w:rPr>
        <w:t xml:space="preserve"> </w:t>
      </w:r>
      <w:proofErr w:type="spellStart"/>
      <w:r w:rsidR="00725A98">
        <w:rPr>
          <w:i/>
          <w:color w:val="000000"/>
          <w:lang w:val="pt-BR"/>
        </w:rPr>
        <w:t>producción</w:t>
      </w:r>
      <w:proofErr w:type="spellEnd"/>
      <w:r w:rsidR="00725A98">
        <w:rPr>
          <w:i/>
          <w:color w:val="000000"/>
          <w:lang w:val="pt-BR"/>
        </w:rPr>
        <w:t xml:space="preserve"> </w:t>
      </w:r>
      <w:proofErr w:type="spellStart"/>
      <w:r w:rsidR="00725A98">
        <w:rPr>
          <w:i/>
          <w:color w:val="000000"/>
          <w:lang w:val="pt-BR"/>
        </w:rPr>
        <w:t>del</w:t>
      </w:r>
      <w:proofErr w:type="spellEnd"/>
      <w:r w:rsidR="00725A98">
        <w:rPr>
          <w:i/>
          <w:color w:val="000000"/>
          <w:lang w:val="pt-BR"/>
        </w:rPr>
        <w:t xml:space="preserve"> </w:t>
      </w:r>
      <w:proofErr w:type="spellStart"/>
      <w:r w:rsidR="00725A98">
        <w:rPr>
          <w:i/>
          <w:color w:val="000000"/>
          <w:lang w:val="pt-BR"/>
        </w:rPr>
        <w:t>espacio</w:t>
      </w:r>
      <w:proofErr w:type="spellEnd"/>
      <w:r w:rsidR="00725A98">
        <w:rPr>
          <w:i/>
          <w:color w:val="000000"/>
          <w:lang w:val="pt-BR"/>
        </w:rPr>
        <w:t xml:space="preserve"> </w:t>
      </w:r>
      <w:proofErr w:type="spellStart"/>
      <w:r w:rsidR="00725A98">
        <w:rPr>
          <w:i/>
          <w:color w:val="000000"/>
          <w:lang w:val="pt-BR"/>
        </w:rPr>
        <w:t>ecuatoriano</w:t>
      </w:r>
      <w:proofErr w:type="spellEnd"/>
      <w:r w:rsidRPr="00725A98">
        <w:rPr>
          <w:i/>
          <w:color w:val="000000"/>
          <w:lang w:val="pt-BR"/>
        </w:rPr>
        <w:t xml:space="preserve"> </w:t>
      </w:r>
      <w:r w:rsidR="00725A98">
        <w:rPr>
          <w:i/>
          <w:color w:val="000000"/>
          <w:lang w:val="pt-BR"/>
        </w:rPr>
        <w:t>- OPTE</w:t>
      </w:r>
    </w:p>
    <w:p w14:paraId="1E7CB344" w14:textId="77777777" w:rsidR="00CA4FBA" w:rsidRPr="00725A98" w:rsidRDefault="00CA4FBA" w:rsidP="00FA6EBF">
      <w:pPr>
        <w:spacing w:line="360" w:lineRule="auto"/>
        <w:jc w:val="both"/>
        <w:rPr>
          <w:lang w:val="pt-BR"/>
        </w:rPr>
      </w:pPr>
    </w:p>
    <w:p w14:paraId="4DEBE30E" w14:textId="1D8E7CB9" w:rsidR="000B75A1" w:rsidRPr="00725A98" w:rsidRDefault="000B75A1" w:rsidP="00FA6EBF">
      <w:pPr>
        <w:spacing w:line="360" w:lineRule="auto"/>
        <w:jc w:val="both"/>
        <w:rPr>
          <w:lang w:val="pt-BR"/>
        </w:rPr>
      </w:pPr>
      <w:r w:rsidRPr="00725A98">
        <w:rPr>
          <w:color w:val="000000"/>
          <w:lang w:val="pt-BR"/>
        </w:rPr>
        <w:t>Nes</w:t>
      </w:r>
      <w:r w:rsidR="00E9638E">
        <w:rPr>
          <w:color w:val="000000"/>
          <w:lang w:val="pt-BR"/>
        </w:rPr>
        <w:t>s</w:t>
      </w:r>
      <w:r w:rsidRPr="00725A98">
        <w:rPr>
          <w:color w:val="000000"/>
          <w:lang w:val="pt-BR"/>
        </w:rPr>
        <w:t xml:space="preserve">e contexto é criada a </w:t>
      </w:r>
      <w:r w:rsidR="002A3C88">
        <w:rPr>
          <w:color w:val="000000"/>
          <w:lang w:val="pt-BR"/>
        </w:rPr>
        <w:t>C</w:t>
      </w:r>
      <w:r w:rsidRPr="00725A98">
        <w:rPr>
          <w:color w:val="000000"/>
          <w:lang w:val="pt-BR"/>
        </w:rPr>
        <w:t xml:space="preserve">ooperativa </w:t>
      </w:r>
      <w:r w:rsidRPr="00725A98">
        <w:rPr>
          <w:i/>
          <w:iCs/>
          <w:color w:val="000000"/>
          <w:lang w:val="pt-BR"/>
        </w:rPr>
        <w:t xml:space="preserve">Reina </w:t>
      </w:r>
      <w:proofErr w:type="spellStart"/>
      <w:r w:rsidRPr="00725A98">
        <w:rPr>
          <w:i/>
          <w:iCs/>
          <w:color w:val="000000"/>
          <w:lang w:val="pt-BR"/>
        </w:rPr>
        <w:t>del</w:t>
      </w:r>
      <w:proofErr w:type="spellEnd"/>
      <w:r w:rsidRPr="00725A98">
        <w:rPr>
          <w:i/>
          <w:iCs/>
          <w:color w:val="000000"/>
          <w:lang w:val="pt-BR"/>
        </w:rPr>
        <w:t xml:space="preserve"> Cinto</w:t>
      </w:r>
      <w:r w:rsidRPr="00725A98">
        <w:rPr>
          <w:color w:val="000000"/>
          <w:lang w:val="pt-BR"/>
        </w:rPr>
        <w:t xml:space="preserve">, em 1992, que </w:t>
      </w:r>
      <w:r w:rsidR="002A3C88" w:rsidRPr="00725A98">
        <w:rPr>
          <w:color w:val="000000"/>
          <w:lang w:val="pt-BR"/>
        </w:rPr>
        <w:t xml:space="preserve">anos mais tarde, </w:t>
      </w:r>
      <w:r w:rsidRPr="00725A98">
        <w:rPr>
          <w:color w:val="000000"/>
          <w:lang w:val="pt-BR"/>
        </w:rPr>
        <w:t xml:space="preserve">deu origem à </w:t>
      </w:r>
      <w:r w:rsidRPr="00725A98">
        <w:rPr>
          <w:i/>
          <w:iCs/>
          <w:color w:val="000000"/>
          <w:lang w:val="pt-BR"/>
        </w:rPr>
        <w:t xml:space="preserve">Cooperativa </w:t>
      </w:r>
      <w:proofErr w:type="spellStart"/>
      <w:r w:rsidRPr="00725A98">
        <w:rPr>
          <w:i/>
          <w:iCs/>
          <w:color w:val="000000"/>
          <w:lang w:val="pt-BR"/>
        </w:rPr>
        <w:t>Alianza</w:t>
      </w:r>
      <w:proofErr w:type="spellEnd"/>
      <w:r w:rsidRPr="00725A98">
        <w:rPr>
          <w:i/>
          <w:iCs/>
          <w:color w:val="000000"/>
          <w:lang w:val="pt-BR"/>
        </w:rPr>
        <w:t xml:space="preserve"> Solidaria</w:t>
      </w:r>
      <w:r w:rsidR="002A3C88">
        <w:rPr>
          <w:color w:val="000000"/>
          <w:lang w:val="pt-BR"/>
        </w:rPr>
        <w:t xml:space="preserve">, </w:t>
      </w:r>
      <w:r w:rsidRPr="00725A98">
        <w:rPr>
          <w:color w:val="000000"/>
          <w:lang w:val="pt-BR"/>
        </w:rPr>
        <w:t xml:space="preserve">objeto de estudo deste trabalho. A </w:t>
      </w:r>
      <w:r w:rsidR="002A3C88">
        <w:rPr>
          <w:color w:val="000000"/>
          <w:lang w:val="pt-BR"/>
        </w:rPr>
        <w:t>C</w:t>
      </w:r>
      <w:r w:rsidRPr="00725A98">
        <w:rPr>
          <w:color w:val="000000"/>
          <w:lang w:val="pt-BR"/>
        </w:rPr>
        <w:t xml:space="preserve">ooperativa </w:t>
      </w:r>
      <w:r w:rsidRPr="00725A98">
        <w:rPr>
          <w:i/>
          <w:iCs/>
          <w:color w:val="000000"/>
          <w:lang w:val="pt-BR"/>
        </w:rPr>
        <w:t xml:space="preserve">Reina </w:t>
      </w:r>
      <w:proofErr w:type="spellStart"/>
      <w:r w:rsidRPr="00725A98">
        <w:rPr>
          <w:i/>
          <w:iCs/>
          <w:color w:val="000000"/>
          <w:lang w:val="pt-BR"/>
        </w:rPr>
        <w:t>del</w:t>
      </w:r>
      <w:proofErr w:type="spellEnd"/>
      <w:r w:rsidRPr="00725A98">
        <w:rPr>
          <w:i/>
          <w:iCs/>
          <w:color w:val="000000"/>
          <w:lang w:val="pt-BR"/>
        </w:rPr>
        <w:t xml:space="preserve"> Cinto</w:t>
      </w:r>
      <w:r w:rsidRPr="00725A98">
        <w:rPr>
          <w:color w:val="000000"/>
          <w:lang w:val="pt-BR"/>
        </w:rPr>
        <w:t xml:space="preserve"> era uma das cooperativas que formava a </w:t>
      </w:r>
      <w:proofErr w:type="spellStart"/>
      <w:r w:rsidRPr="00725A98">
        <w:rPr>
          <w:i/>
          <w:iCs/>
          <w:color w:val="000000"/>
          <w:lang w:val="pt-BR"/>
        </w:rPr>
        <w:t>Associación</w:t>
      </w:r>
      <w:proofErr w:type="spellEnd"/>
      <w:r w:rsidRPr="00725A98">
        <w:rPr>
          <w:i/>
          <w:iCs/>
          <w:color w:val="000000"/>
          <w:lang w:val="pt-BR"/>
        </w:rPr>
        <w:t xml:space="preserve"> de Cooperativas </w:t>
      </w:r>
      <w:proofErr w:type="spellStart"/>
      <w:r w:rsidRPr="00725A98">
        <w:rPr>
          <w:i/>
          <w:iCs/>
          <w:color w:val="000000"/>
          <w:lang w:val="pt-BR"/>
        </w:rPr>
        <w:t>Múltiples</w:t>
      </w:r>
      <w:proofErr w:type="spellEnd"/>
      <w:r w:rsidRPr="00725A98">
        <w:rPr>
          <w:i/>
          <w:iCs/>
          <w:color w:val="000000"/>
          <w:lang w:val="pt-BR"/>
        </w:rPr>
        <w:t xml:space="preserve"> de Quito</w:t>
      </w:r>
      <w:r w:rsidRPr="00725A98">
        <w:rPr>
          <w:color w:val="000000"/>
          <w:lang w:val="pt-BR"/>
        </w:rPr>
        <w:t xml:space="preserve"> </w:t>
      </w:r>
      <w:r w:rsidR="00E9638E">
        <w:rPr>
          <w:color w:val="000000"/>
          <w:lang w:val="pt-BR"/>
        </w:rPr>
        <w:t>(</w:t>
      </w:r>
      <w:r w:rsidRPr="00725A98">
        <w:rPr>
          <w:color w:val="000000"/>
          <w:lang w:val="pt-BR"/>
        </w:rPr>
        <w:t>ACMQ</w:t>
      </w:r>
      <w:r w:rsidR="00E9638E">
        <w:rPr>
          <w:color w:val="000000"/>
          <w:lang w:val="pt-BR"/>
        </w:rPr>
        <w:t>)</w:t>
      </w:r>
      <w:r w:rsidRPr="00725A98">
        <w:rPr>
          <w:color w:val="000000"/>
          <w:lang w:val="pt-BR"/>
        </w:rPr>
        <w:t>, da qual faziam parte nove cooperativas de distintas atividades econômicas (moradia, serviço</w:t>
      </w:r>
      <w:r w:rsidR="002A3C88">
        <w:rPr>
          <w:color w:val="000000"/>
          <w:lang w:val="pt-BR"/>
        </w:rPr>
        <w:t xml:space="preserve"> e </w:t>
      </w:r>
      <w:r w:rsidRPr="00725A98">
        <w:rPr>
          <w:color w:val="000000"/>
          <w:lang w:val="pt-BR"/>
        </w:rPr>
        <w:t>construção), que procuravam alternativas aos problemas de acesso à moradia na zona sul da cidade. Es</w:t>
      </w:r>
      <w:r w:rsidR="00E9638E">
        <w:rPr>
          <w:color w:val="000000"/>
          <w:lang w:val="pt-BR"/>
        </w:rPr>
        <w:t>s</w:t>
      </w:r>
      <w:r w:rsidRPr="00725A98">
        <w:rPr>
          <w:color w:val="000000"/>
          <w:lang w:val="pt-BR"/>
        </w:rPr>
        <w:t>a associação não possuía autonomia jurídica, no entanto, estava organizada sob uma coordenação geral que administrava e solucionava os problemas comuns das nove cooperativas. Des</w:t>
      </w:r>
      <w:r w:rsidR="00E9638E">
        <w:rPr>
          <w:color w:val="000000"/>
          <w:lang w:val="pt-BR"/>
        </w:rPr>
        <w:t>s</w:t>
      </w:r>
      <w:r w:rsidRPr="00725A98">
        <w:rPr>
          <w:color w:val="000000"/>
          <w:lang w:val="pt-BR"/>
        </w:rPr>
        <w:t>a associação surg</w:t>
      </w:r>
      <w:r w:rsidR="002A3C88">
        <w:rPr>
          <w:color w:val="000000"/>
          <w:lang w:val="pt-BR"/>
        </w:rPr>
        <w:t>iu</w:t>
      </w:r>
      <w:r w:rsidRPr="00725A98">
        <w:rPr>
          <w:color w:val="000000"/>
          <w:lang w:val="pt-BR"/>
        </w:rPr>
        <w:t xml:space="preserve"> o programa de desenvolvimento comunitário “</w:t>
      </w:r>
      <w:r w:rsidRPr="002A3C88">
        <w:rPr>
          <w:i/>
          <w:color w:val="000000"/>
          <w:lang w:val="pt-BR"/>
        </w:rPr>
        <w:t>La</w:t>
      </w:r>
      <w:r w:rsidRPr="00725A98">
        <w:rPr>
          <w:color w:val="000000"/>
          <w:lang w:val="pt-BR"/>
        </w:rPr>
        <w:t xml:space="preserve"> </w:t>
      </w:r>
      <w:proofErr w:type="spellStart"/>
      <w:r w:rsidRPr="00725A98">
        <w:rPr>
          <w:i/>
          <w:iCs/>
          <w:color w:val="000000"/>
          <w:lang w:val="pt-BR"/>
        </w:rPr>
        <w:t>Solidaridad</w:t>
      </w:r>
      <w:proofErr w:type="spellEnd"/>
      <w:r w:rsidRPr="00725A98">
        <w:rPr>
          <w:color w:val="000000"/>
          <w:lang w:val="pt-BR"/>
        </w:rPr>
        <w:t>”, que deu origem ao projeto de moradia de interesse social “</w:t>
      </w:r>
      <w:r w:rsidRPr="00725A98">
        <w:rPr>
          <w:i/>
          <w:iCs/>
          <w:color w:val="000000"/>
          <w:lang w:val="pt-BR"/>
        </w:rPr>
        <w:t xml:space="preserve">Villa </w:t>
      </w:r>
      <w:proofErr w:type="spellStart"/>
      <w:r w:rsidRPr="00725A98">
        <w:rPr>
          <w:i/>
          <w:iCs/>
          <w:color w:val="000000"/>
          <w:lang w:val="pt-BR"/>
        </w:rPr>
        <w:t>Solidaridad</w:t>
      </w:r>
      <w:proofErr w:type="spellEnd"/>
      <w:r w:rsidRPr="00725A98">
        <w:rPr>
          <w:color w:val="000000"/>
          <w:lang w:val="pt-BR"/>
        </w:rPr>
        <w:t>” (COOVIAS, 2012b). No entanto, es</w:t>
      </w:r>
      <w:r w:rsidR="00E9638E">
        <w:rPr>
          <w:color w:val="000000"/>
          <w:lang w:val="pt-BR"/>
        </w:rPr>
        <w:t>s</w:t>
      </w:r>
      <w:r w:rsidRPr="00725A98">
        <w:rPr>
          <w:color w:val="000000"/>
          <w:lang w:val="pt-BR"/>
        </w:rPr>
        <w:t xml:space="preserve">e processo </w:t>
      </w:r>
      <w:r w:rsidR="002A3C88">
        <w:rPr>
          <w:color w:val="000000"/>
          <w:lang w:val="pt-BR"/>
        </w:rPr>
        <w:t>foi</w:t>
      </w:r>
      <w:r w:rsidRPr="00725A98">
        <w:rPr>
          <w:color w:val="000000"/>
          <w:lang w:val="pt-BR"/>
        </w:rPr>
        <w:t xml:space="preserve"> afetado pela forte crise econômica e política sofrida pelo país ao final da década de 90, colocando em xeque o papel das cooperativas na provisão de habitação de interesse social </w:t>
      </w:r>
      <w:r w:rsidR="002A3C88">
        <w:rPr>
          <w:color w:val="000000"/>
          <w:lang w:val="pt-BR"/>
        </w:rPr>
        <w:t>em um contexto</w:t>
      </w:r>
      <w:r w:rsidRPr="00725A98">
        <w:rPr>
          <w:color w:val="000000"/>
          <w:lang w:val="pt-BR"/>
        </w:rPr>
        <w:t xml:space="preserve"> neolibera</w:t>
      </w:r>
      <w:r w:rsidR="002A3C88">
        <w:rPr>
          <w:color w:val="000000"/>
          <w:lang w:val="pt-BR"/>
        </w:rPr>
        <w:t>l</w:t>
      </w:r>
      <w:r w:rsidRPr="00725A98">
        <w:rPr>
          <w:color w:val="000000"/>
          <w:lang w:val="pt-BR"/>
        </w:rPr>
        <w:t>. </w:t>
      </w:r>
    </w:p>
    <w:p w14:paraId="6D727071" w14:textId="77777777" w:rsidR="000B75A1" w:rsidRPr="00725A98" w:rsidRDefault="000B75A1" w:rsidP="00FA6EBF">
      <w:pPr>
        <w:spacing w:line="360" w:lineRule="auto"/>
        <w:jc w:val="both"/>
        <w:rPr>
          <w:lang w:val="pt-BR"/>
        </w:rPr>
      </w:pPr>
    </w:p>
    <w:p w14:paraId="657396BD" w14:textId="0C57DC55" w:rsidR="000B75A1" w:rsidRPr="00725A98" w:rsidRDefault="000B75A1" w:rsidP="00FA6EBF">
      <w:pPr>
        <w:spacing w:line="360" w:lineRule="auto"/>
        <w:jc w:val="both"/>
        <w:rPr>
          <w:lang w:val="pt-BR"/>
        </w:rPr>
      </w:pPr>
      <w:r w:rsidRPr="00725A98">
        <w:rPr>
          <w:color w:val="000000"/>
          <w:lang w:val="pt-BR"/>
        </w:rPr>
        <w:t>Com a dolarização</w:t>
      </w:r>
      <w:r w:rsidR="00E9638E">
        <w:rPr>
          <w:color w:val="000000"/>
          <w:lang w:val="pt-BR"/>
        </w:rPr>
        <w:t>,</w:t>
      </w:r>
      <w:r w:rsidRPr="00725A98">
        <w:rPr>
          <w:color w:val="000000"/>
          <w:lang w:val="pt-BR"/>
        </w:rPr>
        <w:t xml:space="preserve"> surgiram novas lógicas de desenvolvimento urbano concentradas espacialmente nos circuitos de maior afluência de capitais. Nes</w:t>
      </w:r>
      <w:r w:rsidR="00E9638E">
        <w:rPr>
          <w:color w:val="000000"/>
          <w:lang w:val="pt-BR"/>
        </w:rPr>
        <w:t>s</w:t>
      </w:r>
      <w:r w:rsidRPr="00725A98">
        <w:rPr>
          <w:color w:val="000000"/>
          <w:lang w:val="pt-BR"/>
        </w:rPr>
        <w:t xml:space="preserve">e sentido, o mercado da construção redirecionou seus investimentos para os setores médios e altos em detrimento </w:t>
      </w:r>
      <w:r w:rsidRPr="00725A98">
        <w:rPr>
          <w:color w:val="000000"/>
          <w:lang w:val="pt-BR"/>
        </w:rPr>
        <w:lastRenderedPageBreak/>
        <w:t xml:space="preserve">das classes mais baixas </w:t>
      </w:r>
      <w:r w:rsidR="00C42D87" w:rsidRPr="00725A98">
        <w:rPr>
          <w:color w:val="000000"/>
          <w:lang w:val="pt-BR"/>
        </w:rPr>
        <w:fldChar w:fldCharType="begin" w:fldLock="1"/>
      </w:r>
      <w:r w:rsidR="00C42D87" w:rsidRPr="00725A98">
        <w:rPr>
          <w:color w:val="000000"/>
          <w:lang w:val="pt-BR"/>
        </w:rPr>
        <w:instrText>ADDIN CSL_CITATION {"citationItems":[{"id":"ITEM-1","itemData":{"author":[{"dropping-particle":"","family":"Ospina","given":"Oscar Raúl","non-dropping-particle":"","parse-names":false,"suffix":""},{"dropping-particle":"","family":"Espinosa","given":"Jaime Erazo","non-dropping-particle":"","parse-names":false,"suffix":""}],"container-title":"ECUADOR DEBATE","id":"ITEM-1","issued":{"date-parts":[["2009"]]},"page":"29-54","publisher-place":"Quito-Ecuador","title":"Dolarización y generación de vivienda formal: su lectura en Ecuador /","type":"article-magazine"},"uris":["http://www.mendeley.com/documents/?uuid=12fe655f-ffa6-4efe-b55a-917e6bc59abf"]}],"mendeley":{"formattedCitation":"(OSPINA; ESPINOSA, 2009)","plainTextFormattedCitation":"(OSPINA; ESPINOSA, 2009)","previouslyFormattedCitation":"(OSPINA; ESPINOSA, 2009)"},"properties":{"noteIndex":0},"schema":"https://github.com/citation-style-language/schema/raw/master/csl-citation.json"}</w:instrText>
      </w:r>
      <w:r w:rsidR="00C42D87" w:rsidRPr="00725A98">
        <w:rPr>
          <w:color w:val="000000"/>
          <w:lang w:val="pt-BR"/>
        </w:rPr>
        <w:fldChar w:fldCharType="separate"/>
      </w:r>
      <w:r w:rsidR="00C42D87" w:rsidRPr="00725A98">
        <w:rPr>
          <w:noProof/>
          <w:color w:val="000000"/>
          <w:lang w:val="pt-BR"/>
        </w:rPr>
        <w:t>(OSPINA; ESPINOSA, 2009)</w:t>
      </w:r>
      <w:r w:rsidR="00C42D87" w:rsidRPr="00725A98">
        <w:rPr>
          <w:color w:val="000000"/>
          <w:lang w:val="pt-BR"/>
        </w:rPr>
        <w:fldChar w:fldCharType="end"/>
      </w:r>
      <w:r w:rsidRPr="00725A98">
        <w:rPr>
          <w:color w:val="000000"/>
          <w:lang w:val="pt-BR"/>
        </w:rPr>
        <w:t>. Por outro lado, após um longo período de estagnação, a dolarização trouxe um clima de estabilidade financeira que propiciou uma etapa de crescimento econômico, principalmente no setor da construção civil. Es</w:t>
      </w:r>
      <w:r w:rsidR="00AB2B53">
        <w:rPr>
          <w:color w:val="000000"/>
          <w:lang w:val="pt-BR"/>
        </w:rPr>
        <w:t>s</w:t>
      </w:r>
      <w:r w:rsidRPr="00725A98">
        <w:rPr>
          <w:color w:val="000000"/>
          <w:lang w:val="pt-BR"/>
        </w:rPr>
        <w:t xml:space="preserve">e crescimento se deu por dois fatores: (i) pelo investimento estrangeiro direcionado </w:t>
      </w:r>
      <w:r w:rsidR="002A3C88">
        <w:rPr>
          <w:color w:val="000000"/>
          <w:lang w:val="pt-BR"/>
        </w:rPr>
        <w:t>à</w:t>
      </w:r>
      <w:r w:rsidRPr="00725A98">
        <w:rPr>
          <w:color w:val="000000"/>
          <w:lang w:val="pt-BR"/>
        </w:rPr>
        <w:t xml:space="preserve"> construção de infraestruturas para o setor produtivo, principalmente o setor petroleiro; e (</w:t>
      </w:r>
      <w:proofErr w:type="spellStart"/>
      <w:r w:rsidRPr="00725A98">
        <w:rPr>
          <w:color w:val="000000"/>
          <w:lang w:val="pt-BR"/>
        </w:rPr>
        <w:t>ii</w:t>
      </w:r>
      <w:proofErr w:type="spellEnd"/>
      <w:r w:rsidRPr="00725A98">
        <w:rPr>
          <w:color w:val="000000"/>
          <w:lang w:val="pt-BR"/>
        </w:rPr>
        <w:t>) pelo investimento em habitação, possibilitado tanto pelas remessas enviadas pelos migrantes que haviam abandonado o país no período da crise, como pelo descongelamento dos ativos da época do feriado bancário.</w:t>
      </w:r>
      <w:r w:rsidR="002A3C88">
        <w:rPr>
          <w:color w:val="000000"/>
          <w:lang w:val="pt-BR"/>
        </w:rPr>
        <w:t xml:space="preserve"> </w:t>
      </w:r>
      <w:r w:rsidRPr="00725A98">
        <w:rPr>
          <w:color w:val="000000"/>
          <w:lang w:val="pt-BR"/>
        </w:rPr>
        <w:t>Outro motivo que impulsionou o crescimento do setor da construção civil nes</w:t>
      </w:r>
      <w:r w:rsidR="00AB2B53">
        <w:rPr>
          <w:color w:val="000000"/>
          <w:lang w:val="pt-BR"/>
        </w:rPr>
        <w:t>s</w:t>
      </w:r>
      <w:r w:rsidRPr="00725A98">
        <w:rPr>
          <w:color w:val="000000"/>
          <w:lang w:val="pt-BR"/>
        </w:rPr>
        <w:t xml:space="preserve">e período foram os investimentos em imóveis realizados pela população, motivados pela desconfiança nas instituições financeiras devido a recente memória do feriado bancário de 1999. A compra de imóveis era </w:t>
      </w:r>
      <w:r w:rsidR="00725A98">
        <w:rPr>
          <w:color w:val="000000"/>
          <w:lang w:val="pt-BR"/>
        </w:rPr>
        <w:t>considerad</w:t>
      </w:r>
      <w:r w:rsidR="002A3C88">
        <w:rPr>
          <w:color w:val="000000"/>
          <w:lang w:val="pt-BR"/>
        </w:rPr>
        <w:t>a</w:t>
      </w:r>
      <w:r w:rsidRPr="00725A98">
        <w:rPr>
          <w:color w:val="000000"/>
          <w:lang w:val="pt-BR"/>
        </w:rPr>
        <w:t xml:space="preserve"> um investimento seguro, além de ser um meio para gerar rendimentos a partir da cobrança de aluguéis, como uma alternativa ao rendimento por juros nos bancos privados. Ainda é importante acrescentar que nes</w:t>
      </w:r>
      <w:r w:rsidR="00AB2B53">
        <w:rPr>
          <w:color w:val="000000"/>
          <w:lang w:val="pt-BR"/>
        </w:rPr>
        <w:t>s</w:t>
      </w:r>
      <w:r w:rsidRPr="00725A98">
        <w:rPr>
          <w:color w:val="000000"/>
          <w:lang w:val="pt-BR"/>
        </w:rPr>
        <w:t>e período a estabilização dos preços dos materiais de construção promoveram uma maior confiança no setor, já que em tempos de crise es</w:t>
      </w:r>
      <w:r w:rsidR="00AB2B53">
        <w:rPr>
          <w:color w:val="000000"/>
          <w:lang w:val="pt-BR"/>
        </w:rPr>
        <w:t>s</w:t>
      </w:r>
      <w:r w:rsidRPr="00725A98">
        <w:rPr>
          <w:color w:val="000000"/>
          <w:lang w:val="pt-BR"/>
        </w:rPr>
        <w:t xml:space="preserve">es preços oscilavam com frequência em resposta às medidas econômicas adotadas pelo Estado, provocando desajustes no preço final da obra e gerando conflitos entre construtores e proprietários </w:t>
      </w:r>
      <w:r w:rsidR="00C42D87" w:rsidRPr="00725A98">
        <w:rPr>
          <w:color w:val="000000"/>
          <w:lang w:val="pt-BR"/>
        </w:rPr>
        <w:fldChar w:fldCharType="begin" w:fldLock="1"/>
      </w:r>
      <w:r w:rsidR="002A3C88">
        <w:rPr>
          <w:color w:val="000000"/>
          <w:lang w:val="pt-BR"/>
        </w:rPr>
        <w:instrText>ADDIN CSL_CITATION {"citationItems":[{"id":"ITEM-1","itemData":{"author":[{"dropping-particle":"","family":"Oleas","given":"Julio","non-dropping-particle":"","parse-names":false,"suffix":""}],"container-title":"Gestión n.152","id":"ITEM-1","issued":{"date-parts":[["2007"]]},"publisher-place":"Quito-Ecuador","title":"Vivienda Nueva¿dónde, cuánto, cómo?","type":"article-magazine"},"uris":["http://www.mendeley.com/documents/?uuid=967ac519-57d2-40a0-97d2-67ecc1452027"]}],"mendeley":{"formattedCitation":"(OLEAS, 2007)","manualFormatting":"(OLEAS, 2007)","plainTextFormattedCitation":"(OLEAS, 2007)","previouslyFormattedCitation":"(OLEAS, 2007)"},"properties":{"noteIndex":0},"schema":"https://github.com/citation-style-language/schema/raw/master/csl-citation.json"}</w:instrText>
      </w:r>
      <w:r w:rsidR="00C42D87" w:rsidRPr="00725A98">
        <w:rPr>
          <w:color w:val="000000"/>
          <w:lang w:val="pt-BR"/>
        </w:rPr>
        <w:fldChar w:fldCharType="separate"/>
      </w:r>
      <w:r w:rsidR="00C42D87" w:rsidRPr="00725A98">
        <w:rPr>
          <w:noProof/>
          <w:color w:val="000000"/>
          <w:lang w:val="pt-BR"/>
        </w:rPr>
        <w:t>(OLEAS, 2007)</w:t>
      </w:r>
      <w:r w:rsidR="00C42D87" w:rsidRPr="00725A98">
        <w:rPr>
          <w:color w:val="000000"/>
          <w:lang w:val="pt-BR"/>
        </w:rPr>
        <w:fldChar w:fldCharType="end"/>
      </w:r>
      <w:r w:rsidRPr="00725A98">
        <w:rPr>
          <w:color w:val="000000"/>
          <w:lang w:val="pt-BR"/>
        </w:rPr>
        <w:t>.</w:t>
      </w:r>
    </w:p>
    <w:p w14:paraId="1E6ABF2F" w14:textId="29A536B9" w:rsidR="000B75A1" w:rsidRPr="00725A98" w:rsidRDefault="000B75A1" w:rsidP="00FA6EBF">
      <w:pPr>
        <w:spacing w:before="300" w:after="300" w:line="360" w:lineRule="auto"/>
        <w:jc w:val="both"/>
        <w:rPr>
          <w:lang w:val="pt-BR"/>
        </w:rPr>
      </w:pPr>
      <w:r w:rsidRPr="00725A98">
        <w:rPr>
          <w:b/>
          <w:bCs/>
          <w:color w:val="000000"/>
          <w:lang w:val="pt-BR"/>
        </w:rPr>
        <w:t>O cooperativismo na produção d</w:t>
      </w:r>
      <w:r w:rsidR="002A3C88">
        <w:rPr>
          <w:b/>
          <w:bCs/>
          <w:color w:val="000000"/>
          <w:lang w:val="pt-BR"/>
        </w:rPr>
        <w:t>e</w:t>
      </w:r>
      <w:r w:rsidRPr="00725A98">
        <w:rPr>
          <w:b/>
          <w:bCs/>
          <w:color w:val="000000"/>
          <w:lang w:val="pt-BR"/>
        </w:rPr>
        <w:t xml:space="preserve"> habitação em Quito como resistência ao neoliberalismo</w:t>
      </w:r>
    </w:p>
    <w:p w14:paraId="00351E7B" w14:textId="1E260A96" w:rsidR="000B75A1" w:rsidRPr="00725A98" w:rsidRDefault="000B75A1" w:rsidP="00FA6EBF">
      <w:pPr>
        <w:spacing w:line="360" w:lineRule="auto"/>
        <w:jc w:val="both"/>
        <w:rPr>
          <w:lang w:val="pt-BR"/>
        </w:rPr>
      </w:pPr>
      <w:r w:rsidRPr="00725A98">
        <w:rPr>
          <w:color w:val="000000"/>
          <w:lang w:val="pt-BR"/>
        </w:rPr>
        <w:t>Um dos efeitos do auge petroleiro dos anos 70 sobre o cenário urbano foi o significativo crescimento do setor informal e o aumento do déficit habitacional. Houve algumas tentativas do Estado para solucionar o problema da habitação de interesse social a partir de uma visão mais ampla que considerasse os problemas urbanos que surgiam nes</w:t>
      </w:r>
      <w:r w:rsidR="00AB2B53">
        <w:rPr>
          <w:color w:val="000000"/>
          <w:lang w:val="pt-BR"/>
        </w:rPr>
        <w:t>s</w:t>
      </w:r>
      <w:r w:rsidRPr="00725A98">
        <w:rPr>
          <w:color w:val="000000"/>
          <w:lang w:val="pt-BR"/>
        </w:rPr>
        <w:t xml:space="preserve">e período, como foi o caso do </w:t>
      </w:r>
      <w:proofErr w:type="spellStart"/>
      <w:r w:rsidRPr="00725A98">
        <w:rPr>
          <w:i/>
          <w:iCs/>
          <w:color w:val="000000"/>
          <w:lang w:val="pt-BR"/>
        </w:rPr>
        <w:t>Plan</w:t>
      </w:r>
      <w:proofErr w:type="spellEnd"/>
      <w:r w:rsidRPr="00725A98">
        <w:rPr>
          <w:i/>
          <w:iCs/>
          <w:color w:val="000000"/>
          <w:lang w:val="pt-BR"/>
        </w:rPr>
        <w:t xml:space="preserve"> </w:t>
      </w:r>
      <w:proofErr w:type="spellStart"/>
      <w:r w:rsidRPr="00725A98">
        <w:rPr>
          <w:i/>
          <w:iCs/>
          <w:color w:val="000000"/>
          <w:lang w:val="pt-BR"/>
        </w:rPr>
        <w:t>Solanda</w:t>
      </w:r>
      <w:proofErr w:type="spellEnd"/>
      <w:r w:rsidR="00AB3A1F" w:rsidRPr="00157247">
        <w:rPr>
          <w:rStyle w:val="FootnoteReference"/>
        </w:rPr>
        <w:footnoteReference w:id="7"/>
      </w:r>
      <w:r w:rsidRPr="00725A98">
        <w:rPr>
          <w:color w:val="000000"/>
          <w:lang w:val="pt-BR"/>
        </w:rPr>
        <w:t>, apro</w:t>
      </w:r>
      <w:r w:rsidR="002A3C88">
        <w:rPr>
          <w:color w:val="000000"/>
          <w:lang w:val="pt-BR"/>
        </w:rPr>
        <w:t>v</w:t>
      </w:r>
      <w:r w:rsidRPr="00725A98">
        <w:rPr>
          <w:color w:val="000000"/>
          <w:lang w:val="pt-BR"/>
        </w:rPr>
        <w:t>ado e</w:t>
      </w:r>
      <w:r w:rsidR="002A3C88">
        <w:rPr>
          <w:color w:val="000000"/>
          <w:lang w:val="pt-BR"/>
        </w:rPr>
        <w:t>m</w:t>
      </w:r>
      <w:r w:rsidRPr="00725A98">
        <w:rPr>
          <w:color w:val="000000"/>
          <w:lang w:val="pt-BR"/>
        </w:rPr>
        <w:t xml:space="preserve"> 1980. No entanto, a baixa capacidade do Estado </w:t>
      </w:r>
      <w:r w:rsidR="00AB2B53">
        <w:rPr>
          <w:color w:val="000000"/>
          <w:lang w:val="pt-BR"/>
        </w:rPr>
        <w:t>para</w:t>
      </w:r>
      <w:r w:rsidRPr="00725A98">
        <w:rPr>
          <w:color w:val="000000"/>
          <w:lang w:val="pt-BR"/>
        </w:rPr>
        <w:t xml:space="preserve"> realizar investimentos sociais na década seguinte, dada a crise enfrentada, impossibilitou que as camadas mais baixas fossem incorporadas ao contexto urbano. Isso f</w:t>
      </w:r>
      <w:r w:rsidR="00AB2B53">
        <w:rPr>
          <w:color w:val="000000"/>
          <w:lang w:val="pt-BR"/>
        </w:rPr>
        <w:t>a</w:t>
      </w:r>
      <w:r w:rsidRPr="00725A98">
        <w:rPr>
          <w:color w:val="000000"/>
          <w:lang w:val="pt-BR"/>
        </w:rPr>
        <w:t xml:space="preserve">z com que esta parcela da população busque alternativas para superar “a </w:t>
      </w:r>
      <w:r w:rsidRPr="00725A98">
        <w:rPr>
          <w:color w:val="000000"/>
          <w:lang w:val="pt-BR"/>
        </w:rPr>
        <w:lastRenderedPageBreak/>
        <w:t xml:space="preserve">cidade pensamento </w:t>
      </w:r>
      <w:r w:rsidR="002A3C88" w:rsidRPr="00725A98">
        <w:rPr>
          <w:color w:val="000000"/>
          <w:lang w:val="pt-BR"/>
        </w:rPr>
        <w:t>único</w:t>
      </w:r>
      <w:r w:rsidRPr="00725A98">
        <w:rPr>
          <w:color w:val="000000"/>
          <w:lang w:val="pt-BR"/>
        </w:rPr>
        <w:t>”</w:t>
      </w:r>
      <w:r w:rsidR="00766433" w:rsidRPr="00725A98">
        <w:rPr>
          <w:color w:val="000000"/>
          <w:lang w:val="pt-BR"/>
        </w:rPr>
        <w:t xml:space="preserve"> </w:t>
      </w:r>
      <w:r w:rsidR="00766433" w:rsidRPr="00725A98">
        <w:rPr>
          <w:color w:val="000000"/>
          <w:lang w:val="pt-BR"/>
        </w:rPr>
        <w:fldChar w:fldCharType="begin" w:fldLock="1"/>
      </w:r>
      <w:r w:rsidR="00766433" w:rsidRPr="00725A98">
        <w:rPr>
          <w:color w:val="000000"/>
          <w:lang w:val="pt-BR"/>
        </w:rPr>
        <w:instrText>ADDIN CSL_CITATION {"citationItems":[{"id":"ITEM-1","itemData":{"ISBN":"8532623840","author":[{"dropping-particle":"","family":"Arantes","given":"Otília","non-dropping-particle":"","parse-names":false,"suffix":""},{"dropping-particle":"","family":"Vainer","given":"Carlos","non-dropping-particle":"","parse-names":false,"suffix":""},{"dropping-particle":"","family":"Maricato","given":"Ermínia","non-dropping-particle":"","parse-names":false,"suffix":""}],"edition":"3","id":"ITEM-1","issued":{"date-parts":[["2002"]]},"number-of-pages":"192","publisher":"Editora Vozes","publisher-place":"São Paulo","title":"A cidade do pensamento unico","type":"book"},"uris":["http://www.mendeley.com/documents/?uuid=73748a03-80ac-4d68-bd65-d97b27d0cbfa"]}],"mendeley":{"formattedCitation":"(ARANTES; VAINER; MARICATO, 2002)","plainTextFormattedCitation":"(ARANTES; VAINER; MARICATO, 2002)","previouslyFormattedCitation":"(ARANTES; VAINER; MARICATO, 2002)"},"properties":{"noteIndex":0},"schema":"https://github.com/citation-style-language/schema/raw/master/csl-citation.json"}</w:instrText>
      </w:r>
      <w:r w:rsidR="00766433" w:rsidRPr="00725A98">
        <w:rPr>
          <w:color w:val="000000"/>
          <w:lang w:val="pt-BR"/>
        </w:rPr>
        <w:fldChar w:fldCharType="separate"/>
      </w:r>
      <w:r w:rsidR="00766433" w:rsidRPr="00725A98">
        <w:rPr>
          <w:noProof/>
          <w:color w:val="000000"/>
          <w:lang w:val="pt-BR"/>
        </w:rPr>
        <w:t>(ARANTES; VAINER; MARICATO, 2002)</w:t>
      </w:r>
      <w:r w:rsidR="00766433" w:rsidRPr="00725A98">
        <w:rPr>
          <w:color w:val="000000"/>
          <w:lang w:val="pt-BR"/>
        </w:rPr>
        <w:fldChar w:fldCharType="end"/>
      </w:r>
      <w:r w:rsidR="00AB2B53">
        <w:rPr>
          <w:color w:val="000000"/>
          <w:lang w:val="pt-BR"/>
        </w:rPr>
        <w:t xml:space="preserve"> a </w:t>
      </w:r>
      <w:r w:rsidR="002A3C88">
        <w:rPr>
          <w:color w:val="000000"/>
          <w:lang w:val="pt-BR"/>
        </w:rPr>
        <w:t>partir da</w:t>
      </w:r>
      <w:r w:rsidRPr="00725A98">
        <w:rPr>
          <w:color w:val="000000"/>
          <w:lang w:val="pt-BR"/>
        </w:rPr>
        <w:t xml:space="preserve"> formação de cooperativas, comitês e mutualistas</w:t>
      </w:r>
      <w:r w:rsidR="00AB3A1F" w:rsidRPr="00157247">
        <w:rPr>
          <w:rStyle w:val="FootnoteReference"/>
        </w:rPr>
        <w:footnoteReference w:id="8"/>
      </w:r>
      <w:r w:rsidRPr="00725A98">
        <w:rPr>
          <w:color w:val="000000"/>
          <w:lang w:val="pt-BR"/>
        </w:rPr>
        <w:t>. </w:t>
      </w:r>
    </w:p>
    <w:p w14:paraId="10DF1533" w14:textId="77777777" w:rsidR="000B75A1" w:rsidRPr="00725A98" w:rsidRDefault="000B75A1" w:rsidP="00FA6EBF">
      <w:pPr>
        <w:spacing w:line="360" w:lineRule="auto"/>
        <w:jc w:val="both"/>
        <w:rPr>
          <w:lang w:val="pt-BR"/>
        </w:rPr>
      </w:pPr>
    </w:p>
    <w:p w14:paraId="283B21F9" w14:textId="61A6B10A" w:rsidR="005808C9" w:rsidRPr="005808C9" w:rsidRDefault="000B75A1" w:rsidP="005808C9">
      <w:pPr>
        <w:spacing w:line="360" w:lineRule="auto"/>
        <w:jc w:val="both"/>
        <w:rPr>
          <w:color w:val="000000"/>
          <w:lang w:val="pt-BR"/>
        </w:rPr>
      </w:pPr>
      <w:r w:rsidRPr="00725A98">
        <w:rPr>
          <w:color w:val="000000"/>
          <w:lang w:val="pt-BR"/>
        </w:rPr>
        <w:t>É importante lembrar que ao mesmo tempo que o neoliberalismo avançava sobre a América Latina, as camadas populares retomavam suas lutas, em um contexto de redemocratização após o longo período de governos ditatoriais. Nas periferias de Quito, as ocupações de terra</w:t>
      </w:r>
      <w:r w:rsidR="005808C9">
        <w:rPr>
          <w:color w:val="000000"/>
          <w:lang w:val="pt-BR"/>
        </w:rPr>
        <w:t xml:space="preserve"> </w:t>
      </w:r>
      <w:r w:rsidRPr="00725A98">
        <w:rPr>
          <w:color w:val="000000"/>
          <w:lang w:val="pt-BR"/>
        </w:rPr>
        <w:t>se torna</w:t>
      </w:r>
      <w:r w:rsidR="005808C9">
        <w:rPr>
          <w:color w:val="000000"/>
          <w:lang w:val="pt-BR"/>
        </w:rPr>
        <w:t>vam</w:t>
      </w:r>
      <w:r w:rsidRPr="00725A98">
        <w:rPr>
          <w:color w:val="000000"/>
          <w:lang w:val="pt-BR"/>
        </w:rPr>
        <w:t xml:space="preserve"> cada vez mais intensas, </w:t>
      </w:r>
      <w:r w:rsidR="005808C9">
        <w:rPr>
          <w:color w:val="000000"/>
          <w:lang w:val="pt-BR"/>
        </w:rPr>
        <w:t>porém</w:t>
      </w:r>
      <w:r w:rsidRPr="00725A98">
        <w:rPr>
          <w:color w:val="000000"/>
          <w:lang w:val="pt-BR"/>
        </w:rPr>
        <w:t xml:space="preserve"> em defesa da propriedade privada, o Estado atuou violentamente contra estas </w:t>
      </w:r>
      <w:r w:rsidR="005808C9">
        <w:rPr>
          <w:color w:val="000000"/>
          <w:lang w:val="pt-BR"/>
        </w:rPr>
        <w:t>ações</w:t>
      </w:r>
      <w:r w:rsidRPr="00725A98">
        <w:rPr>
          <w:color w:val="000000"/>
          <w:lang w:val="pt-BR"/>
        </w:rPr>
        <w:t xml:space="preserve">. Em 1991, o Estado, por meio do aparato policial, expulsou 1000 famílias que ocuparam um terreno abandonado no sul da capital. Este episódio violento foi a semente de uma importante organização social dedicada à luta pela moradia em Quito: a </w:t>
      </w:r>
      <w:r w:rsidR="005808C9">
        <w:rPr>
          <w:color w:val="000000"/>
          <w:lang w:val="pt-BR"/>
        </w:rPr>
        <w:t>C</w:t>
      </w:r>
      <w:r w:rsidRPr="00725A98">
        <w:rPr>
          <w:color w:val="000000"/>
          <w:lang w:val="pt-BR"/>
        </w:rPr>
        <w:t xml:space="preserve">ooperativa </w:t>
      </w:r>
      <w:r w:rsidRPr="00725A98">
        <w:rPr>
          <w:i/>
          <w:color w:val="000000"/>
          <w:lang w:val="pt-BR"/>
        </w:rPr>
        <w:t xml:space="preserve">Reina </w:t>
      </w:r>
      <w:proofErr w:type="spellStart"/>
      <w:r w:rsidRPr="00725A98">
        <w:rPr>
          <w:i/>
          <w:color w:val="000000"/>
          <w:lang w:val="pt-BR"/>
        </w:rPr>
        <w:t>del</w:t>
      </w:r>
      <w:proofErr w:type="spellEnd"/>
      <w:r w:rsidRPr="00725A98">
        <w:rPr>
          <w:i/>
          <w:color w:val="000000"/>
          <w:lang w:val="pt-BR"/>
        </w:rPr>
        <w:t xml:space="preserve"> Cinto</w:t>
      </w:r>
      <w:r w:rsidR="00AB3A1F" w:rsidRPr="00157247">
        <w:rPr>
          <w:rStyle w:val="FootnoteReference"/>
        </w:rPr>
        <w:footnoteReference w:id="9"/>
      </w:r>
      <w:r w:rsidRPr="00725A98">
        <w:rPr>
          <w:color w:val="000000"/>
          <w:lang w:val="pt-BR"/>
        </w:rPr>
        <w:t xml:space="preserve">, mencionada anteriormente </w:t>
      </w:r>
      <w:r w:rsidRPr="00725A98">
        <w:rPr>
          <w:color w:val="000000" w:themeColor="text1"/>
          <w:lang w:val="pt-BR"/>
        </w:rPr>
        <w:t>(COOVIAS, 2012a)</w:t>
      </w:r>
      <w:r w:rsidR="005808C9">
        <w:rPr>
          <w:color w:val="000000" w:themeColor="text1"/>
          <w:lang w:val="pt-BR"/>
        </w:rPr>
        <w:t xml:space="preserve">, que posteriormente dá origem à </w:t>
      </w:r>
      <w:r w:rsidR="005808C9" w:rsidRPr="00725A98">
        <w:rPr>
          <w:i/>
          <w:iCs/>
          <w:color w:val="000000"/>
          <w:lang w:val="pt-BR"/>
        </w:rPr>
        <w:t xml:space="preserve">Cooperativa </w:t>
      </w:r>
      <w:proofErr w:type="spellStart"/>
      <w:r w:rsidR="005808C9" w:rsidRPr="00725A98">
        <w:rPr>
          <w:i/>
          <w:iCs/>
          <w:color w:val="000000"/>
          <w:lang w:val="pt-BR"/>
        </w:rPr>
        <w:t>Alianza</w:t>
      </w:r>
      <w:proofErr w:type="spellEnd"/>
      <w:r w:rsidR="005808C9" w:rsidRPr="00725A98">
        <w:rPr>
          <w:i/>
          <w:iCs/>
          <w:color w:val="000000"/>
          <w:lang w:val="pt-BR"/>
        </w:rPr>
        <w:t xml:space="preserve"> Solidaria, </w:t>
      </w:r>
      <w:r w:rsidR="005808C9" w:rsidRPr="00725A98">
        <w:rPr>
          <w:color w:val="000000"/>
          <w:lang w:val="pt-BR"/>
        </w:rPr>
        <w:t>no ano 2000</w:t>
      </w:r>
      <w:r w:rsidR="005808C9">
        <w:rPr>
          <w:color w:val="000000"/>
          <w:lang w:val="pt-BR"/>
        </w:rPr>
        <w:t>.</w:t>
      </w:r>
    </w:p>
    <w:p w14:paraId="156B4169" w14:textId="6DBC08B3" w:rsidR="000B75A1" w:rsidRPr="005808C9" w:rsidRDefault="000B75A1" w:rsidP="00FA6EBF">
      <w:pPr>
        <w:spacing w:line="360" w:lineRule="auto"/>
        <w:jc w:val="both"/>
        <w:rPr>
          <w:color w:val="000000" w:themeColor="text1"/>
          <w:lang w:val="pt-BR"/>
        </w:rPr>
      </w:pPr>
    </w:p>
    <w:p w14:paraId="4EB91EE7" w14:textId="0368DBD5" w:rsidR="000B75A1" w:rsidRDefault="000B75A1" w:rsidP="00FA6EBF">
      <w:pPr>
        <w:spacing w:line="360" w:lineRule="auto"/>
        <w:jc w:val="both"/>
        <w:rPr>
          <w:color w:val="000000"/>
          <w:lang w:val="pt-BR"/>
        </w:rPr>
      </w:pPr>
      <w:r w:rsidRPr="00725A98">
        <w:rPr>
          <w:color w:val="000000"/>
          <w:lang w:val="pt-BR"/>
        </w:rPr>
        <w:t xml:space="preserve">Quando a Associação de Cooperativas Múltiplas de Quito (ACMQ) </w:t>
      </w:r>
      <w:r w:rsidR="00AB2B53">
        <w:rPr>
          <w:color w:val="000000"/>
          <w:lang w:val="pt-BR"/>
        </w:rPr>
        <w:t>foi</w:t>
      </w:r>
      <w:r w:rsidRPr="00725A98">
        <w:rPr>
          <w:color w:val="000000"/>
          <w:lang w:val="pt-BR"/>
        </w:rPr>
        <w:t xml:space="preserve"> criada em 1992, a partir da união de nove cooperativas no sul da capital</w:t>
      </w:r>
      <w:r w:rsidR="00AB2B53">
        <w:rPr>
          <w:color w:val="000000"/>
          <w:lang w:val="pt-BR"/>
        </w:rPr>
        <w:t>,</w:t>
      </w:r>
      <w:r w:rsidRPr="00725A98">
        <w:rPr>
          <w:color w:val="000000"/>
          <w:lang w:val="pt-BR"/>
        </w:rPr>
        <w:t xml:space="preserve"> </w:t>
      </w:r>
      <w:r w:rsidR="00AB2B53">
        <w:rPr>
          <w:color w:val="000000"/>
          <w:lang w:val="pt-BR"/>
        </w:rPr>
        <w:t>tent</w:t>
      </w:r>
      <w:r w:rsidRPr="00725A98">
        <w:rPr>
          <w:color w:val="000000"/>
          <w:lang w:val="pt-BR"/>
        </w:rPr>
        <w:t>ava</w:t>
      </w:r>
      <w:r w:rsidR="00AB2B53">
        <w:rPr>
          <w:color w:val="000000"/>
          <w:lang w:val="pt-BR"/>
        </w:rPr>
        <w:t>-se</w:t>
      </w:r>
      <w:r w:rsidRPr="00725A98">
        <w:rPr>
          <w:color w:val="000000"/>
          <w:lang w:val="pt-BR"/>
        </w:rPr>
        <w:t xml:space="preserve"> estabelecer uma rede de apoio e intercâmbio para a busca de soluções. Des</w:t>
      </w:r>
      <w:r w:rsidR="00AB2B53">
        <w:rPr>
          <w:color w:val="000000"/>
          <w:lang w:val="pt-BR"/>
        </w:rPr>
        <w:t>s</w:t>
      </w:r>
      <w:r w:rsidRPr="00725A98">
        <w:rPr>
          <w:color w:val="000000"/>
          <w:lang w:val="pt-BR"/>
        </w:rPr>
        <w:t xml:space="preserve">a união surgiu a ideia de empreender o programa de desenvolvimento </w:t>
      </w:r>
      <w:r w:rsidR="005808C9" w:rsidRPr="00725A98">
        <w:rPr>
          <w:color w:val="000000"/>
          <w:lang w:val="pt-BR"/>
        </w:rPr>
        <w:t>comunitário</w:t>
      </w:r>
      <w:r w:rsidRPr="00725A98">
        <w:rPr>
          <w:color w:val="000000"/>
          <w:lang w:val="pt-BR"/>
        </w:rPr>
        <w:t xml:space="preserve"> </w:t>
      </w:r>
      <w:r w:rsidRPr="00725A98">
        <w:rPr>
          <w:i/>
          <w:iCs/>
          <w:color w:val="000000"/>
          <w:lang w:val="pt-BR"/>
        </w:rPr>
        <w:t xml:space="preserve">La </w:t>
      </w:r>
      <w:proofErr w:type="spellStart"/>
      <w:r w:rsidRPr="00725A98">
        <w:rPr>
          <w:i/>
          <w:iCs/>
          <w:color w:val="000000"/>
          <w:lang w:val="pt-BR"/>
        </w:rPr>
        <w:t>Solidaridad</w:t>
      </w:r>
      <w:proofErr w:type="spellEnd"/>
      <w:r w:rsidR="00AB3A1F" w:rsidRPr="00157247">
        <w:rPr>
          <w:rStyle w:val="FootnoteReference"/>
        </w:rPr>
        <w:footnoteReference w:id="10"/>
      </w:r>
      <w:r w:rsidRPr="00725A98">
        <w:rPr>
          <w:color w:val="000000"/>
          <w:lang w:val="pt-BR"/>
        </w:rPr>
        <w:t>, enfocado em resgatar valores ambientais e culturais dos bairros próximos às cooperativas. Es</w:t>
      </w:r>
      <w:r w:rsidR="00AB2B53">
        <w:rPr>
          <w:color w:val="000000"/>
          <w:lang w:val="pt-BR"/>
        </w:rPr>
        <w:t>s</w:t>
      </w:r>
      <w:r w:rsidRPr="00725A98">
        <w:rPr>
          <w:color w:val="000000"/>
          <w:lang w:val="pt-BR"/>
        </w:rPr>
        <w:t>e programa por sua vez d</w:t>
      </w:r>
      <w:r w:rsidR="005808C9">
        <w:rPr>
          <w:color w:val="000000"/>
          <w:lang w:val="pt-BR"/>
        </w:rPr>
        <w:t>eu</w:t>
      </w:r>
      <w:r w:rsidRPr="00725A98">
        <w:rPr>
          <w:color w:val="000000"/>
          <w:lang w:val="pt-BR"/>
        </w:rPr>
        <w:t xml:space="preserve"> origem ao projeto de habitação de interesse social </w:t>
      </w:r>
      <w:r w:rsidRPr="00725A98">
        <w:rPr>
          <w:i/>
          <w:iCs/>
          <w:color w:val="000000"/>
          <w:lang w:val="pt-BR"/>
        </w:rPr>
        <w:t xml:space="preserve">Villa </w:t>
      </w:r>
      <w:proofErr w:type="spellStart"/>
      <w:r w:rsidRPr="00725A98">
        <w:rPr>
          <w:i/>
          <w:iCs/>
          <w:color w:val="000000"/>
          <w:lang w:val="pt-BR"/>
        </w:rPr>
        <w:t>Solidaridad</w:t>
      </w:r>
      <w:proofErr w:type="spellEnd"/>
      <w:r w:rsidRPr="00725A98">
        <w:rPr>
          <w:color w:val="000000"/>
          <w:lang w:val="pt-BR"/>
        </w:rPr>
        <w:t>, localizado no sul de Quito com a proposta de:</w:t>
      </w:r>
    </w:p>
    <w:p w14:paraId="0E41C4DD" w14:textId="77777777" w:rsidR="00AB2B53" w:rsidRPr="00725A98" w:rsidRDefault="00AB2B53" w:rsidP="00FA6EBF">
      <w:pPr>
        <w:spacing w:line="360" w:lineRule="auto"/>
        <w:jc w:val="both"/>
        <w:rPr>
          <w:lang w:val="pt-BR"/>
        </w:rPr>
      </w:pPr>
    </w:p>
    <w:p w14:paraId="2EE361E1" w14:textId="342B12F0" w:rsidR="000B75A1" w:rsidRPr="00AB2B53" w:rsidRDefault="000B75A1" w:rsidP="00AB2B53">
      <w:pPr>
        <w:ind w:left="1440"/>
        <w:jc w:val="both"/>
        <w:rPr>
          <w:color w:val="000000"/>
          <w:sz w:val="20"/>
          <w:szCs w:val="20"/>
          <w:lang w:val="pt-BR"/>
        </w:rPr>
      </w:pPr>
      <w:r w:rsidRPr="00AB2B53">
        <w:rPr>
          <w:color w:val="000000"/>
          <w:sz w:val="20"/>
          <w:szCs w:val="20"/>
          <w:lang w:val="pt-BR"/>
        </w:rPr>
        <w:t>...</w:t>
      </w:r>
      <w:proofErr w:type="spellStart"/>
      <w:r w:rsidRPr="00AB2B53">
        <w:rPr>
          <w:color w:val="000000"/>
          <w:sz w:val="20"/>
          <w:szCs w:val="20"/>
          <w:lang w:val="pt-BR"/>
        </w:rPr>
        <w:t>crear</w:t>
      </w:r>
      <w:proofErr w:type="spellEnd"/>
      <w:r w:rsidRPr="00AB2B53">
        <w:rPr>
          <w:color w:val="000000"/>
          <w:sz w:val="20"/>
          <w:szCs w:val="20"/>
          <w:lang w:val="pt-BR"/>
        </w:rPr>
        <w:t xml:space="preserve"> </w:t>
      </w:r>
      <w:proofErr w:type="spellStart"/>
      <w:r w:rsidRPr="00AB2B53">
        <w:rPr>
          <w:color w:val="000000"/>
          <w:sz w:val="20"/>
          <w:szCs w:val="20"/>
          <w:lang w:val="pt-BR"/>
        </w:rPr>
        <w:t>un</w:t>
      </w:r>
      <w:proofErr w:type="spellEnd"/>
      <w:r w:rsidRPr="00AB2B53">
        <w:rPr>
          <w:color w:val="000000"/>
          <w:sz w:val="20"/>
          <w:szCs w:val="20"/>
          <w:lang w:val="pt-BR"/>
        </w:rPr>
        <w:t xml:space="preserve"> </w:t>
      </w:r>
      <w:proofErr w:type="spellStart"/>
      <w:r w:rsidRPr="00AB2B53">
        <w:rPr>
          <w:color w:val="000000"/>
          <w:sz w:val="20"/>
          <w:szCs w:val="20"/>
          <w:lang w:val="pt-BR"/>
        </w:rPr>
        <w:t>nuevo</w:t>
      </w:r>
      <w:proofErr w:type="spellEnd"/>
      <w:r w:rsidRPr="00AB2B53">
        <w:rPr>
          <w:color w:val="000000"/>
          <w:sz w:val="20"/>
          <w:szCs w:val="20"/>
          <w:lang w:val="pt-BR"/>
        </w:rPr>
        <w:t xml:space="preserve"> modo de vida, </w:t>
      </w:r>
      <w:proofErr w:type="spellStart"/>
      <w:r w:rsidRPr="00AB2B53">
        <w:rPr>
          <w:color w:val="000000"/>
          <w:sz w:val="20"/>
          <w:szCs w:val="20"/>
          <w:lang w:val="pt-BR"/>
        </w:rPr>
        <w:t>con</w:t>
      </w:r>
      <w:proofErr w:type="spellEnd"/>
      <w:r w:rsidRPr="00AB2B53">
        <w:rPr>
          <w:color w:val="000000"/>
          <w:sz w:val="20"/>
          <w:szCs w:val="20"/>
          <w:lang w:val="pt-BR"/>
        </w:rPr>
        <w:t xml:space="preserve"> una </w:t>
      </w:r>
      <w:proofErr w:type="spellStart"/>
      <w:r w:rsidRPr="00AB2B53">
        <w:rPr>
          <w:color w:val="000000"/>
          <w:sz w:val="20"/>
          <w:szCs w:val="20"/>
          <w:lang w:val="pt-BR"/>
        </w:rPr>
        <w:t>comunidad</w:t>
      </w:r>
      <w:proofErr w:type="spellEnd"/>
      <w:r w:rsidRPr="00AB2B53">
        <w:rPr>
          <w:color w:val="000000"/>
          <w:sz w:val="20"/>
          <w:szCs w:val="20"/>
          <w:lang w:val="pt-BR"/>
        </w:rPr>
        <w:t xml:space="preserve"> participativa, consciente y solidaria, </w:t>
      </w:r>
      <w:proofErr w:type="spellStart"/>
      <w:r w:rsidRPr="00AB2B53">
        <w:rPr>
          <w:color w:val="000000"/>
          <w:sz w:val="20"/>
          <w:szCs w:val="20"/>
          <w:lang w:val="pt-BR"/>
        </w:rPr>
        <w:t>ubicada</w:t>
      </w:r>
      <w:proofErr w:type="spellEnd"/>
      <w:r w:rsidRPr="00AB2B53">
        <w:rPr>
          <w:color w:val="000000"/>
          <w:sz w:val="20"/>
          <w:szCs w:val="20"/>
          <w:lang w:val="pt-BR"/>
        </w:rPr>
        <w:t xml:space="preserve"> </w:t>
      </w:r>
      <w:proofErr w:type="spellStart"/>
      <w:r w:rsidRPr="00AB2B53">
        <w:rPr>
          <w:color w:val="000000"/>
          <w:sz w:val="20"/>
          <w:szCs w:val="20"/>
          <w:lang w:val="pt-BR"/>
        </w:rPr>
        <w:t>en</w:t>
      </w:r>
      <w:proofErr w:type="spellEnd"/>
      <w:r w:rsidRPr="00AB2B53">
        <w:rPr>
          <w:color w:val="000000"/>
          <w:sz w:val="20"/>
          <w:szCs w:val="20"/>
          <w:lang w:val="pt-BR"/>
        </w:rPr>
        <w:t xml:space="preserve"> </w:t>
      </w:r>
      <w:proofErr w:type="spellStart"/>
      <w:r w:rsidRPr="00AB2B53">
        <w:rPr>
          <w:color w:val="000000"/>
          <w:sz w:val="20"/>
          <w:szCs w:val="20"/>
          <w:lang w:val="pt-BR"/>
        </w:rPr>
        <w:t>un</w:t>
      </w:r>
      <w:proofErr w:type="spellEnd"/>
      <w:r w:rsidRPr="00AB2B53">
        <w:rPr>
          <w:color w:val="000000"/>
          <w:sz w:val="20"/>
          <w:szCs w:val="20"/>
          <w:lang w:val="pt-BR"/>
        </w:rPr>
        <w:t xml:space="preserve"> </w:t>
      </w:r>
      <w:proofErr w:type="spellStart"/>
      <w:r w:rsidRPr="00AB2B53">
        <w:rPr>
          <w:color w:val="000000"/>
          <w:sz w:val="20"/>
          <w:szCs w:val="20"/>
          <w:lang w:val="pt-BR"/>
        </w:rPr>
        <w:t>territorio</w:t>
      </w:r>
      <w:proofErr w:type="spellEnd"/>
      <w:r w:rsidRPr="00AB2B53">
        <w:rPr>
          <w:color w:val="000000"/>
          <w:sz w:val="20"/>
          <w:szCs w:val="20"/>
          <w:lang w:val="pt-BR"/>
        </w:rPr>
        <w:t xml:space="preserve"> </w:t>
      </w:r>
      <w:proofErr w:type="spellStart"/>
      <w:r w:rsidRPr="00AB2B53">
        <w:rPr>
          <w:color w:val="000000"/>
          <w:sz w:val="20"/>
          <w:szCs w:val="20"/>
          <w:lang w:val="pt-BR"/>
        </w:rPr>
        <w:t>debidamente</w:t>
      </w:r>
      <w:proofErr w:type="spellEnd"/>
      <w:r w:rsidRPr="00AB2B53">
        <w:rPr>
          <w:color w:val="000000"/>
          <w:sz w:val="20"/>
          <w:szCs w:val="20"/>
          <w:lang w:val="pt-BR"/>
        </w:rPr>
        <w:t xml:space="preserve"> planificado, </w:t>
      </w:r>
      <w:proofErr w:type="spellStart"/>
      <w:r w:rsidRPr="00AB2B53">
        <w:rPr>
          <w:color w:val="000000"/>
          <w:sz w:val="20"/>
          <w:szCs w:val="20"/>
          <w:lang w:val="pt-BR"/>
        </w:rPr>
        <w:t>con</w:t>
      </w:r>
      <w:proofErr w:type="spellEnd"/>
      <w:r w:rsidRPr="00AB2B53">
        <w:rPr>
          <w:color w:val="000000"/>
          <w:sz w:val="20"/>
          <w:szCs w:val="20"/>
          <w:lang w:val="pt-BR"/>
        </w:rPr>
        <w:t xml:space="preserve"> formas de poder y </w:t>
      </w:r>
      <w:proofErr w:type="spellStart"/>
      <w:r w:rsidRPr="00AB2B53">
        <w:rPr>
          <w:color w:val="000000"/>
          <w:sz w:val="20"/>
          <w:szCs w:val="20"/>
          <w:lang w:val="pt-BR"/>
        </w:rPr>
        <w:t>control</w:t>
      </w:r>
      <w:proofErr w:type="spellEnd"/>
      <w:r w:rsidRPr="00AB2B53">
        <w:rPr>
          <w:color w:val="000000"/>
          <w:sz w:val="20"/>
          <w:szCs w:val="20"/>
          <w:lang w:val="pt-BR"/>
        </w:rPr>
        <w:t xml:space="preserve"> que </w:t>
      </w:r>
      <w:proofErr w:type="spellStart"/>
      <w:r w:rsidRPr="00AB2B53">
        <w:rPr>
          <w:color w:val="000000"/>
          <w:sz w:val="20"/>
          <w:szCs w:val="20"/>
          <w:lang w:val="pt-BR"/>
        </w:rPr>
        <w:t>lleven</w:t>
      </w:r>
      <w:proofErr w:type="spellEnd"/>
      <w:r w:rsidRPr="00AB2B53">
        <w:rPr>
          <w:color w:val="000000"/>
          <w:sz w:val="20"/>
          <w:szCs w:val="20"/>
          <w:lang w:val="pt-BR"/>
        </w:rPr>
        <w:t xml:space="preserve"> a constituir una </w:t>
      </w:r>
      <w:proofErr w:type="spellStart"/>
      <w:r w:rsidRPr="00AB2B53">
        <w:rPr>
          <w:color w:val="000000"/>
          <w:sz w:val="20"/>
          <w:szCs w:val="20"/>
          <w:lang w:val="pt-BR"/>
        </w:rPr>
        <w:t>fuerza</w:t>
      </w:r>
      <w:proofErr w:type="spellEnd"/>
      <w:r w:rsidRPr="00AB2B53">
        <w:rPr>
          <w:color w:val="000000"/>
          <w:sz w:val="20"/>
          <w:szCs w:val="20"/>
          <w:lang w:val="pt-BR"/>
        </w:rPr>
        <w:t xml:space="preserve"> social </w:t>
      </w:r>
      <w:proofErr w:type="spellStart"/>
      <w:r w:rsidRPr="00AB2B53">
        <w:rPr>
          <w:color w:val="000000"/>
          <w:sz w:val="20"/>
          <w:szCs w:val="20"/>
          <w:lang w:val="pt-BR"/>
        </w:rPr>
        <w:t>con</w:t>
      </w:r>
      <w:proofErr w:type="spellEnd"/>
      <w:r w:rsidRPr="00AB2B53">
        <w:rPr>
          <w:color w:val="000000"/>
          <w:sz w:val="20"/>
          <w:szCs w:val="20"/>
          <w:lang w:val="pt-BR"/>
        </w:rPr>
        <w:t xml:space="preserve"> una </w:t>
      </w:r>
      <w:proofErr w:type="spellStart"/>
      <w:r w:rsidRPr="00AB2B53">
        <w:rPr>
          <w:color w:val="000000"/>
          <w:sz w:val="20"/>
          <w:szCs w:val="20"/>
          <w:lang w:val="pt-BR"/>
        </w:rPr>
        <w:t>identidad</w:t>
      </w:r>
      <w:proofErr w:type="spellEnd"/>
      <w:r w:rsidRPr="00AB2B53">
        <w:rPr>
          <w:color w:val="000000"/>
          <w:sz w:val="20"/>
          <w:szCs w:val="20"/>
          <w:lang w:val="pt-BR"/>
        </w:rPr>
        <w:t xml:space="preserve"> </w:t>
      </w:r>
      <w:proofErr w:type="spellStart"/>
      <w:r w:rsidRPr="00AB2B53">
        <w:rPr>
          <w:color w:val="000000"/>
          <w:sz w:val="20"/>
          <w:szCs w:val="20"/>
          <w:lang w:val="pt-BR"/>
        </w:rPr>
        <w:t>propia</w:t>
      </w:r>
      <w:proofErr w:type="spellEnd"/>
      <w:r w:rsidRPr="00AB2B53">
        <w:rPr>
          <w:color w:val="000000"/>
          <w:sz w:val="20"/>
          <w:szCs w:val="20"/>
          <w:lang w:val="pt-BR"/>
        </w:rPr>
        <w:t xml:space="preserve">, </w:t>
      </w:r>
      <w:proofErr w:type="spellStart"/>
      <w:r w:rsidRPr="00AB2B53">
        <w:rPr>
          <w:color w:val="000000"/>
          <w:sz w:val="20"/>
          <w:szCs w:val="20"/>
          <w:lang w:val="pt-BR"/>
        </w:rPr>
        <w:t>basada</w:t>
      </w:r>
      <w:proofErr w:type="spellEnd"/>
      <w:r w:rsidRPr="00AB2B53">
        <w:rPr>
          <w:color w:val="000000"/>
          <w:sz w:val="20"/>
          <w:szCs w:val="20"/>
          <w:lang w:val="pt-BR"/>
        </w:rPr>
        <w:t xml:space="preserve"> </w:t>
      </w:r>
      <w:proofErr w:type="spellStart"/>
      <w:r w:rsidRPr="00AB2B53">
        <w:rPr>
          <w:color w:val="000000"/>
          <w:sz w:val="20"/>
          <w:szCs w:val="20"/>
          <w:lang w:val="pt-BR"/>
        </w:rPr>
        <w:t>en</w:t>
      </w:r>
      <w:proofErr w:type="spellEnd"/>
      <w:r w:rsidRPr="00AB2B53">
        <w:rPr>
          <w:color w:val="000000"/>
          <w:sz w:val="20"/>
          <w:szCs w:val="20"/>
          <w:lang w:val="pt-BR"/>
        </w:rPr>
        <w:t xml:space="preserve"> </w:t>
      </w:r>
      <w:proofErr w:type="spellStart"/>
      <w:r w:rsidRPr="00AB2B53">
        <w:rPr>
          <w:color w:val="000000"/>
          <w:sz w:val="20"/>
          <w:szCs w:val="20"/>
          <w:lang w:val="pt-BR"/>
        </w:rPr>
        <w:t>el</w:t>
      </w:r>
      <w:proofErr w:type="spellEnd"/>
      <w:r w:rsidRPr="00AB2B53">
        <w:rPr>
          <w:color w:val="000000"/>
          <w:sz w:val="20"/>
          <w:szCs w:val="20"/>
          <w:lang w:val="pt-BR"/>
        </w:rPr>
        <w:t xml:space="preserve"> </w:t>
      </w:r>
      <w:proofErr w:type="spellStart"/>
      <w:r w:rsidRPr="00AB2B53">
        <w:rPr>
          <w:color w:val="000000"/>
          <w:sz w:val="20"/>
          <w:szCs w:val="20"/>
          <w:lang w:val="pt-BR"/>
        </w:rPr>
        <w:t>trabajo</w:t>
      </w:r>
      <w:proofErr w:type="spellEnd"/>
      <w:r w:rsidRPr="00AB2B53">
        <w:rPr>
          <w:color w:val="000000"/>
          <w:sz w:val="20"/>
          <w:szCs w:val="20"/>
          <w:lang w:val="pt-BR"/>
        </w:rPr>
        <w:t xml:space="preserve">, </w:t>
      </w:r>
      <w:proofErr w:type="spellStart"/>
      <w:r w:rsidRPr="00AB2B53">
        <w:rPr>
          <w:color w:val="000000"/>
          <w:sz w:val="20"/>
          <w:szCs w:val="20"/>
          <w:lang w:val="pt-BR"/>
        </w:rPr>
        <w:t>el</w:t>
      </w:r>
      <w:proofErr w:type="spellEnd"/>
      <w:r w:rsidRPr="00AB2B53">
        <w:rPr>
          <w:color w:val="000000"/>
          <w:sz w:val="20"/>
          <w:szCs w:val="20"/>
          <w:lang w:val="pt-BR"/>
        </w:rPr>
        <w:t xml:space="preserve"> </w:t>
      </w:r>
      <w:proofErr w:type="spellStart"/>
      <w:r w:rsidRPr="00AB2B53">
        <w:rPr>
          <w:color w:val="000000"/>
          <w:sz w:val="20"/>
          <w:szCs w:val="20"/>
          <w:lang w:val="pt-BR"/>
        </w:rPr>
        <w:t>respeto</w:t>
      </w:r>
      <w:proofErr w:type="spellEnd"/>
      <w:r w:rsidRPr="00AB2B53">
        <w:rPr>
          <w:color w:val="000000"/>
          <w:sz w:val="20"/>
          <w:szCs w:val="20"/>
          <w:lang w:val="pt-BR"/>
        </w:rPr>
        <w:t xml:space="preserve"> de </w:t>
      </w:r>
      <w:proofErr w:type="spellStart"/>
      <w:r w:rsidRPr="00AB2B53">
        <w:rPr>
          <w:color w:val="000000"/>
          <w:sz w:val="20"/>
          <w:szCs w:val="20"/>
          <w:lang w:val="pt-BR"/>
        </w:rPr>
        <w:t>la</w:t>
      </w:r>
      <w:proofErr w:type="spellEnd"/>
      <w:r w:rsidRPr="00AB2B53">
        <w:rPr>
          <w:color w:val="000000"/>
          <w:sz w:val="20"/>
          <w:szCs w:val="20"/>
          <w:lang w:val="pt-BR"/>
        </w:rPr>
        <w:t xml:space="preserve"> </w:t>
      </w:r>
      <w:proofErr w:type="spellStart"/>
      <w:r w:rsidRPr="00AB2B53">
        <w:rPr>
          <w:color w:val="000000"/>
          <w:sz w:val="20"/>
          <w:szCs w:val="20"/>
          <w:lang w:val="pt-BR"/>
        </w:rPr>
        <w:t>diversidad</w:t>
      </w:r>
      <w:proofErr w:type="spellEnd"/>
      <w:r w:rsidRPr="00AB2B53">
        <w:rPr>
          <w:color w:val="000000"/>
          <w:sz w:val="20"/>
          <w:szCs w:val="20"/>
          <w:lang w:val="pt-BR"/>
        </w:rPr>
        <w:t xml:space="preserve">, </w:t>
      </w:r>
      <w:proofErr w:type="spellStart"/>
      <w:r w:rsidRPr="00AB2B53">
        <w:rPr>
          <w:color w:val="000000"/>
          <w:sz w:val="20"/>
          <w:szCs w:val="20"/>
          <w:lang w:val="pt-BR"/>
        </w:rPr>
        <w:t>la</w:t>
      </w:r>
      <w:proofErr w:type="spellEnd"/>
      <w:r w:rsidRPr="00AB2B53">
        <w:rPr>
          <w:color w:val="000000"/>
          <w:sz w:val="20"/>
          <w:szCs w:val="20"/>
          <w:lang w:val="pt-BR"/>
        </w:rPr>
        <w:t xml:space="preserve"> democracia, </w:t>
      </w:r>
      <w:proofErr w:type="spellStart"/>
      <w:r w:rsidRPr="00AB2B53">
        <w:rPr>
          <w:color w:val="000000"/>
          <w:sz w:val="20"/>
          <w:szCs w:val="20"/>
          <w:lang w:val="pt-BR"/>
        </w:rPr>
        <w:t>la</w:t>
      </w:r>
      <w:proofErr w:type="spellEnd"/>
      <w:r w:rsidRPr="00AB2B53">
        <w:rPr>
          <w:color w:val="000000"/>
          <w:sz w:val="20"/>
          <w:szCs w:val="20"/>
          <w:lang w:val="pt-BR"/>
        </w:rPr>
        <w:t xml:space="preserve"> iniciativa individual y </w:t>
      </w:r>
      <w:proofErr w:type="spellStart"/>
      <w:r w:rsidRPr="00AB2B53">
        <w:rPr>
          <w:color w:val="000000"/>
          <w:sz w:val="20"/>
          <w:szCs w:val="20"/>
          <w:lang w:val="pt-BR"/>
        </w:rPr>
        <w:t>colectiva</w:t>
      </w:r>
      <w:proofErr w:type="spellEnd"/>
      <w:r w:rsidRPr="00AB2B53">
        <w:rPr>
          <w:color w:val="000000"/>
          <w:sz w:val="20"/>
          <w:szCs w:val="20"/>
          <w:lang w:val="pt-BR"/>
        </w:rPr>
        <w:t xml:space="preserve">, </w:t>
      </w:r>
      <w:proofErr w:type="spellStart"/>
      <w:r w:rsidRPr="00AB2B53">
        <w:rPr>
          <w:color w:val="000000"/>
          <w:sz w:val="20"/>
          <w:szCs w:val="20"/>
          <w:lang w:val="pt-BR"/>
        </w:rPr>
        <w:t>la</w:t>
      </w:r>
      <w:proofErr w:type="spellEnd"/>
      <w:r w:rsidRPr="00AB2B53">
        <w:rPr>
          <w:color w:val="000000"/>
          <w:sz w:val="20"/>
          <w:szCs w:val="20"/>
          <w:lang w:val="pt-BR"/>
        </w:rPr>
        <w:t xml:space="preserve"> </w:t>
      </w:r>
      <w:proofErr w:type="spellStart"/>
      <w:r w:rsidRPr="00AB2B53">
        <w:rPr>
          <w:color w:val="000000"/>
          <w:sz w:val="20"/>
          <w:szCs w:val="20"/>
          <w:lang w:val="pt-BR"/>
        </w:rPr>
        <w:t>ayuda</w:t>
      </w:r>
      <w:proofErr w:type="spellEnd"/>
      <w:r w:rsidRPr="00AB2B53">
        <w:rPr>
          <w:color w:val="000000"/>
          <w:sz w:val="20"/>
          <w:szCs w:val="20"/>
          <w:lang w:val="pt-BR"/>
        </w:rPr>
        <w:t xml:space="preserve"> mutua y </w:t>
      </w:r>
      <w:proofErr w:type="spellStart"/>
      <w:r w:rsidRPr="00AB2B53">
        <w:rPr>
          <w:color w:val="000000"/>
          <w:sz w:val="20"/>
          <w:szCs w:val="20"/>
          <w:lang w:val="pt-BR"/>
        </w:rPr>
        <w:t>la</w:t>
      </w:r>
      <w:proofErr w:type="spellEnd"/>
      <w:r w:rsidRPr="00AB2B53">
        <w:rPr>
          <w:color w:val="000000"/>
          <w:sz w:val="20"/>
          <w:szCs w:val="20"/>
          <w:lang w:val="pt-BR"/>
        </w:rPr>
        <w:t xml:space="preserve"> </w:t>
      </w:r>
      <w:proofErr w:type="spellStart"/>
      <w:r w:rsidRPr="00AB2B53">
        <w:rPr>
          <w:color w:val="000000"/>
          <w:sz w:val="20"/>
          <w:szCs w:val="20"/>
          <w:lang w:val="pt-BR"/>
        </w:rPr>
        <w:t>autogestión</w:t>
      </w:r>
      <w:proofErr w:type="spellEnd"/>
      <w:r w:rsidRPr="00AB2B53">
        <w:rPr>
          <w:color w:val="000000"/>
          <w:sz w:val="20"/>
          <w:szCs w:val="20"/>
          <w:lang w:val="pt-BR"/>
        </w:rPr>
        <w:t xml:space="preserve"> (COOVIAS, 2012b</w:t>
      </w:r>
      <w:r w:rsidR="00C42D87" w:rsidRPr="00AB2B53">
        <w:rPr>
          <w:color w:val="000000"/>
          <w:sz w:val="20"/>
          <w:szCs w:val="20"/>
          <w:lang w:val="pt-BR"/>
        </w:rPr>
        <w:t>, s</w:t>
      </w:r>
      <w:r w:rsidR="008D3252" w:rsidRPr="00AB2B53">
        <w:rPr>
          <w:color w:val="000000"/>
          <w:sz w:val="20"/>
          <w:szCs w:val="20"/>
          <w:lang w:val="pt-BR"/>
        </w:rPr>
        <w:t>p.</w:t>
      </w:r>
      <w:r w:rsidRPr="00AB2B53">
        <w:rPr>
          <w:color w:val="000000"/>
          <w:sz w:val="20"/>
          <w:szCs w:val="20"/>
          <w:lang w:val="pt-BR"/>
        </w:rPr>
        <w:t>)</w:t>
      </w:r>
    </w:p>
    <w:p w14:paraId="31EA3556" w14:textId="77777777" w:rsidR="005808C9" w:rsidRPr="00725A98" w:rsidRDefault="005808C9" w:rsidP="00FA6EBF">
      <w:pPr>
        <w:spacing w:line="360" w:lineRule="auto"/>
        <w:jc w:val="both"/>
        <w:rPr>
          <w:lang w:val="pt-BR"/>
        </w:rPr>
      </w:pPr>
    </w:p>
    <w:p w14:paraId="7170242E" w14:textId="4FF82747" w:rsidR="000B75A1" w:rsidRPr="00725A98" w:rsidRDefault="000B75A1" w:rsidP="00FA6EBF">
      <w:pPr>
        <w:spacing w:line="360" w:lineRule="auto"/>
        <w:jc w:val="both"/>
        <w:rPr>
          <w:lang w:val="pt-BR"/>
        </w:rPr>
      </w:pPr>
      <w:r w:rsidRPr="00725A98">
        <w:rPr>
          <w:color w:val="000000"/>
          <w:lang w:val="pt-BR"/>
        </w:rPr>
        <w:lastRenderedPageBreak/>
        <w:t xml:space="preserve">Ao mesmo tempo, o processo de descentralização, que já vinha sendo promovido pelo Estado equatoriano, fez com que os municípios assumissem maior responsabilidade na resolução do problema da habitação. Assim, em 1991, a prefeitura de Quito apresentou a proposta para o desenvolvimento urbano da região sul: o </w:t>
      </w:r>
      <w:proofErr w:type="spellStart"/>
      <w:r w:rsidRPr="00725A98">
        <w:rPr>
          <w:i/>
          <w:iCs/>
          <w:color w:val="000000"/>
          <w:lang w:val="pt-BR"/>
        </w:rPr>
        <w:t>Plan</w:t>
      </w:r>
      <w:proofErr w:type="spellEnd"/>
      <w:r w:rsidRPr="00725A98">
        <w:rPr>
          <w:i/>
          <w:iCs/>
          <w:color w:val="000000"/>
          <w:lang w:val="pt-BR"/>
        </w:rPr>
        <w:t xml:space="preserve"> </w:t>
      </w:r>
      <w:proofErr w:type="spellStart"/>
      <w:r w:rsidRPr="00725A98">
        <w:rPr>
          <w:i/>
          <w:iCs/>
          <w:color w:val="000000"/>
          <w:lang w:val="pt-BR"/>
        </w:rPr>
        <w:t>Quitumbe</w:t>
      </w:r>
      <w:proofErr w:type="spellEnd"/>
      <w:r w:rsidRPr="00725A98">
        <w:rPr>
          <w:i/>
          <w:iCs/>
          <w:color w:val="000000"/>
          <w:lang w:val="pt-BR"/>
        </w:rPr>
        <w:t xml:space="preserve">. </w:t>
      </w:r>
      <w:r w:rsidRPr="00725A98">
        <w:rPr>
          <w:color w:val="000000"/>
          <w:lang w:val="pt-BR"/>
        </w:rPr>
        <w:t>Es</w:t>
      </w:r>
      <w:r w:rsidR="00AB2B53">
        <w:rPr>
          <w:color w:val="000000"/>
          <w:lang w:val="pt-BR"/>
        </w:rPr>
        <w:t>s</w:t>
      </w:r>
      <w:r w:rsidRPr="00725A98">
        <w:rPr>
          <w:color w:val="000000"/>
          <w:lang w:val="pt-BR"/>
        </w:rPr>
        <w:t xml:space="preserve">e plano tinha por objetivo criar uma nova centralidade, a partir da “descentralização das funções e equipamentos através da transferência total ou parcial de atividades políticas administrativas, de serviços, financeiras, gerenciais e informais de mercado” </w:t>
      </w:r>
      <w:r w:rsidRPr="00725A98">
        <w:rPr>
          <w:color w:val="000000" w:themeColor="text1"/>
          <w:lang w:val="pt-BR"/>
        </w:rPr>
        <w:t>(</w:t>
      </w:r>
      <w:r w:rsidR="00766433" w:rsidRPr="00725A98">
        <w:rPr>
          <w:color w:val="000000" w:themeColor="text1"/>
          <w:lang w:val="pt-BR"/>
        </w:rPr>
        <w:t>DMQ</w:t>
      </w:r>
      <w:r w:rsidRPr="00725A98">
        <w:rPr>
          <w:color w:val="000000" w:themeColor="text1"/>
          <w:lang w:val="pt-BR"/>
        </w:rPr>
        <w:t>, 1991), incorporando novos usos e buscando superar a reduzida presença de equipamentos públicos para educação, cultura, recreação, gestão pública, assistência social e saúde na região. Es</w:t>
      </w:r>
      <w:r w:rsidR="00AB2B53">
        <w:rPr>
          <w:color w:val="000000" w:themeColor="text1"/>
          <w:lang w:val="pt-BR"/>
        </w:rPr>
        <w:t>s</w:t>
      </w:r>
      <w:r w:rsidRPr="00725A98">
        <w:rPr>
          <w:color w:val="000000" w:themeColor="text1"/>
          <w:lang w:val="pt-BR"/>
        </w:rPr>
        <w:t>a proposta significou um salto qualitativo no planejamento levado a cabo até então na capital, pois além de romper com a estrutura territorial segmentada do sul de Quito</w:t>
      </w:r>
      <w:r w:rsidR="00AB2B53">
        <w:rPr>
          <w:color w:val="000000" w:themeColor="text1"/>
          <w:lang w:val="pt-BR"/>
        </w:rPr>
        <w:t xml:space="preserve"> e</w:t>
      </w:r>
      <w:r w:rsidRPr="00725A98">
        <w:rPr>
          <w:color w:val="000000" w:themeColor="text1"/>
          <w:lang w:val="pt-BR"/>
        </w:rPr>
        <w:t xml:space="preserve"> marcada por uma relação entre a indústria e a classe operária</w:t>
      </w:r>
      <w:r w:rsidR="005D5C2B" w:rsidRPr="00157247">
        <w:rPr>
          <w:rStyle w:val="FootnoteReference"/>
        </w:rPr>
        <w:footnoteReference w:id="11"/>
      </w:r>
      <w:r w:rsidRPr="00725A98">
        <w:rPr>
          <w:color w:val="000000" w:themeColor="text1"/>
          <w:lang w:val="pt-BR"/>
        </w:rPr>
        <w:t>, tomou</w:t>
      </w:r>
      <w:r w:rsidR="00AB2B53">
        <w:rPr>
          <w:color w:val="000000" w:themeColor="text1"/>
          <w:lang w:val="pt-BR"/>
        </w:rPr>
        <w:t>-se</w:t>
      </w:r>
      <w:r w:rsidRPr="00725A98">
        <w:rPr>
          <w:color w:val="000000" w:themeColor="text1"/>
          <w:lang w:val="pt-BR"/>
        </w:rPr>
        <w:t xml:space="preserve"> como ponto de partida para a elaboração do plano o déficit habitacional que havia sido identificado pela </w:t>
      </w:r>
      <w:r w:rsidRPr="00725A98">
        <w:rPr>
          <w:i/>
          <w:iCs/>
          <w:color w:val="000000" w:themeColor="text1"/>
          <w:lang w:val="pt-BR"/>
        </w:rPr>
        <w:t xml:space="preserve">Junta Nacional de </w:t>
      </w:r>
      <w:proofErr w:type="spellStart"/>
      <w:r w:rsidRPr="00725A98">
        <w:rPr>
          <w:i/>
          <w:iCs/>
          <w:color w:val="000000" w:themeColor="text1"/>
          <w:lang w:val="pt-BR"/>
        </w:rPr>
        <w:t>Vivienda</w:t>
      </w:r>
      <w:proofErr w:type="spellEnd"/>
      <w:r w:rsidRPr="00725A98">
        <w:rPr>
          <w:color w:val="000000" w:themeColor="text1"/>
          <w:lang w:val="pt-BR"/>
        </w:rPr>
        <w:t>, estimado em torno de um milhão de unidades habitacionais em todo país naquele momento (</w:t>
      </w:r>
      <w:r w:rsidR="00766433" w:rsidRPr="00725A98">
        <w:rPr>
          <w:color w:val="000000" w:themeColor="text1"/>
          <w:lang w:val="pt-BR"/>
        </w:rPr>
        <w:t>DMQ</w:t>
      </w:r>
      <w:r w:rsidRPr="00725A98">
        <w:rPr>
          <w:color w:val="000000" w:themeColor="text1"/>
          <w:lang w:val="pt-BR"/>
        </w:rPr>
        <w:t>, 1991). No entanto, a</w:t>
      </w:r>
      <w:r w:rsidRPr="00725A98">
        <w:rPr>
          <w:color w:val="000000"/>
          <w:lang w:val="pt-BR"/>
        </w:rPr>
        <w:t xml:space="preserve"> crise adiou a implantação do </w:t>
      </w:r>
      <w:proofErr w:type="spellStart"/>
      <w:r w:rsidRPr="00725A98">
        <w:rPr>
          <w:i/>
          <w:iCs/>
          <w:color w:val="000000"/>
          <w:lang w:val="pt-BR"/>
        </w:rPr>
        <w:t>Plan</w:t>
      </w:r>
      <w:proofErr w:type="spellEnd"/>
      <w:r w:rsidRPr="00725A98">
        <w:rPr>
          <w:i/>
          <w:iCs/>
          <w:color w:val="000000"/>
          <w:lang w:val="pt-BR"/>
        </w:rPr>
        <w:t xml:space="preserve"> </w:t>
      </w:r>
      <w:proofErr w:type="spellStart"/>
      <w:r w:rsidRPr="00725A98">
        <w:rPr>
          <w:i/>
          <w:iCs/>
          <w:color w:val="000000"/>
          <w:lang w:val="pt-BR"/>
        </w:rPr>
        <w:t>Quitumbe</w:t>
      </w:r>
      <w:proofErr w:type="spellEnd"/>
      <w:r w:rsidRPr="00725A98">
        <w:rPr>
          <w:color w:val="000000"/>
          <w:lang w:val="pt-BR"/>
        </w:rPr>
        <w:t xml:space="preserve"> a partir do ordenamento especial</w:t>
      </w:r>
      <w:r w:rsidR="008D3252" w:rsidRPr="00725A98">
        <w:rPr>
          <w:color w:val="000000"/>
          <w:lang w:val="pt-BR"/>
        </w:rPr>
        <w:t xml:space="preserve"> </w:t>
      </w:r>
      <w:r w:rsidRPr="00725A98">
        <w:rPr>
          <w:color w:val="000000"/>
          <w:lang w:val="pt-BR"/>
        </w:rPr>
        <w:t xml:space="preserve">para a </w:t>
      </w:r>
      <w:proofErr w:type="spellStart"/>
      <w:r w:rsidRPr="00725A98">
        <w:rPr>
          <w:i/>
          <w:color w:val="000000"/>
          <w:lang w:val="pt-BR"/>
        </w:rPr>
        <w:t>Ciudad</w:t>
      </w:r>
      <w:proofErr w:type="spellEnd"/>
      <w:r w:rsidRPr="00725A98">
        <w:rPr>
          <w:i/>
          <w:color w:val="000000"/>
          <w:lang w:val="pt-BR"/>
        </w:rPr>
        <w:t xml:space="preserve"> </w:t>
      </w:r>
      <w:proofErr w:type="spellStart"/>
      <w:r w:rsidRPr="00725A98">
        <w:rPr>
          <w:i/>
          <w:color w:val="000000"/>
          <w:lang w:val="pt-BR"/>
        </w:rPr>
        <w:t>Quitumbe</w:t>
      </w:r>
      <w:proofErr w:type="spellEnd"/>
      <w:r w:rsidRPr="00725A98">
        <w:rPr>
          <w:i/>
          <w:color w:val="000000"/>
          <w:lang w:val="pt-BR"/>
        </w:rPr>
        <w:t xml:space="preserve"> 2005</w:t>
      </w:r>
      <w:r w:rsidRPr="00725A98">
        <w:rPr>
          <w:color w:val="000000"/>
          <w:lang w:val="pt-BR"/>
        </w:rPr>
        <w:t>. </w:t>
      </w:r>
    </w:p>
    <w:p w14:paraId="7628DB8A" w14:textId="77777777" w:rsidR="000B75A1" w:rsidRPr="00725A98" w:rsidRDefault="000B75A1" w:rsidP="00FA6EBF">
      <w:pPr>
        <w:spacing w:line="360" w:lineRule="auto"/>
        <w:jc w:val="both"/>
        <w:rPr>
          <w:lang w:val="pt-BR"/>
        </w:rPr>
      </w:pPr>
    </w:p>
    <w:p w14:paraId="187B2D74" w14:textId="63DED25E" w:rsidR="000B75A1" w:rsidRPr="00725A98" w:rsidRDefault="000B75A1" w:rsidP="00FA6EBF">
      <w:pPr>
        <w:spacing w:line="360" w:lineRule="auto"/>
        <w:jc w:val="both"/>
        <w:rPr>
          <w:lang w:val="pt-BR"/>
        </w:rPr>
      </w:pPr>
      <w:r w:rsidRPr="00725A98">
        <w:rPr>
          <w:color w:val="000000"/>
          <w:lang w:val="pt-BR"/>
        </w:rPr>
        <w:t xml:space="preserve">Em 2000 a cooperativa </w:t>
      </w:r>
      <w:proofErr w:type="spellStart"/>
      <w:r w:rsidRPr="00725A98">
        <w:rPr>
          <w:i/>
          <w:iCs/>
          <w:color w:val="000000"/>
          <w:lang w:val="pt-BR"/>
        </w:rPr>
        <w:t>Alianza</w:t>
      </w:r>
      <w:proofErr w:type="spellEnd"/>
      <w:r w:rsidRPr="00725A98">
        <w:rPr>
          <w:i/>
          <w:iCs/>
          <w:color w:val="000000"/>
          <w:lang w:val="pt-BR"/>
        </w:rPr>
        <w:t xml:space="preserve"> Solidaria </w:t>
      </w:r>
      <w:r w:rsidRPr="00725A98">
        <w:rPr>
          <w:color w:val="000000"/>
          <w:lang w:val="pt-BR"/>
        </w:rPr>
        <w:t xml:space="preserve">adquiriu um terreno de aproximadamente seis hectares no eixo de expansão sul da cidade, dentro da área delimitada pelo </w:t>
      </w:r>
      <w:proofErr w:type="spellStart"/>
      <w:r w:rsidRPr="00725A98">
        <w:rPr>
          <w:i/>
          <w:iCs/>
          <w:color w:val="000000"/>
          <w:lang w:val="pt-BR"/>
        </w:rPr>
        <w:t>Plan</w:t>
      </w:r>
      <w:proofErr w:type="spellEnd"/>
      <w:r w:rsidRPr="00725A98">
        <w:rPr>
          <w:i/>
          <w:iCs/>
          <w:color w:val="000000"/>
          <w:lang w:val="pt-BR"/>
        </w:rPr>
        <w:t xml:space="preserve"> </w:t>
      </w:r>
      <w:proofErr w:type="spellStart"/>
      <w:r w:rsidRPr="00725A98">
        <w:rPr>
          <w:i/>
          <w:iCs/>
          <w:color w:val="000000"/>
          <w:lang w:val="pt-BR"/>
        </w:rPr>
        <w:t>Quitumbe</w:t>
      </w:r>
      <w:proofErr w:type="spellEnd"/>
      <w:r w:rsidRPr="00725A98">
        <w:rPr>
          <w:color w:val="000000"/>
          <w:lang w:val="pt-BR"/>
        </w:rPr>
        <w:t xml:space="preserve">. Foi o começo do ambicioso projeto </w:t>
      </w:r>
      <w:proofErr w:type="spellStart"/>
      <w:r w:rsidRPr="00725A98">
        <w:rPr>
          <w:i/>
          <w:iCs/>
          <w:color w:val="000000"/>
          <w:lang w:val="pt-BR"/>
        </w:rPr>
        <w:t>Solidaridad</w:t>
      </w:r>
      <w:proofErr w:type="spellEnd"/>
      <w:r w:rsidRPr="00725A98">
        <w:rPr>
          <w:i/>
          <w:iCs/>
          <w:color w:val="000000"/>
          <w:lang w:val="pt-BR"/>
        </w:rPr>
        <w:t xml:space="preserve"> </w:t>
      </w:r>
      <w:proofErr w:type="spellStart"/>
      <w:r w:rsidRPr="00725A98">
        <w:rPr>
          <w:i/>
          <w:iCs/>
          <w:color w:val="000000"/>
          <w:lang w:val="pt-BR"/>
        </w:rPr>
        <w:t>Quitumbe</w:t>
      </w:r>
      <w:proofErr w:type="spellEnd"/>
      <w:r w:rsidRPr="00725A98">
        <w:rPr>
          <w:i/>
          <w:iCs/>
          <w:color w:val="000000"/>
          <w:lang w:val="pt-BR"/>
        </w:rPr>
        <w:t xml:space="preserve"> </w:t>
      </w:r>
      <w:r w:rsidRPr="00725A98">
        <w:rPr>
          <w:color w:val="000000"/>
          <w:lang w:val="pt-BR"/>
        </w:rPr>
        <w:t xml:space="preserve">“dedicado à construção de hábitat, moradia e comunidade por meio de formas cooperativas, </w:t>
      </w:r>
      <w:proofErr w:type="spellStart"/>
      <w:r w:rsidRPr="00725A98">
        <w:rPr>
          <w:color w:val="000000"/>
          <w:lang w:val="pt-BR"/>
        </w:rPr>
        <w:t>autogestionárias</w:t>
      </w:r>
      <w:proofErr w:type="spellEnd"/>
      <w:r w:rsidRPr="00725A98">
        <w:rPr>
          <w:color w:val="000000"/>
          <w:lang w:val="pt-BR"/>
        </w:rPr>
        <w:t xml:space="preserve"> e de </w:t>
      </w:r>
      <w:r w:rsidR="00ED7C59" w:rsidRPr="00725A98">
        <w:rPr>
          <w:color w:val="000000"/>
          <w:lang w:val="pt-BR"/>
        </w:rPr>
        <w:t>economia</w:t>
      </w:r>
      <w:r w:rsidRPr="00725A98">
        <w:rPr>
          <w:color w:val="000000"/>
          <w:lang w:val="pt-BR"/>
        </w:rPr>
        <w:t xml:space="preserve"> solidaria para o bem viver</w:t>
      </w:r>
      <w:r w:rsidR="008D3252" w:rsidRPr="00725A98">
        <w:rPr>
          <w:iCs/>
          <w:color w:val="000000"/>
          <w:lang w:val="pt-BR"/>
        </w:rPr>
        <w:t xml:space="preserve">” (MELO, </w:t>
      </w:r>
      <w:r w:rsidR="00ED7C59" w:rsidRPr="00725A98">
        <w:rPr>
          <w:iCs/>
          <w:color w:val="000000"/>
          <w:lang w:val="pt-BR"/>
        </w:rPr>
        <w:t xml:space="preserve">sem data </w:t>
      </w:r>
      <w:r w:rsidR="008D3252" w:rsidRPr="00725A98">
        <w:rPr>
          <w:iCs/>
          <w:color w:val="000000"/>
          <w:lang w:val="pt-BR"/>
        </w:rPr>
        <w:t>[</w:t>
      </w:r>
      <w:r w:rsidR="00ED7C59" w:rsidRPr="00725A98">
        <w:rPr>
          <w:iCs/>
          <w:color w:val="000000"/>
          <w:lang w:val="pt-BR"/>
        </w:rPr>
        <w:t>b</w:t>
      </w:r>
      <w:r w:rsidR="008D3252" w:rsidRPr="00725A98">
        <w:rPr>
          <w:iCs/>
          <w:color w:val="000000"/>
          <w:lang w:val="pt-BR"/>
        </w:rPr>
        <w:t>]) (LÓPEZ, 2010, P. 44).</w:t>
      </w:r>
      <w:r w:rsidRPr="00725A98">
        <w:rPr>
          <w:color w:val="000000"/>
          <w:lang w:val="pt-BR"/>
        </w:rPr>
        <w:t xml:space="preserve"> No entanto, o terreno estava delimitado pelas </w:t>
      </w:r>
      <w:r w:rsidRPr="00725A98">
        <w:rPr>
          <w:i/>
          <w:iCs/>
          <w:color w:val="000000"/>
          <w:lang w:val="pt-BR"/>
        </w:rPr>
        <w:t>quebradas</w:t>
      </w:r>
      <w:r w:rsidR="005D5C2B" w:rsidRPr="00157247">
        <w:rPr>
          <w:rStyle w:val="FootnoteReference"/>
        </w:rPr>
        <w:footnoteReference w:id="12"/>
      </w:r>
      <w:r w:rsidRPr="00725A98">
        <w:rPr>
          <w:color w:val="000000"/>
          <w:lang w:val="pt-BR"/>
        </w:rPr>
        <w:t xml:space="preserve"> (</w:t>
      </w:r>
      <w:r w:rsidRPr="00396FD3">
        <w:rPr>
          <w:i/>
          <w:iCs/>
          <w:color w:val="000000"/>
          <w:lang w:val="pt-BR"/>
        </w:rPr>
        <w:t>talvegues</w:t>
      </w:r>
      <w:r w:rsidRPr="00725A98">
        <w:rPr>
          <w:color w:val="000000"/>
          <w:lang w:val="pt-BR"/>
        </w:rPr>
        <w:t xml:space="preserve">) </w:t>
      </w:r>
      <w:r w:rsidRPr="00725A98">
        <w:rPr>
          <w:i/>
          <w:iCs/>
          <w:color w:val="000000"/>
          <w:lang w:val="pt-BR"/>
        </w:rPr>
        <w:t>Ortega</w:t>
      </w:r>
      <w:r w:rsidRPr="00725A98">
        <w:rPr>
          <w:color w:val="000000"/>
          <w:lang w:val="pt-BR"/>
        </w:rPr>
        <w:t xml:space="preserve"> e </w:t>
      </w:r>
      <w:r w:rsidRPr="00725A98">
        <w:rPr>
          <w:i/>
          <w:iCs/>
          <w:color w:val="000000"/>
          <w:lang w:val="pt-BR"/>
        </w:rPr>
        <w:t>El Carmen</w:t>
      </w:r>
      <w:r w:rsidRPr="00725A98">
        <w:rPr>
          <w:color w:val="000000"/>
          <w:lang w:val="pt-BR"/>
        </w:rPr>
        <w:t>, uma característica que trazia algumas dificuldades para a implantação do projeto (COOVIAS, 2012a). </w:t>
      </w:r>
    </w:p>
    <w:p w14:paraId="488B7968" w14:textId="77777777" w:rsidR="000B75A1" w:rsidRPr="00725A98" w:rsidRDefault="000B75A1" w:rsidP="00FA6EBF">
      <w:pPr>
        <w:spacing w:line="360" w:lineRule="auto"/>
        <w:jc w:val="both"/>
        <w:rPr>
          <w:lang w:val="pt-BR"/>
        </w:rPr>
      </w:pPr>
    </w:p>
    <w:p w14:paraId="29BD6273" w14:textId="5E3E4B09" w:rsidR="000B75A1" w:rsidRPr="00725A98" w:rsidRDefault="000B75A1" w:rsidP="00FA6EBF">
      <w:pPr>
        <w:spacing w:line="360" w:lineRule="auto"/>
        <w:jc w:val="both"/>
        <w:rPr>
          <w:lang w:val="pt-BR"/>
        </w:rPr>
      </w:pPr>
      <w:r w:rsidRPr="00725A98">
        <w:rPr>
          <w:color w:val="000000"/>
          <w:lang w:val="pt-BR"/>
        </w:rPr>
        <w:t xml:space="preserve">Uma vez adquirido o terreno, a cooperativa deu início ao processo participativo com os futuros moradores, sócios da cooperativa, com o objetivo de definir quais seriam os </w:t>
      </w:r>
      <w:r w:rsidRPr="00725A98">
        <w:rPr>
          <w:color w:val="000000"/>
          <w:lang w:val="pt-BR"/>
        </w:rPr>
        <w:lastRenderedPageBreak/>
        <w:t xml:space="preserve">primeiros passos para a implantação do projeto. Foram realizadas atividades de formação e sensibilização com a finalidade de conscientizar os futuros moradores sobre a conjuntura política e social do momento, buscando despertar o pensamento crítico para a tomada de decisões sobre o projeto. Era preciso entender que “o problema da habitação não tinha a ver somente com a construção de casas, devia se considerar o meio natural em torno </w:t>
      </w:r>
      <w:r w:rsidR="00ED7C59">
        <w:rPr>
          <w:color w:val="000000"/>
          <w:lang w:val="pt-BR"/>
        </w:rPr>
        <w:t>a</w:t>
      </w:r>
      <w:r w:rsidRPr="00725A98">
        <w:rPr>
          <w:color w:val="000000"/>
          <w:lang w:val="pt-BR"/>
        </w:rPr>
        <w:t>s moradias, (...) por este motivo era necessário discutir o hábitat” (</w:t>
      </w:r>
      <w:r w:rsidR="00ED7C59">
        <w:rPr>
          <w:color w:val="000000"/>
          <w:lang w:val="pt-BR"/>
        </w:rPr>
        <w:t>MELO</w:t>
      </w:r>
      <w:r w:rsidR="008D3252" w:rsidRPr="00725A98">
        <w:rPr>
          <w:color w:val="000000"/>
          <w:lang w:val="pt-BR"/>
        </w:rPr>
        <w:t xml:space="preserve">, </w:t>
      </w:r>
      <w:r w:rsidR="00ED7C59" w:rsidRPr="00725A98">
        <w:rPr>
          <w:color w:val="000000"/>
          <w:lang w:val="pt-BR"/>
        </w:rPr>
        <w:t xml:space="preserve">sem data </w:t>
      </w:r>
      <w:r w:rsidR="008D3252" w:rsidRPr="00725A98">
        <w:rPr>
          <w:color w:val="000000"/>
          <w:lang w:val="pt-BR"/>
        </w:rPr>
        <w:t>[b])</w:t>
      </w:r>
      <w:r w:rsidRPr="00725A98">
        <w:rPr>
          <w:color w:val="000000"/>
          <w:lang w:val="pt-BR"/>
        </w:rPr>
        <w:t>. Es</w:t>
      </w:r>
      <w:r w:rsidR="00396FD3">
        <w:rPr>
          <w:color w:val="000000"/>
          <w:lang w:val="pt-BR"/>
        </w:rPr>
        <w:t>s</w:t>
      </w:r>
      <w:r w:rsidRPr="00725A98">
        <w:rPr>
          <w:color w:val="000000"/>
          <w:lang w:val="pt-BR"/>
        </w:rPr>
        <w:t xml:space="preserve">e processo contribuiu para </w:t>
      </w:r>
      <w:r w:rsidR="00ED7C59">
        <w:rPr>
          <w:color w:val="000000"/>
          <w:lang w:val="pt-BR"/>
        </w:rPr>
        <w:t xml:space="preserve">que </w:t>
      </w:r>
      <w:r w:rsidRPr="00725A98">
        <w:rPr>
          <w:color w:val="000000"/>
          <w:lang w:val="pt-BR"/>
        </w:rPr>
        <w:t xml:space="preserve">os associados pudessem optar pela recuperação e preservação das </w:t>
      </w:r>
      <w:r w:rsidRPr="00ED7C59">
        <w:rPr>
          <w:i/>
          <w:color w:val="000000"/>
          <w:lang w:val="pt-BR"/>
        </w:rPr>
        <w:t>quebradas</w:t>
      </w:r>
      <w:r w:rsidRPr="00725A98">
        <w:rPr>
          <w:color w:val="000000"/>
          <w:lang w:val="pt-BR"/>
        </w:rPr>
        <w:t>, rompendo com as práticas comumente utilizadas em Quito. A decisão dos moradores nasce</w:t>
      </w:r>
      <w:r w:rsidR="00ED7C59">
        <w:rPr>
          <w:color w:val="000000"/>
          <w:lang w:val="pt-BR"/>
        </w:rPr>
        <w:t>u</w:t>
      </w:r>
      <w:r w:rsidRPr="00725A98">
        <w:rPr>
          <w:color w:val="000000"/>
          <w:lang w:val="pt-BR"/>
        </w:rPr>
        <w:t xml:space="preserve"> de um processo de conscientização ambiental, mas principalmente do desejo de promover um h</w:t>
      </w:r>
      <w:r w:rsidR="00ED7C59">
        <w:rPr>
          <w:color w:val="000000"/>
          <w:lang w:val="pt-BR"/>
        </w:rPr>
        <w:t>á</w:t>
      </w:r>
      <w:r w:rsidRPr="00725A98">
        <w:rPr>
          <w:color w:val="000000"/>
          <w:lang w:val="pt-BR"/>
        </w:rPr>
        <w:t xml:space="preserve">bitat de qualidade para a periferia. Assim, os moradores decidiram recuperar e proteger as quebradas, </w:t>
      </w:r>
      <w:r w:rsidR="00ED7C59">
        <w:rPr>
          <w:color w:val="000000"/>
          <w:lang w:val="pt-BR"/>
        </w:rPr>
        <w:t>trazendo</w:t>
      </w:r>
      <w:r w:rsidRPr="00725A98">
        <w:rPr>
          <w:color w:val="000000"/>
          <w:lang w:val="pt-BR"/>
        </w:rPr>
        <w:t xml:space="preserve"> elementos d</w:t>
      </w:r>
      <w:r w:rsidR="00ED7C59">
        <w:rPr>
          <w:color w:val="000000"/>
          <w:lang w:val="pt-BR"/>
        </w:rPr>
        <w:t xml:space="preserve">a cosmovisão andina que entendem que o </w:t>
      </w:r>
      <w:r w:rsidRPr="00725A98">
        <w:rPr>
          <w:color w:val="000000"/>
          <w:lang w:val="pt-BR"/>
        </w:rPr>
        <w:t xml:space="preserve">homem e </w:t>
      </w:r>
      <w:r w:rsidR="00ED7C59">
        <w:rPr>
          <w:color w:val="000000"/>
          <w:lang w:val="pt-BR"/>
        </w:rPr>
        <w:t xml:space="preserve">a </w:t>
      </w:r>
      <w:r w:rsidRPr="00725A98">
        <w:rPr>
          <w:color w:val="000000"/>
          <w:lang w:val="pt-BR"/>
        </w:rPr>
        <w:t xml:space="preserve">natureza </w:t>
      </w:r>
      <w:r w:rsidR="00ED7C59">
        <w:rPr>
          <w:color w:val="000000"/>
          <w:lang w:val="pt-BR"/>
        </w:rPr>
        <w:t>são parte de uma</w:t>
      </w:r>
      <w:r w:rsidRPr="00725A98">
        <w:rPr>
          <w:color w:val="000000"/>
          <w:lang w:val="pt-BR"/>
        </w:rPr>
        <w:t xml:space="preserve"> única estrutura, ideia ainda muito presente nes</w:t>
      </w:r>
      <w:r w:rsidR="00396FD3">
        <w:rPr>
          <w:color w:val="000000"/>
          <w:lang w:val="pt-BR"/>
        </w:rPr>
        <w:t>s</w:t>
      </w:r>
      <w:r w:rsidRPr="00725A98">
        <w:rPr>
          <w:color w:val="000000"/>
          <w:lang w:val="pt-BR"/>
        </w:rPr>
        <w:t>a população</w:t>
      </w:r>
      <w:r w:rsidR="00396FD3">
        <w:rPr>
          <w:color w:val="000000"/>
          <w:lang w:val="pt-BR"/>
        </w:rPr>
        <w:t>,</w:t>
      </w:r>
      <w:r w:rsidRPr="00725A98">
        <w:rPr>
          <w:color w:val="000000"/>
          <w:lang w:val="pt-BR"/>
        </w:rPr>
        <w:t xml:space="preserve"> que </w:t>
      </w:r>
      <w:r w:rsidR="00396FD3">
        <w:rPr>
          <w:color w:val="000000"/>
          <w:lang w:val="pt-BR"/>
        </w:rPr>
        <w:t>há</w:t>
      </w:r>
      <w:r w:rsidRPr="00725A98">
        <w:rPr>
          <w:color w:val="000000"/>
          <w:lang w:val="pt-BR"/>
        </w:rPr>
        <w:t xml:space="preserve"> pouco tempo havia deixado o campo para buscar melhores condições de vida na metrópole. Es</w:t>
      </w:r>
      <w:r w:rsidR="00396FD3">
        <w:rPr>
          <w:color w:val="000000"/>
          <w:lang w:val="pt-BR"/>
        </w:rPr>
        <w:t>s</w:t>
      </w:r>
      <w:r w:rsidRPr="00725A98">
        <w:rPr>
          <w:color w:val="000000"/>
          <w:lang w:val="pt-BR"/>
        </w:rPr>
        <w:t>a</w:t>
      </w:r>
      <w:r w:rsidRPr="00725A98">
        <w:rPr>
          <w:i/>
          <w:iCs/>
          <w:color w:val="000000"/>
          <w:lang w:val="pt-BR"/>
        </w:rPr>
        <w:t xml:space="preserve"> </w:t>
      </w:r>
      <w:r w:rsidRPr="00725A98">
        <w:rPr>
          <w:color w:val="000000"/>
          <w:lang w:val="pt-BR"/>
        </w:rPr>
        <w:t>decisão incidiu diretamente nas estratégias d</w:t>
      </w:r>
      <w:r w:rsidR="00ED7C59">
        <w:rPr>
          <w:color w:val="000000"/>
          <w:lang w:val="pt-BR"/>
        </w:rPr>
        <w:t>e</w:t>
      </w:r>
      <w:r w:rsidRPr="00725A98">
        <w:rPr>
          <w:color w:val="000000"/>
          <w:lang w:val="pt-BR"/>
        </w:rPr>
        <w:t xml:space="preserve"> ocupação do terreno, pois além de impedir o preenchimento das </w:t>
      </w:r>
      <w:r w:rsidRPr="00725A98">
        <w:rPr>
          <w:i/>
          <w:iCs/>
          <w:color w:val="000000"/>
          <w:lang w:val="pt-BR"/>
        </w:rPr>
        <w:t>quebradas</w:t>
      </w:r>
      <w:r w:rsidRPr="00725A98">
        <w:rPr>
          <w:color w:val="000000"/>
          <w:lang w:val="pt-BR"/>
        </w:rPr>
        <w:t xml:space="preserve">, também </w:t>
      </w:r>
      <w:r w:rsidR="00ED7C59">
        <w:rPr>
          <w:color w:val="000000"/>
          <w:lang w:val="pt-BR"/>
        </w:rPr>
        <w:t xml:space="preserve">se </w:t>
      </w:r>
      <w:r w:rsidRPr="00725A98">
        <w:rPr>
          <w:color w:val="000000"/>
          <w:lang w:val="pt-BR"/>
        </w:rPr>
        <w:t xml:space="preserve">optou por um modelo de </w:t>
      </w:r>
      <w:proofErr w:type="spellStart"/>
      <w:r w:rsidRPr="00725A98">
        <w:rPr>
          <w:color w:val="000000"/>
          <w:lang w:val="pt-BR"/>
        </w:rPr>
        <w:t>densificação</w:t>
      </w:r>
      <w:proofErr w:type="spellEnd"/>
      <w:r w:rsidRPr="00725A98">
        <w:rPr>
          <w:color w:val="000000"/>
          <w:lang w:val="pt-BR"/>
        </w:rPr>
        <w:t xml:space="preserve"> mais baixa.</w:t>
      </w:r>
    </w:p>
    <w:p w14:paraId="61769D2F" w14:textId="77777777" w:rsidR="000B75A1" w:rsidRPr="00725A98" w:rsidRDefault="000B75A1" w:rsidP="00FA6EBF">
      <w:pPr>
        <w:spacing w:line="360" w:lineRule="auto"/>
        <w:jc w:val="both"/>
        <w:rPr>
          <w:lang w:val="pt-BR"/>
        </w:rPr>
      </w:pPr>
    </w:p>
    <w:p w14:paraId="1E78F1E3" w14:textId="73983714" w:rsidR="000B75A1" w:rsidRPr="00725A98" w:rsidRDefault="000B75A1" w:rsidP="00FA6EBF">
      <w:pPr>
        <w:spacing w:line="360" w:lineRule="auto"/>
        <w:jc w:val="both"/>
        <w:rPr>
          <w:lang w:val="pt-BR"/>
        </w:rPr>
      </w:pPr>
      <w:r w:rsidRPr="00725A98">
        <w:rPr>
          <w:color w:val="000000"/>
          <w:lang w:val="pt-BR"/>
        </w:rPr>
        <w:t>O processo de urbanização teve como eixo fundamental o modelo cooperativo e a autogestão. Assim, os associados definiram que o terreno seria dividido em grandes glebas (</w:t>
      </w:r>
      <w:proofErr w:type="spellStart"/>
      <w:r w:rsidRPr="00725A98">
        <w:rPr>
          <w:i/>
          <w:iCs/>
          <w:color w:val="000000"/>
          <w:lang w:val="pt-BR"/>
        </w:rPr>
        <w:t>vecindarios</w:t>
      </w:r>
      <w:proofErr w:type="spellEnd"/>
      <w:r w:rsidRPr="00725A98">
        <w:rPr>
          <w:color w:val="000000"/>
          <w:lang w:val="pt-BR"/>
        </w:rPr>
        <w:t>) de aproximadamente 16.000m</w:t>
      </w:r>
      <w:r w:rsidRPr="00725A98">
        <w:rPr>
          <w:color w:val="000000"/>
          <w:vertAlign w:val="superscript"/>
          <w:lang w:val="pt-BR"/>
        </w:rPr>
        <w:t>2</w:t>
      </w:r>
      <w:r w:rsidRPr="00725A98">
        <w:rPr>
          <w:color w:val="000000"/>
          <w:lang w:val="pt-BR"/>
        </w:rPr>
        <w:t xml:space="preserve"> de propriedade comunal, compartilhada entre as famílias sorteadas para cada </w:t>
      </w:r>
      <w:proofErr w:type="spellStart"/>
      <w:r w:rsidRPr="00725A98">
        <w:rPr>
          <w:i/>
          <w:color w:val="000000"/>
          <w:lang w:val="pt-BR"/>
        </w:rPr>
        <w:t>vecindario</w:t>
      </w:r>
      <w:proofErr w:type="spellEnd"/>
      <w:r w:rsidRPr="00725A98">
        <w:rPr>
          <w:color w:val="000000"/>
          <w:lang w:val="pt-BR"/>
        </w:rPr>
        <w:t xml:space="preserve"> (COOVIAS, 2012c, p.16). Além de romper com a ideia do terreno individual, o modelo de </w:t>
      </w:r>
      <w:proofErr w:type="spellStart"/>
      <w:r w:rsidRPr="00725A98">
        <w:rPr>
          <w:color w:val="000000"/>
          <w:lang w:val="pt-BR"/>
        </w:rPr>
        <w:t>co-propriedade</w:t>
      </w:r>
      <w:proofErr w:type="spellEnd"/>
      <w:r w:rsidR="005D5C2B" w:rsidRPr="00157247">
        <w:rPr>
          <w:rStyle w:val="FootnoteReference"/>
        </w:rPr>
        <w:footnoteReference w:id="13"/>
      </w:r>
      <w:r w:rsidRPr="00725A98">
        <w:rPr>
          <w:color w:val="000000"/>
          <w:lang w:val="pt-BR"/>
        </w:rPr>
        <w:t xml:space="preserve"> possibilitou que fossem assinados uma série de convênios entre a cooperativa e as instituições públicas para a provisão de</w:t>
      </w:r>
      <w:r w:rsidR="005D5C2B" w:rsidRPr="00725A98">
        <w:rPr>
          <w:color w:val="000000"/>
          <w:lang w:val="pt-BR"/>
        </w:rPr>
        <w:t xml:space="preserve"> </w:t>
      </w:r>
      <w:r w:rsidRPr="00725A98">
        <w:rPr>
          <w:color w:val="000000"/>
          <w:lang w:val="pt-BR"/>
        </w:rPr>
        <w:t>infraestrutura, como a implantação da rede de esgoto e água e o calçamento do entorno. Es</w:t>
      </w:r>
      <w:r w:rsidR="00396FD3">
        <w:rPr>
          <w:color w:val="000000"/>
          <w:lang w:val="pt-BR"/>
        </w:rPr>
        <w:t>s</w:t>
      </w:r>
      <w:r w:rsidRPr="00725A98">
        <w:rPr>
          <w:color w:val="000000"/>
          <w:lang w:val="pt-BR"/>
        </w:rPr>
        <w:t xml:space="preserve">es acordos previam a corresponsabilidade dos custos da obra, ou seja, parte seria subsidiada pelas empresas públicas e parte seria cobrada das famílias após o registro de parcelamento do terreno. Para que as famílias obtivessem a escritura individual, a cooperativa buscou o apoio do município de Quito </w:t>
      </w:r>
      <w:r w:rsidR="00ED7C59">
        <w:rPr>
          <w:color w:val="000000"/>
          <w:lang w:val="pt-BR"/>
        </w:rPr>
        <w:t>para a</w:t>
      </w:r>
      <w:r w:rsidRPr="00725A98">
        <w:rPr>
          <w:color w:val="000000"/>
          <w:lang w:val="pt-BR"/>
        </w:rPr>
        <w:t xml:space="preserve"> aprovação de um </w:t>
      </w:r>
      <w:r w:rsidR="00725A98">
        <w:rPr>
          <w:color w:val="000000"/>
          <w:lang w:val="pt-BR"/>
        </w:rPr>
        <w:t>ordenamento</w:t>
      </w:r>
      <w:r w:rsidRPr="00725A98">
        <w:rPr>
          <w:color w:val="000000"/>
          <w:lang w:val="pt-BR"/>
        </w:rPr>
        <w:t xml:space="preserve"> específic</w:t>
      </w:r>
      <w:r w:rsidR="00725A98">
        <w:rPr>
          <w:color w:val="000000"/>
          <w:lang w:val="pt-BR"/>
        </w:rPr>
        <w:t>o</w:t>
      </w:r>
      <w:r w:rsidRPr="00725A98">
        <w:rPr>
          <w:color w:val="000000"/>
          <w:lang w:val="pt-BR"/>
        </w:rPr>
        <w:t xml:space="preserve"> para </w:t>
      </w:r>
      <w:r w:rsidR="00ED7C59">
        <w:rPr>
          <w:color w:val="000000"/>
          <w:lang w:val="pt-BR"/>
        </w:rPr>
        <w:t xml:space="preserve">o parcelamento </w:t>
      </w:r>
      <w:r w:rsidRPr="00725A98">
        <w:rPr>
          <w:color w:val="000000"/>
          <w:lang w:val="pt-BR"/>
        </w:rPr>
        <w:t>dos terrenos (COOVIAS, 2012b). Somente depois de realizado es</w:t>
      </w:r>
      <w:r w:rsidR="00396FD3">
        <w:rPr>
          <w:color w:val="000000"/>
          <w:lang w:val="pt-BR"/>
        </w:rPr>
        <w:t>s</w:t>
      </w:r>
      <w:r w:rsidRPr="00725A98">
        <w:rPr>
          <w:color w:val="000000"/>
          <w:lang w:val="pt-BR"/>
        </w:rPr>
        <w:t>e processo</w:t>
      </w:r>
      <w:r w:rsidR="00396FD3">
        <w:rPr>
          <w:color w:val="000000"/>
          <w:lang w:val="pt-BR"/>
        </w:rPr>
        <w:t>,</w:t>
      </w:r>
      <w:r w:rsidRPr="00725A98">
        <w:rPr>
          <w:color w:val="000000"/>
          <w:lang w:val="pt-BR"/>
        </w:rPr>
        <w:t xml:space="preserve"> as famílias tiveram </w:t>
      </w:r>
      <w:r w:rsidRPr="00725A98">
        <w:rPr>
          <w:color w:val="000000"/>
          <w:lang w:val="pt-BR"/>
        </w:rPr>
        <w:lastRenderedPageBreak/>
        <w:t xml:space="preserve">acesso ao financiamento do </w:t>
      </w:r>
      <w:r w:rsidRPr="00725A98">
        <w:rPr>
          <w:i/>
          <w:color w:val="000000"/>
          <w:lang w:val="pt-BR"/>
        </w:rPr>
        <w:t xml:space="preserve">Banco </w:t>
      </w:r>
      <w:proofErr w:type="spellStart"/>
      <w:r w:rsidRPr="00725A98">
        <w:rPr>
          <w:i/>
          <w:color w:val="000000"/>
          <w:lang w:val="pt-BR"/>
        </w:rPr>
        <w:t>Ecuatoriano</w:t>
      </w:r>
      <w:proofErr w:type="spellEnd"/>
      <w:r w:rsidRPr="00725A98">
        <w:rPr>
          <w:i/>
          <w:color w:val="000000"/>
          <w:lang w:val="pt-BR"/>
        </w:rPr>
        <w:t xml:space="preserve"> de </w:t>
      </w:r>
      <w:proofErr w:type="spellStart"/>
      <w:r w:rsidRPr="00725A98">
        <w:rPr>
          <w:i/>
          <w:color w:val="000000"/>
          <w:lang w:val="pt-BR"/>
        </w:rPr>
        <w:t>la</w:t>
      </w:r>
      <w:proofErr w:type="spellEnd"/>
      <w:r w:rsidRPr="00725A98">
        <w:rPr>
          <w:i/>
          <w:color w:val="000000"/>
          <w:lang w:val="pt-BR"/>
        </w:rPr>
        <w:t xml:space="preserve"> </w:t>
      </w:r>
      <w:proofErr w:type="spellStart"/>
      <w:r w:rsidRPr="00725A98">
        <w:rPr>
          <w:i/>
          <w:color w:val="000000"/>
          <w:lang w:val="pt-BR"/>
        </w:rPr>
        <w:t>Vivienda</w:t>
      </w:r>
      <w:proofErr w:type="spellEnd"/>
      <w:r w:rsidRPr="00725A98">
        <w:rPr>
          <w:i/>
          <w:color w:val="000000"/>
          <w:lang w:val="pt-BR"/>
        </w:rPr>
        <w:t>.</w:t>
      </w:r>
      <w:r w:rsidRPr="00725A98">
        <w:rPr>
          <w:color w:val="000000"/>
          <w:lang w:val="pt-BR"/>
        </w:rPr>
        <w:t xml:space="preserve"> Es</w:t>
      </w:r>
      <w:r w:rsidR="00396FD3">
        <w:rPr>
          <w:color w:val="000000"/>
          <w:lang w:val="pt-BR"/>
        </w:rPr>
        <w:t>s</w:t>
      </w:r>
      <w:r w:rsidRPr="00725A98">
        <w:rPr>
          <w:color w:val="000000"/>
          <w:lang w:val="pt-BR"/>
        </w:rPr>
        <w:t>a experiência demonstrou a capacidade de organização popular para realizar intervenções nas decisões da esfera pública (</w:t>
      </w:r>
      <w:r w:rsidR="008D3252" w:rsidRPr="00725A98">
        <w:rPr>
          <w:color w:val="000000"/>
          <w:lang w:val="pt-BR"/>
        </w:rPr>
        <w:t xml:space="preserve">MELO, </w:t>
      </w:r>
      <w:r w:rsidR="00725A98" w:rsidRPr="00725A98">
        <w:rPr>
          <w:color w:val="000000"/>
          <w:lang w:val="pt-BR"/>
        </w:rPr>
        <w:t>sem data</w:t>
      </w:r>
      <w:r w:rsidRPr="00725A98">
        <w:rPr>
          <w:color w:val="000000"/>
          <w:lang w:val="pt-BR"/>
        </w:rPr>
        <w:t>[a]). </w:t>
      </w:r>
    </w:p>
    <w:p w14:paraId="20E454D4" w14:textId="77777777" w:rsidR="000B75A1" w:rsidRPr="00725A98" w:rsidRDefault="000B75A1" w:rsidP="00FA6EBF">
      <w:pPr>
        <w:spacing w:line="360" w:lineRule="auto"/>
        <w:jc w:val="both"/>
        <w:rPr>
          <w:lang w:val="pt-BR"/>
        </w:rPr>
      </w:pPr>
    </w:p>
    <w:p w14:paraId="729707CE" w14:textId="4A66896E" w:rsidR="000B75A1" w:rsidRPr="00725A98" w:rsidRDefault="000B75A1" w:rsidP="00FA6EBF">
      <w:pPr>
        <w:spacing w:line="360" w:lineRule="auto"/>
        <w:jc w:val="both"/>
        <w:rPr>
          <w:lang w:val="pt-BR"/>
        </w:rPr>
      </w:pPr>
      <w:r w:rsidRPr="00725A98">
        <w:rPr>
          <w:color w:val="000000"/>
          <w:lang w:val="pt-BR"/>
        </w:rPr>
        <w:t>Os projetos de parcelamento, arquitetônico e de infraestrutura, assim como a construção das moradias</w:t>
      </w:r>
      <w:r w:rsidR="00396FD3">
        <w:rPr>
          <w:color w:val="000000"/>
          <w:lang w:val="pt-BR"/>
        </w:rPr>
        <w:t>,</w:t>
      </w:r>
      <w:r w:rsidRPr="00725A98">
        <w:rPr>
          <w:color w:val="000000"/>
          <w:lang w:val="pt-BR"/>
        </w:rPr>
        <w:t xml:space="preserve"> estiveram a cargo do escritório de arquitetura </w:t>
      </w:r>
      <w:r w:rsidRPr="00725A98">
        <w:rPr>
          <w:i/>
          <w:color w:val="000000"/>
          <w:lang w:val="pt-BR"/>
        </w:rPr>
        <w:t xml:space="preserve">Andino y </w:t>
      </w:r>
      <w:proofErr w:type="spellStart"/>
      <w:r w:rsidRPr="00725A98">
        <w:rPr>
          <w:i/>
          <w:color w:val="000000"/>
          <w:lang w:val="pt-BR"/>
        </w:rPr>
        <w:t>Asociados</w:t>
      </w:r>
      <w:proofErr w:type="spellEnd"/>
      <w:r w:rsidRPr="00725A98">
        <w:rPr>
          <w:color w:val="000000"/>
          <w:lang w:val="pt-BR"/>
        </w:rPr>
        <w:t xml:space="preserve">. A empresa foi contratada pelos </w:t>
      </w:r>
      <w:r w:rsidR="00ED7C59">
        <w:rPr>
          <w:color w:val="000000"/>
          <w:lang w:val="pt-BR"/>
        </w:rPr>
        <w:t>cooperados</w:t>
      </w:r>
      <w:r w:rsidRPr="00725A98">
        <w:rPr>
          <w:color w:val="000000"/>
          <w:lang w:val="pt-BR"/>
        </w:rPr>
        <w:t xml:space="preserve"> para prestar serviços de assessoria técnica e construção, no entanto, com o objetivo de garantir um processo democrático na tomada de decisões para o desenvolvimento do projeto e construção do empreendimento, criou-se uma unidade gestora conformada por sócios da cooperativa e profissionais do mesmo escritório. Es</w:t>
      </w:r>
      <w:r w:rsidR="00396FD3">
        <w:rPr>
          <w:color w:val="000000"/>
          <w:lang w:val="pt-BR"/>
        </w:rPr>
        <w:t>s</w:t>
      </w:r>
      <w:r w:rsidRPr="00725A98">
        <w:rPr>
          <w:color w:val="000000"/>
          <w:lang w:val="pt-BR"/>
        </w:rPr>
        <w:t xml:space="preserve">a unidade tinha como objetivo “definir, aplicar e avaliar os processos relacionados </w:t>
      </w:r>
      <w:r w:rsidR="00ED7C59">
        <w:rPr>
          <w:color w:val="000000"/>
          <w:lang w:val="pt-BR"/>
        </w:rPr>
        <w:t>ao planejamento</w:t>
      </w:r>
      <w:r w:rsidRPr="00725A98">
        <w:rPr>
          <w:color w:val="000000"/>
          <w:lang w:val="pt-BR"/>
        </w:rPr>
        <w:t>, construção, financiamento e organização das moradias” (COOVIAS, 2012a, p.43). </w:t>
      </w:r>
    </w:p>
    <w:p w14:paraId="27134BEB" w14:textId="77777777" w:rsidR="000B75A1" w:rsidRPr="00725A98" w:rsidRDefault="000B75A1" w:rsidP="00FA6EBF">
      <w:pPr>
        <w:spacing w:line="360" w:lineRule="auto"/>
        <w:jc w:val="both"/>
        <w:rPr>
          <w:lang w:val="pt-BR"/>
        </w:rPr>
      </w:pPr>
    </w:p>
    <w:p w14:paraId="2A54475F" w14:textId="261EDB96" w:rsidR="000B75A1" w:rsidRPr="00725A98" w:rsidRDefault="000B75A1" w:rsidP="00FA6EBF">
      <w:pPr>
        <w:spacing w:line="360" w:lineRule="auto"/>
        <w:jc w:val="both"/>
        <w:rPr>
          <w:lang w:val="pt-BR"/>
        </w:rPr>
      </w:pPr>
      <w:r w:rsidRPr="00725A98">
        <w:rPr>
          <w:color w:val="000000"/>
          <w:lang w:val="pt-BR"/>
        </w:rPr>
        <w:t>Seguindo as recomendações da unidade gestora, somente uma tipologia de habitação unifamiliar geminada foi construída</w:t>
      </w:r>
      <w:r w:rsidR="00ED7C59">
        <w:rPr>
          <w:color w:val="000000"/>
          <w:lang w:val="pt-BR"/>
        </w:rPr>
        <w:t xml:space="preserve"> com o objetivo de </w:t>
      </w:r>
      <w:r w:rsidRPr="00725A98">
        <w:rPr>
          <w:color w:val="000000"/>
          <w:lang w:val="pt-BR"/>
        </w:rPr>
        <w:t>facilitar a gestão e a economia da obra</w:t>
      </w:r>
      <w:r w:rsidR="00F02145">
        <w:rPr>
          <w:color w:val="000000"/>
          <w:lang w:val="pt-BR"/>
        </w:rPr>
        <w:t>. A</w:t>
      </w:r>
      <w:r w:rsidRPr="00725A98">
        <w:rPr>
          <w:color w:val="000000"/>
          <w:lang w:val="pt-BR"/>
        </w:rPr>
        <w:t>lém disso, a construção das moradias foi progressiva</w:t>
      </w:r>
      <w:r w:rsidR="005D5C2B" w:rsidRPr="00157247">
        <w:rPr>
          <w:rStyle w:val="FootnoteReference"/>
        </w:rPr>
        <w:footnoteReference w:id="14"/>
      </w:r>
      <w:r w:rsidRPr="00725A98">
        <w:rPr>
          <w:color w:val="000000"/>
          <w:lang w:val="pt-BR"/>
        </w:rPr>
        <w:t xml:space="preserve">, garantindo que as famílias pudessem aumentar suas casas de acordo </w:t>
      </w:r>
      <w:r w:rsidR="00396FD3">
        <w:rPr>
          <w:color w:val="000000"/>
          <w:lang w:val="pt-BR"/>
        </w:rPr>
        <w:t>com a</w:t>
      </w:r>
      <w:r w:rsidRPr="00725A98">
        <w:rPr>
          <w:color w:val="000000"/>
          <w:lang w:val="pt-BR"/>
        </w:rPr>
        <w:t xml:space="preserve">s capacidades econômicas de cada uma. O trabalho colaborativo entre a empresa e a cooperativa por meio da unidade gestora resultou em interessantes soluções técnicas, como por exemplo a implementação de um retiro posterior de 3 metros, que priorizou o conforto ambiental em detrimento da </w:t>
      </w:r>
      <w:proofErr w:type="spellStart"/>
      <w:r w:rsidRPr="00725A98">
        <w:rPr>
          <w:color w:val="000000"/>
          <w:lang w:val="pt-BR"/>
        </w:rPr>
        <w:t>densificação</w:t>
      </w:r>
      <w:proofErr w:type="spellEnd"/>
      <w:r w:rsidRPr="00725A98">
        <w:rPr>
          <w:color w:val="000000"/>
          <w:lang w:val="pt-BR"/>
        </w:rPr>
        <w:t xml:space="preserve"> do terreno. Nes</w:t>
      </w:r>
      <w:r w:rsidR="00396FD3">
        <w:rPr>
          <w:color w:val="000000"/>
          <w:lang w:val="pt-BR"/>
        </w:rPr>
        <w:t>s</w:t>
      </w:r>
      <w:r w:rsidRPr="00725A98">
        <w:rPr>
          <w:color w:val="000000"/>
          <w:lang w:val="pt-BR"/>
        </w:rPr>
        <w:t>e sentido, mais uma vez se afirmava que “não se tratava de fazer moradias para pobre, desconfortáveis e sem nenhum conceito de desenho” (COOVIAS, 2012a, p. 45).</w:t>
      </w:r>
    </w:p>
    <w:p w14:paraId="7E42C88C" w14:textId="77777777" w:rsidR="000B75A1" w:rsidRPr="00725A98" w:rsidRDefault="000B75A1" w:rsidP="00FA6EBF">
      <w:pPr>
        <w:spacing w:line="360" w:lineRule="auto"/>
        <w:jc w:val="both"/>
        <w:rPr>
          <w:lang w:val="pt-BR"/>
        </w:rPr>
      </w:pPr>
    </w:p>
    <w:p w14:paraId="6314962C" w14:textId="23A3E4C3" w:rsidR="000B75A1" w:rsidRPr="00725A98" w:rsidRDefault="000B75A1" w:rsidP="00FA6EBF">
      <w:pPr>
        <w:spacing w:line="360" w:lineRule="auto"/>
        <w:jc w:val="both"/>
        <w:rPr>
          <w:lang w:val="pt-BR"/>
        </w:rPr>
      </w:pPr>
      <w:r w:rsidRPr="00725A98">
        <w:rPr>
          <w:color w:val="000000"/>
          <w:lang w:val="pt-BR"/>
        </w:rPr>
        <w:t xml:space="preserve">Embora num primeiro momento </w:t>
      </w:r>
      <w:r w:rsidR="00396FD3">
        <w:rPr>
          <w:color w:val="000000"/>
          <w:lang w:val="pt-BR"/>
        </w:rPr>
        <w:t xml:space="preserve">tenha </w:t>
      </w:r>
      <w:r w:rsidRPr="00725A98">
        <w:rPr>
          <w:color w:val="000000"/>
          <w:lang w:val="pt-BR"/>
        </w:rPr>
        <w:t>se levant</w:t>
      </w:r>
      <w:r w:rsidR="00396FD3">
        <w:rPr>
          <w:color w:val="000000"/>
          <w:lang w:val="pt-BR"/>
        </w:rPr>
        <w:t>ado</w:t>
      </w:r>
      <w:r w:rsidRPr="00725A98">
        <w:rPr>
          <w:color w:val="000000"/>
          <w:lang w:val="pt-BR"/>
        </w:rPr>
        <w:t xml:space="preserve"> a possibilidade de que as casas fossem construídas com materiais tradicionais, como adobe e madeira, finalmente se optou pelo sistema pilar, viga e bloco. Es</w:t>
      </w:r>
      <w:r w:rsidR="00396FD3">
        <w:rPr>
          <w:color w:val="000000"/>
          <w:lang w:val="pt-BR"/>
        </w:rPr>
        <w:t>s</w:t>
      </w:r>
      <w:r w:rsidRPr="00725A98">
        <w:rPr>
          <w:color w:val="000000"/>
          <w:lang w:val="pt-BR"/>
        </w:rPr>
        <w:t>a decisão foi condicionada por dois fatores principais: em primeiro lugar, a falta de precedentes de financiamento público de construções com materiais tradicionais</w:t>
      </w:r>
      <w:r w:rsidR="00F02145">
        <w:rPr>
          <w:color w:val="000000"/>
          <w:lang w:val="pt-BR"/>
        </w:rPr>
        <w:t>; e</w:t>
      </w:r>
      <w:r w:rsidRPr="00725A98">
        <w:rPr>
          <w:color w:val="000000"/>
          <w:lang w:val="pt-BR"/>
        </w:rPr>
        <w:t xml:space="preserve"> em segundo lugar</w:t>
      </w:r>
      <w:r w:rsidR="00396FD3">
        <w:rPr>
          <w:color w:val="000000"/>
          <w:lang w:val="pt-BR"/>
        </w:rPr>
        <w:t>,</w:t>
      </w:r>
      <w:r w:rsidRPr="00725A98">
        <w:rPr>
          <w:color w:val="000000"/>
          <w:lang w:val="pt-BR"/>
        </w:rPr>
        <w:t xml:space="preserve"> </w:t>
      </w:r>
      <w:r w:rsidR="00F02145">
        <w:rPr>
          <w:color w:val="000000"/>
          <w:lang w:val="pt-BR"/>
        </w:rPr>
        <w:t>pela</w:t>
      </w:r>
      <w:r w:rsidRPr="00725A98">
        <w:rPr>
          <w:color w:val="000000"/>
          <w:lang w:val="pt-BR"/>
        </w:rPr>
        <w:t xml:space="preserve"> facilidade de acesso </w:t>
      </w:r>
      <w:r w:rsidR="00396FD3">
        <w:rPr>
          <w:color w:val="000000"/>
          <w:lang w:val="pt-BR"/>
        </w:rPr>
        <w:t>à</w:t>
      </w:r>
      <w:r w:rsidRPr="00725A98">
        <w:rPr>
          <w:color w:val="000000"/>
          <w:lang w:val="pt-BR"/>
        </w:rPr>
        <w:t xml:space="preserve"> mão de obra, já que es</w:t>
      </w:r>
      <w:r w:rsidR="00396FD3">
        <w:rPr>
          <w:color w:val="000000"/>
          <w:lang w:val="pt-BR"/>
        </w:rPr>
        <w:t>s</w:t>
      </w:r>
      <w:r w:rsidRPr="00725A98">
        <w:rPr>
          <w:color w:val="000000"/>
          <w:lang w:val="pt-BR"/>
        </w:rPr>
        <w:t xml:space="preserve">e sistema construtivo era amplamente utilizado na construção civil </w:t>
      </w:r>
      <w:r w:rsidR="00F02145">
        <w:rPr>
          <w:color w:val="000000"/>
          <w:lang w:val="pt-BR"/>
        </w:rPr>
        <w:t>d</w:t>
      </w:r>
      <w:r w:rsidRPr="00725A98">
        <w:rPr>
          <w:color w:val="000000"/>
          <w:lang w:val="pt-BR"/>
        </w:rPr>
        <w:t xml:space="preserve">o país. </w:t>
      </w:r>
      <w:r w:rsidRPr="00725A98">
        <w:rPr>
          <w:color w:val="000000"/>
          <w:lang w:val="pt-BR"/>
        </w:rPr>
        <w:lastRenderedPageBreak/>
        <w:t xml:space="preserve">Definido o método construtivo, a cooperativa organizou </w:t>
      </w:r>
      <w:r w:rsidR="00F02145">
        <w:rPr>
          <w:color w:val="000000"/>
          <w:lang w:val="pt-BR"/>
        </w:rPr>
        <w:t xml:space="preserve">a </w:t>
      </w:r>
      <w:r w:rsidRPr="00725A98">
        <w:rPr>
          <w:color w:val="000000"/>
          <w:lang w:val="pt-BR"/>
        </w:rPr>
        <w:t xml:space="preserve">formação de pedreiros entre seus sócios, pois os membros de muitas famílias estavam desempregadas devido </w:t>
      </w:r>
      <w:r w:rsidR="00396FD3">
        <w:rPr>
          <w:color w:val="000000"/>
          <w:lang w:val="pt-BR"/>
        </w:rPr>
        <w:t>à</w:t>
      </w:r>
      <w:r w:rsidRPr="00725A98">
        <w:rPr>
          <w:color w:val="000000"/>
          <w:lang w:val="pt-BR"/>
        </w:rPr>
        <w:t xml:space="preserve"> crise política e econômica, além de ser mais um instrumento de conscientização, uma vez que o uso de mão de obra própria geraria um sentimento de pertencimento aos futuros moradores, “possibilitando que as pessoas fossem protagonistas d</w:t>
      </w:r>
      <w:r w:rsidR="00F02145">
        <w:rPr>
          <w:color w:val="000000"/>
          <w:lang w:val="pt-BR"/>
        </w:rPr>
        <w:t>a</w:t>
      </w:r>
      <w:r w:rsidRPr="00725A98">
        <w:rPr>
          <w:color w:val="000000"/>
          <w:lang w:val="pt-BR"/>
        </w:rPr>
        <w:t xml:space="preserve"> sua própria história” (</w:t>
      </w:r>
      <w:r w:rsidR="008D3252" w:rsidRPr="00725A98">
        <w:rPr>
          <w:color w:val="000000"/>
          <w:lang w:val="pt-BR"/>
        </w:rPr>
        <w:t xml:space="preserve">MELO, </w:t>
      </w:r>
      <w:r w:rsidR="00F02145" w:rsidRPr="00725A98">
        <w:rPr>
          <w:color w:val="000000"/>
          <w:lang w:val="pt-BR"/>
        </w:rPr>
        <w:t>sem data</w:t>
      </w:r>
      <w:r w:rsidRPr="00725A98">
        <w:rPr>
          <w:color w:val="000000"/>
          <w:lang w:val="pt-BR"/>
        </w:rPr>
        <w:t>[a]).</w:t>
      </w:r>
    </w:p>
    <w:p w14:paraId="27D204CE" w14:textId="77777777" w:rsidR="000B75A1" w:rsidRPr="00725A98" w:rsidRDefault="000B75A1" w:rsidP="00FA6EBF">
      <w:pPr>
        <w:spacing w:line="360" w:lineRule="auto"/>
        <w:jc w:val="both"/>
        <w:rPr>
          <w:lang w:val="pt-BR"/>
        </w:rPr>
      </w:pPr>
    </w:p>
    <w:p w14:paraId="3F0F1F1D" w14:textId="3EC8B938" w:rsidR="000B75A1" w:rsidRPr="00725A98" w:rsidRDefault="000B75A1" w:rsidP="00FA6EBF">
      <w:pPr>
        <w:spacing w:line="360" w:lineRule="auto"/>
        <w:jc w:val="both"/>
        <w:rPr>
          <w:lang w:val="pt-BR"/>
        </w:rPr>
      </w:pPr>
      <w:r w:rsidRPr="00725A98">
        <w:rPr>
          <w:color w:val="000000"/>
          <w:lang w:val="pt-BR"/>
        </w:rPr>
        <w:t xml:space="preserve">O primeiro </w:t>
      </w:r>
      <w:proofErr w:type="spellStart"/>
      <w:r w:rsidRPr="00725A98">
        <w:rPr>
          <w:i/>
          <w:iCs/>
          <w:color w:val="000000"/>
          <w:lang w:val="pt-BR"/>
        </w:rPr>
        <w:t>vecindario</w:t>
      </w:r>
      <w:proofErr w:type="spellEnd"/>
      <w:r w:rsidRPr="00725A98">
        <w:rPr>
          <w:i/>
          <w:iCs/>
          <w:color w:val="000000"/>
          <w:lang w:val="pt-BR"/>
        </w:rPr>
        <w:t xml:space="preserve"> </w:t>
      </w:r>
      <w:r w:rsidRPr="00725A98">
        <w:rPr>
          <w:color w:val="000000"/>
          <w:lang w:val="pt-BR"/>
        </w:rPr>
        <w:t>acolheu 60 famílias, os outros dois que haviam sido planejados foram construídos entre 2003 e 2005. Somente em 2007 a cooperativa finalizou a construção de todas as moradias, beneficiando 600 famílias de setores populares (COOVIAS, 2012a, p.47). Nes</w:t>
      </w:r>
      <w:r w:rsidR="00396FD3">
        <w:rPr>
          <w:color w:val="000000"/>
          <w:lang w:val="pt-BR"/>
        </w:rPr>
        <w:t>s</w:t>
      </w:r>
      <w:r w:rsidRPr="00725A98">
        <w:rPr>
          <w:color w:val="000000"/>
          <w:lang w:val="pt-BR"/>
        </w:rPr>
        <w:t xml:space="preserve">e período, o </w:t>
      </w:r>
      <w:proofErr w:type="spellStart"/>
      <w:r w:rsidRPr="00725A98">
        <w:rPr>
          <w:i/>
          <w:color w:val="000000"/>
          <w:lang w:val="pt-BR"/>
        </w:rPr>
        <w:t>Plan</w:t>
      </w:r>
      <w:proofErr w:type="spellEnd"/>
      <w:r w:rsidRPr="00725A98">
        <w:rPr>
          <w:i/>
          <w:color w:val="000000"/>
          <w:lang w:val="pt-BR"/>
        </w:rPr>
        <w:t xml:space="preserve"> </w:t>
      </w:r>
      <w:proofErr w:type="spellStart"/>
      <w:r w:rsidRPr="00725A98">
        <w:rPr>
          <w:i/>
          <w:color w:val="000000"/>
          <w:lang w:val="pt-BR"/>
        </w:rPr>
        <w:t>Quitumbe</w:t>
      </w:r>
      <w:proofErr w:type="spellEnd"/>
      <w:r w:rsidRPr="00725A98">
        <w:rPr>
          <w:color w:val="000000"/>
          <w:lang w:val="pt-BR"/>
        </w:rPr>
        <w:t xml:space="preserve"> </w:t>
      </w:r>
      <w:r w:rsidR="00F02145">
        <w:rPr>
          <w:color w:val="000000"/>
          <w:lang w:val="pt-BR"/>
        </w:rPr>
        <w:t>foi</w:t>
      </w:r>
      <w:r w:rsidRPr="00725A98">
        <w:rPr>
          <w:color w:val="000000"/>
          <w:lang w:val="pt-BR"/>
        </w:rPr>
        <w:t xml:space="preserve"> reativado, </w:t>
      </w:r>
      <w:r w:rsidR="00F02145">
        <w:rPr>
          <w:color w:val="000000"/>
          <w:lang w:val="pt-BR"/>
        </w:rPr>
        <w:t>em</w:t>
      </w:r>
      <w:r w:rsidRPr="00725A98">
        <w:rPr>
          <w:color w:val="000000"/>
          <w:lang w:val="pt-BR"/>
        </w:rPr>
        <w:t xml:space="preserve"> 2005 </w:t>
      </w:r>
      <w:r w:rsidR="00F02145">
        <w:rPr>
          <w:color w:val="000000"/>
          <w:lang w:val="pt-BR"/>
        </w:rPr>
        <w:t>foram</w:t>
      </w:r>
      <w:r w:rsidRPr="00725A98">
        <w:rPr>
          <w:color w:val="000000"/>
          <w:lang w:val="pt-BR"/>
        </w:rPr>
        <w:t xml:space="preserve"> definidos os parâmetros urbanísticos, os espaços verdes e </w:t>
      </w:r>
      <w:r w:rsidR="00396FD3">
        <w:rPr>
          <w:color w:val="000000"/>
          <w:lang w:val="pt-BR"/>
        </w:rPr>
        <w:t xml:space="preserve">a </w:t>
      </w:r>
      <w:r w:rsidRPr="00725A98">
        <w:rPr>
          <w:color w:val="000000"/>
          <w:lang w:val="pt-BR"/>
        </w:rPr>
        <w:t>futura a localização dos equipamentos públicos, fundamentais para que es</w:t>
      </w:r>
      <w:r w:rsidR="00396FD3">
        <w:rPr>
          <w:color w:val="000000"/>
          <w:lang w:val="pt-BR"/>
        </w:rPr>
        <w:t>s</w:t>
      </w:r>
      <w:r w:rsidRPr="00725A98">
        <w:rPr>
          <w:color w:val="000000"/>
          <w:lang w:val="pt-BR"/>
        </w:rPr>
        <w:t xml:space="preserve">a parcela da população fosse realmente inserida no contexto urbano. Nos anos seguintes, importantes obras de infraestrutura foram </w:t>
      </w:r>
      <w:r w:rsidR="00725A98" w:rsidRPr="00725A98">
        <w:rPr>
          <w:color w:val="000000"/>
          <w:lang w:val="pt-BR"/>
        </w:rPr>
        <w:t>construídas</w:t>
      </w:r>
      <w:r w:rsidRPr="00725A98">
        <w:rPr>
          <w:color w:val="000000"/>
          <w:lang w:val="pt-BR"/>
        </w:rPr>
        <w:t xml:space="preserve"> no entorno, entre elas o Parque </w:t>
      </w:r>
      <w:proofErr w:type="spellStart"/>
      <w:r w:rsidRPr="00725A98">
        <w:rPr>
          <w:i/>
          <w:color w:val="000000"/>
          <w:lang w:val="pt-BR"/>
        </w:rPr>
        <w:t>Las</w:t>
      </w:r>
      <w:proofErr w:type="spellEnd"/>
      <w:r w:rsidRPr="00725A98">
        <w:rPr>
          <w:i/>
          <w:color w:val="000000"/>
          <w:lang w:val="pt-BR"/>
        </w:rPr>
        <w:t xml:space="preserve"> </w:t>
      </w:r>
      <w:proofErr w:type="spellStart"/>
      <w:r w:rsidRPr="00725A98">
        <w:rPr>
          <w:i/>
          <w:color w:val="000000"/>
          <w:lang w:val="pt-BR"/>
        </w:rPr>
        <w:t>Cuadras</w:t>
      </w:r>
      <w:proofErr w:type="spellEnd"/>
      <w:r w:rsidRPr="00725A98">
        <w:rPr>
          <w:color w:val="000000"/>
          <w:lang w:val="pt-BR"/>
        </w:rPr>
        <w:t xml:space="preserve"> (2007), o Terminal Terrestre </w:t>
      </w:r>
      <w:proofErr w:type="spellStart"/>
      <w:r w:rsidRPr="00725A98">
        <w:rPr>
          <w:i/>
          <w:color w:val="000000"/>
          <w:lang w:val="pt-BR"/>
        </w:rPr>
        <w:t>Quitumbe</w:t>
      </w:r>
      <w:proofErr w:type="spellEnd"/>
      <w:r w:rsidRPr="00725A98">
        <w:rPr>
          <w:color w:val="000000"/>
          <w:lang w:val="pt-BR"/>
        </w:rPr>
        <w:t xml:space="preserve"> (2008) e recentemente a </w:t>
      </w:r>
      <w:r w:rsidRPr="00725A98">
        <w:rPr>
          <w:i/>
          <w:color w:val="000000"/>
          <w:lang w:val="pt-BR"/>
        </w:rPr>
        <w:t xml:space="preserve">Plataforma </w:t>
      </w:r>
      <w:proofErr w:type="spellStart"/>
      <w:r w:rsidRPr="00725A98">
        <w:rPr>
          <w:i/>
          <w:color w:val="000000"/>
          <w:lang w:val="pt-BR"/>
        </w:rPr>
        <w:t>Gubernamental</w:t>
      </w:r>
      <w:proofErr w:type="spellEnd"/>
      <w:r w:rsidRPr="00725A98">
        <w:rPr>
          <w:i/>
          <w:color w:val="000000"/>
          <w:lang w:val="pt-BR"/>
        </w:rPr>
        <w:t xml:space="preserve"> de </w:t>
      </w:r>
      <w:proofErr w:type="spellStart"/>
      <w:r w:rsidRPr="00725A98">
        <w:rPr>
          <w:i/>
          <w:color w:val="000000"/>
          <w:lang w:val="pt-BR"/>
        </w:rPr>
        <w:t>Desarrollo</w:t>
      </w:r>
      <w:proofErr w:type="spellEnd"/>
      <w:r w:rsidRPr="00725A98">
        <w:rPr>
          <w:i/>
          <w:color w:val="000000"/>
          <w:lang w:val="pt-BR"/>
        </w:rPr>
        <w:t xml:space="preserve"> Social</w:t>
      </w:r>
      <w:r w:rsidRPr="00725A98">
        <w:rPr>
          <w:color w:val="000000"/>
          <w:lang w:val="pt-BR"/>
        </w:rPr>
        <w:t xml:space="preserve"> (2018).</w:t>
      </w:r>
    </w:p>
    <w:p w14:paraId="422971ED" w14:textId="77777777" w:rsidR="000B75A1" w:rsidRPr="00725A98" w:rsidRDefault="000B75A1" w:rsidP="00FA6EBF">
      <w:pPr>
        <w:spacing w:line="360" w:lineRule="auto"/>
        <w:jc w:val="both"/>
        <w:rPr>
          <w:lang w:val="pt-BR"/>
        </w:rPr>
      </w:pPr>
    </w:p>
    <w:p w14:paraId="4B047B7F" w14:textId="76770631" w:rsidR="000B75A1" w:rsidRPr="00725A98" w:rsidRDefault="000B75A1" w:rsidP="00FA6EBF">
      <w:pPr>
        <w:spacing w:line="360" w:lineRule="auto"/>
        <w:jc w:val="both"/>
        <w:rPr>
          <w:lang w:val="pt-BR"/>
        </w:rPr>
      </w:pPr>
      <w:r w:rsidRPr="00725A98">
        <w:rPr>
          <w:color w:val="000000"/>
          <w:lang w:val="pt-BR"/>
        </w:rPr>
        <w:t xml:space="preserve">A cooperativa </w:t>
      </w:r>
      <w:proofErr w:type="spellStart"/>
      <w:r w:rsidRPr="00725A98">
        <w:rPr>
          <w:i/>
          <w:iCs/>
          <w:color w:val="000000"/>
          <w:lang w:val="pt-BR"/>
        </w:rPr>
        <w:t>Alianza</w:t>
      </w:r>
      <w:proofErr w:type="spellEnd"/>
      <w:r w:rsidRPr="00725A98">
        <w:rPr>
          <w:i/>
          <w:iCs/>
          <w:color w:val="000000"/>
          <w:lang w:val="pt-BR"/>
        </w:rPr>
        <w:t xml:space="preserve"> Solidaria</w:t>
      </w:r>
      <w:r w:rsidRPr="00725A98">
        <w:rPr>
          <w:color w:val="000000"/>
          <w:lang w:val="pt-BR"/>
        </w:rPr>
        <w:t xml:space="preserve"> havia sido criada como uma organização sem fins </w:t>
      </w:r>
      <w:r w:rsidR="00F02145">
        <w:rPr>
          <w:color w:val="000000"/>
          <w:lang w:val="pt-BR"/>
        </w:rPr>
        <w:t xml:space="preserve">de </w:t>
      </w:r>
      <w:r w:rsidRPr="00725A98">
        <w:rPr>
          <w:color w:val="000000"/>
          <w:lang w:val="pt-BR"/>
        </w:rPr>
        <w:t xml:space="preserve">lucro, sua força motriz estava baseada na </w:t>
      </w:r>
      <w:r w:rsidR="00725A98" w:rsidRPr="00725A98">
        <w:rPr>
          <w:color w:val="000000"/>
          <w:lang w:val="pt-BR"/>
        </w:rPr>
        <w:t>economia</w:t>
      </w:r>
      <w:r w:rsidRPr="00725A98">
        <w:rPr>
          <w:color w:val="000000"/>
          <w:lang w:val="pt-BR"/>
        </w:rPr>
        <w:t xml:space="preserve"> de cada um dos seus sócios, no entanto, nem todas as famílias possuíam a mesma capacidade econ</w:t>
      </w:r>
      <w:r w:rsidR="00F02145">
        <w:rPr>
          <w:color w:val="000000"/>
          <w:lang w:val="pt-BR"/>
        </w:rPr>
        <w:t>ô</w:t>
      </w:r>
      <w:r w:rsidRPr="00725A98">
        <w:rPr>
          <w:color w:val="000000"/>
          <w:lang w:val="pt-BR"/>
        </w:rPr>
        <w:t>mica. Buscando garantir que todos os associados da cooperativa tivessem acesso à moradia</w:t>
      </w:r>
      <w:r w:rsidR="00396FD3">
        <w:rPr>
          <w:color w:val="000000"/>
          <w:lang w:val="pt-BR"/>
        </w:rPr>
        <w:t>,</w:t>
      </w:r>
      <w:r w:rsidRPr="00725A98">
        <w:rPr>
          <w:color w:val="000000"/>
          <w:lang w:val="pt-BR"/>
        </w:rPr>
        <w:t xml:space="preserve"> implantou</w:t>
      </w:r>
      <w:r w:rsidR="00396FD3">
        <w:rPr>
          <w:color w:val="000000"/>
          <w:lang w:val="pt-BR"/>
        </w:rPr>
        <w:t>-se</w:t>
      </w:r>
      <w:r w:rsidRPr="00725A98">
        <w:rPr>
          <w:color w:val="000000"/>
          <w:lang w:val="pt-BR"/>
        </w:rPr>
        <w:t xml:space="preserve"> o sistema de “poupança solidária”, </w:t>
      </w:r>
      <w:r w:rsidR="00396FD3">
        <w:rPr>
          <w:color w:val="000000"/>
          <w:lang w:val="pt-BR"/>
        </w:rPr>
        <w:t>pelo qual</w:t>
      </w:r>
      <w:r w:rsidRPr="00725A98">
        <w:rPr>
          <w:color w:val="000000"/>
          <w:lang w:val="pt-BR"/>
        </w:rPr>
        <w:t xml:space="preserve"> famílias que haviam sido sorteadas para ocupar o mesmo </w:t>
      </w:r>
      <w:proofErr w:type="spellStart"/>
      <w:r w:rsidRPr="00725A98">
        <w:rPr>
          <w:i/>
          <w:color w:val="000000"/>
          <w:lang w:val="pt-BR"/>
        </w:rPr>
        <w:t>vecindario</w:t>
      </w:r>
      <w:proofErr w:type="spellEnd"/>
      <w:r w:rsidRPr="00725A98">
        <w:rPr>
          <w:color w:val="000000"/>
          <w:lang w:val="pt-BR"/>
        </w:rPr>
        <w:t xml:space="preserve"> poupavam em conjunto de acordo com as suas possibilidades. O dinheiro economizado era utilizado para a construção das primeiras etapas</w:t>
      </w:r>
      <w:r w:rsidR="00396FD3">
        <w:rPr>
          <w:color w:val="000000"/>
          <w:lang w:val="pt-BR"/>
        </w:rPr>
        <w:t>,</w:t>
      </w:r>
      <w:r w:rsidRPr="00725A98">
        <w:rPr>
          <w:color w:val="000000"/>
          <w:lang w:val="pt-BR"/>
        </w:rPr>
        <w:t xml:space="preserve"> e o restante da obra era realizado com o subsídio do governo outorgado pelo MIDUVI. Quando a família não conseguia pagar sua mensalidade repetidas vezes</w:t>
      </w:r>
      <w:r w:rsidR="00396FD3">
        <w:rPr>
          <w:color w:val="000000"/>
          <w:lang w:val="pt-BR"/>
        </w:rPr>
        <w:t>,</w:t>
      </w:r>
      <w:r w:rsidRPr="00725A98">
        <w:rPr>
          <w:color w:val="000000"/>
          <w:lang w:val="pt-BR"/>
        </w:rPr>
        <w:t xml:space="preserve"> era </w:t>
      </w:r>
      <w:r w:rsidR="00F02145">
        <w:rPr>
          <w:color w:val="000000"/>
          <w:lang w:val="pt-BR"/>
        </w:rPr>
        <w:t>transferida</w:t>
      </w:r>
      <w:r w:rsidRPr="00725A98">
        <w:rPr>
          <w:color w:val="000000"/>
          <w:lang w:val="pt-BR"/>
        </w:rPr>
        <w:t xml:space="preserve"> </w:t>
      </w:r>
      <w:r w:rsidR="00F02145">
        <w:rPr>
          <w:color w:val="000000"/>
          <w:lang w:val="pt-BR"/>
        </w:rPr>
        <w:t>para</w:t>
      </w:r>
      <w:r w:rsidRPr="00725A98">
        <w:rPr>
          <w:color w:val="000000"/>
          <w:lang w:val="pt-BR"/>
        </w:rPr>
        <w:t xml:space="preserve"> outro projeto de moradia da mesma cooperativa um pouco mais econômico e com maiores prazos de entrega. Portanto, o financiamento cooperativo, baseado na dinâmica da economia popular </w:t>
      </w:r>
      <w:r w:rsidR="00F02145">
        <w:rPr>
          <w:color w:val="000000"/>
          <w:lang w:val="pt-BR"/>
        </w:rPr>
        <w:t>e</w:t>
      </w:r>
      <w:r w:rsidRPr="00725A98">
        <w:rPr>
          <w:color w:val="000000"/>
          <w:lang w:val="pt-BR"/>
        </w:rPr>
        <w:t xml:space="preserve"> solidaria, </w:t>
      </w:r>
      <w:r w:rsidR="00396FD3">
        <w:rPr>
          <w:color w:val="000000"/>
          <w:lang w:val="pt-BR"/>
        </w:rPr>
        <w:t>era r</w:t>
      </w:r>
      <w:r w:rsidRPr="00725A98">
        <w:rPr>
          <w:color w:val="000000"/>
          <w:lang w:val="pt-BR"/>
        </w:rPr>
        <w:t>eg</w:t>
      </w:r>
      <w:r w:rsidR="00396FD3">
        <w:rPr>
          <w:color w:val="000000"/>
          <w:lang w:val="pt-BR"/>
        </w:rPr>
        <w:t>ido</w:t>
      </w:r>
      <w:r w:rsidRPr="00725A98">
        <w:rPr>
          <w:color w:val="000000"/>
          <w:lang w:val="pt-BR"/>
        </w:rPr>
        <w:t xml:space="preserve"> por lógicas distintas ao mercado d</w:t>
      </w:r>
      <w:r w:rsidR="00F02145">
        <w:rPr>
          <w:color w:val="000000"/>
          <w:lang w:val="pt-BR"/>
        </w:rPr>
        <w:t>a</w:t>
      </w:r>
      <w:r w:rsidRPr="00725A98">
        <w:rPr>
          <w:color w:val="000000"/>
          <w:lang w:val="pt-BR"/>
        </w:rPr>
        <w:t xml:space="preserve"> habitação</w:t>
      </w:r>
      <w:r w:rsidR="00F02145">
        <w:rPr>
          <w:color w:val="000000"/>
          <w:lang w:val="pt-BR"/>
        </w:rPr>
        <w:t>.</w:t>
      </w:r>
      <w:r w:rsidRPr="00725A98">
        <w:rPr>
          <w:color w:val="000000"/>
          <w:lang w:val="pt-BR"/>
        </w:rPr>
        <w:t xml:space="preserve"> </w:t>
      </w:r>
      <w:r w:rsidR="00F02145">
        <w:rPr>
          <w:color w:val="000000"/>
          <w:lang w:val="pt-BR"/>
        </w:rPr>
        <w:t>E</w:t>
      </w:r>
      <w:r w:rsidRPr="00725A98">
        <w:rPr>
          <w:color w:val="000000"/>
          <w:lang w:val="pt-BR"/>
        </w:rPr>
        <w:t>mbora os processos de construção fossem</w:t>
      </w:r>
      <w:r w:rsidR="005D5C2B" w:rsidRPr="00725A98">
        <w:rPr>
          <w:color w:val="000000"/>
          <w:lang w:val="pt-BR"/>
        </w:rPr>
        <w:t xml:space="preserve"> </w:t>
      </w:r>
      <w:r w:rsidRPr="00725A98">
        <w:rPr>
          <w:color w:val="000000"/>
          <w:lang w:val="pt-BR"/>
        </w:rPr>
        <w:t>um pouco mais demorados (2 a 4 anos), eles respeitavam as dinâmicas econ</w:t>
      </w:r>
      <w:r w:rsidR="00F02145">
        <w:rPr>
          <w:color w:val="000000"/>
          <w:lang w:val="pt-BR"/>
        </w:rPr>
        <w:t>ô</w:t>
      </w:r>
      <w:r w:rsidRPr="00725A98">
        <w:rPr>
          <w:color w:val="000000"/>
          <w:lang w:val="pt-BR"/>
        </w:rPr>
        <w:t xml:space="preserve">micas e sociais dos associados (COOVIAS, 2012a, p.55). Também é importante considerar a mudança no papel do Estado em relação à política de </w:t>
      </w:r>
      <w:r w:rsidRPr="00725A98">
        <w:rPr>
          <w:color w:val="000000"/>
          <w:lang w:val="pt-BR"/>
        </w:rPr>
        <w:lastRenderedPageBreak/>
        <w:t xml:space="preserve">habitação a partir do final dos anos 90, </w:t>
      </w:r>
      <w:r w:rsidR="00F02145">
        <w:rPr>
          <w:color w:val="000000"/>
          <w:lang w:val="pt-BR"/>
        </w:rPr>
        <w:t xml:space="preserve">algo </w:t>
      </w:r>
      <w:r w:rsidRPr="00725A98">
        <w:rPr>
          <w:color w:val="000000"/>
          <w:lang w:val="pt-BR"/>
        </w:rPr>
        <w:t>fundamental para que a produção privada de habitação via cooperativismo fosse desenvolvida.</w:t>
      </w:r>
    </w:p>
    <w:p w14:paraId="06028E48" w14:textId="77777777" w:rsidR="000B75A1" w:rsidRPr="00725A98" w:rsidRDefault="000B75A1" w:rsidP="00FA6EBF">
      <w:pPr>
        <w:spacing w:line="360" w:lineRule="auto"/>
        <w:jc w:val="both"/>
        <w:rPr>
          <w:lang w:val="pt-BR"/>
        </w:rPr>
      </w:pPr>
    </w:p>
    <w:p w14:paraId="2B191D26" w14:textId="6B2436A6" w:rsidR="000B75A1" w:rsidRPr="00725A98" w:rsidRDefault="000B75A1" w:rsidP="00FA6EBF">
      <w:pPr>
        <w:spacing w:line="360" w:lineRule="auto"/>
        <w:jc w:val="both"/>
        <w:rPr>
          <w:lang w:val="pt-BR"/>
        </w:rPr>
      </w:pPr>
      <w:r w:rsidRPr="00725A98">
        <w:rPr>
          <w:color w:val="000000"/>
          <w:lang w:val="pt-BR"/>
        </w:rPr>
        <w:t xml:space="preserve">O sucesso da experiência da COOVIAS se deve ao reconhecimento da importância de criar uma cultura de educação e capacitação para a formação de “comunidades conscientes, participativas, solidárias e </w:t>
      </w:r>
      <w:proofErr w:type="spellStart"/>
      <w:r w:rsidRPr="00725A98">
        <w:rPr>
          <w:color w:val="000000"/>
          <w:lang w:val="pt-BR"/>
        </w:rPr>
        <w:t>autogestionárias</w:t>
      </w:r>
      <w:proofErr w:type="spellEnd"/>
      <w:r w:rsidRPr="00725A98">
        <w:rPr>
          <w:color w:val="000000"/>
          <w:lang w:val="pt-BR"/>
        </w:rPr>
        <w:t>, onde as famílias sejam educadas dentro dos princípios e valores cooperativos” (</w:t>
      </w:r>
      <w:r w:rsidR="008D3252" w:rsidRPr="00725A98">
        <w:rPr>
          <w:color w:val="000000"/>
          <w:lang w:val="pt-BR"/>
        </w:rPr>
        <w:t xml:space="preserve">LÓPEZ, 2010, </w:t>
      </w:r>
      <w:r w:rsidR="00F02145" w:rsidRPr="00725A98">
        <w:rPr>
          <w:color w:val="000000"/>
          <w:lang w:val="pt-BR"/>
        </w:rPr>
        <w:t>p</w:t>
      </w:r>
      <w:r w:rsidR="008D3252" w:rsidRPr="00725A98">
        <w:rPr>
          <w:color w:val="000000"/>
          <w:lang w:val="pt-BR"/>
        </w:rPr>
        <w:t>.46</w:t>
      </w:r>
      <w:r w:rsidRPr="00725A98">
        <w:rPr>
          <w:color w:val="000000"/>
          <w:lang w:val="pt-BR"/>
        </w:rPr>
        <w:t>). Es</w:t>
      </w:r>
      <w:r w:rsidR="00396FD3">
        <w:rPr>
          <w:color w:val="000000"/>
          <w:lang w:val="pt-BR"/>
        </w:rPr>
        <w:t>s</w:t>
      </w:r>
      <w:r w:rsidRPr="00725A98">
        <w:rPr>
          <w:color w:val="000000"/>
          <w:lang w:val="pt-BR"/>
        </w:rPr>
        <w:t xml:space="preserve">a atitude, presente desde sua fundação, </w:t>
      </w:r>
      <w:r w:rsidR="00F02145">
        <w:rPr>
          <w:color w:val="000000"/>
          <w:lang w:val="pt-BR"/>
        </w:rPr>
        <w:t>foi</w:t>
      </w:r>
      <w:r w:rsidRPr="00725A98">
        <w:rPr>
          <w:color w:val="000000"/>
          <w:lang w:val="pt-BR"/>
        </w:rPr>
        <w:t xml:space="preserve"> inspirada nas experiências do educador Paulo Freire, buscando promover a “transformação dos associados a partir das suas próprias atitudes, crenças, paradigmas, formas de pensar e atuar”, rompendo com a ideia de realizar unicamente uma transferência de conhecimentos (</w:t>
      </w:r>
      <w:r w:rsidR="008D3252" w:rsidRPr="00725A98">
        <w:rPr>
          <w:color w:val="000000"/>
          <w:lang w:val="pt-BR"/>
        </w:rPr>
        <w:t xml:space="preserve">LÓPEZ, 2010, </w:t>
      </w:r>
      <w:r w:rsidR="00F02145" w:rsidRPr="00725A98">
        <w:rPr>
          <w:color w:val="000000"/>
          <w:lang w:val="pt-BR"/>
        </w:rPr>
        <w:t>p</w:t>
      </w:r>
      <w:r w:rsidR="008D3252" w:rsidRPr="00725A98">
        <w:rPr>
          <w:color w:val="000000"/>
          <w:lang w:val="pt-BR"/>
        </w:rPr>
        <w:t>.73</w:t>
      </w:r>
      <w:r w:rsidRPr="00725A98">
        <w:rPr>
          <w:color w:val="000000"/>
          <w:lang w:val="pt-BR"/>
        </w:rPr>
        <w:t>). As capacitações abordavam temáticas variadas sobre h</w:t>
      </w:r>
      <w:r w:rsidR="00F02145">
        <w:rPr>
          <w:color w:val="000000"/>
          <w:lang w:val="pt-BR"/>
        </w:rPr>
        <w:t>á</w:t>
      </w:r>
      <w:r w:rsidRPr="00725A98">
        <w:rPr>
          <w:color w:val="000000"/>
          <w:lang w:val="pt-BR"/>
        </w:rPr>
        <w:t xml:space="preserve">bitat saudável, </w:t>
      </w:r>
      <w:proofErr w:type="spellStart"/>
      <w:r w:rsidRPr="00725A98">
        <w:rPr>
          <w:i/>
          <w:color w:val="000000"/>
          <w:lang w:val="pt-BR"/>
        </w:rPr>
        <w:t>buen</w:t>
      </w:r>
      <w:proofErr w:type="spellEnd"/>
      <w:r w:rsidRPr="00725A98">
        <w:rPr>
          <w:i/>
          <w:color w:val="000000"/>
          <w:lang w:val="pt-BR"/>
        </w:rPr>
        <w:t xml:space="preserve"> </w:t>
      </w:r>
      <w:proofErr w:type="spellStart"/>
      <w:r w:rsidRPr="00725A98">
        <w:rPr>
          <w:i/>
          <w:color w:val="000000"/>
          <w:lang w:val="pt-BR"/>
        </w:rPr>
        <w:t>vivir</w:t>
      </w:r>
      <w:proofErr w:type="spellEnd"/>
      <w:r w:rsidRPr="00725A98">
        <w:rPr>
          <w:color w:val="000000"/>
          <w:lang w:val="pt-BR"/>
        </w:rPr>
        <w:t>, comunidade, interação de vizinhos, segurança comunitária, resolução de conflitos e cultura do diálogo</w:t>
      </w:r>
      <w:r w:rsidR="00396FD3">
        <w:rPr>
          <w:color w:val="000000"/>
          <w:lang w:val="pt-BR"/>
        </w:rPr>
        <w:t>,</w:t>
      </w:r>
      <w:r w:rsidRPr="00725A98">
        <w:rPr>
          <w:color w:val="000000"/>
          <w:lang w:val="pt-BR"/>
        </w:rPr>
        <w:t xml:space="preserve"> com o objetivo de provocar uma atitude crítica e um posicionamento consciente frente aos problemas a serem enfrentados</w:t>
      </w:r>
      <w:r w:rsidR="005D5C2B" w:rsidRPr="00157247">
        <w:rPr>
          <w:rStyle w:val="FootnoteReference"/>
        </w:rPr>
        <w:footnoteReference w:id="15"/>
      </w:r>
      <w:r w:rsidR="008D3252" w:rsidRPr="00725A98">
        <w:rPr>
          <w:color w:val="000000"/>
          <w:lang w:val="pt-BR"/>
        </w:rPr>
        <w:t xml:space="preserve"> </w:t>
      </w:r>
      <w:r w:rsidRPr="00725A98">
        <w:rPr>
          <w:color w:val="000000"/>
          <w:lang w:val="pt-BR"/>
        </w:rPr>
        <w:t>(</w:t>
      </w:r>
      <w:r w:rsidR="008D3252" w:rsidRPr="00725A98">
        <w:rPr>
          <w:color w:val="000000"/>
          <w:lang w:val="pt-BR"/>
        </w:rPr>
        <w:t>LÓPEZ</w:t>
      </w:r>
      <w:r w:rsidR="00F02145">
        <w:rPr>
          <w:color w:val="000000"/>
          <w:lang w:val="pt-BR"/>
        </w:rPr>
        <w:t xml:space="preserve">, </w:t>
      </w:r>
      <w:r w:rsidR="008D3252" w:rsidRPr="00725A98">
        <w:rPr>
          <w:color w:val="000000"/>
          <w:lang w:val="pt-BR"/>
        </w:rPr>
        <w:t>2010</w:t>
      </w:r>
      <w:r w:rsidRPr="00725A98">
        <w:rPr>
          <w:color w:val="000000"/>
          <w:lang w:val="pt-BR"/>
        </w:rPr>
        <w:t>).</w:t>
      </w:r>
    </w:p>
    <w:p w14:paraId="7D800F18" w14:textId="77777777" w:rsidR="000B75A1" w:rsidRPr="00725A98" w:rsidRDefault="000B75A1" w:rsidP="00FA6EBF">
      <w:pPr>
        <w:spacing w:line="360" w:lineRule="auto"/>
        <w:jc w:val="both"/>
        <w:rPr>
          <w:lang w:val="pt-BR"/>
        </w:rPr>
      </w:pPr>
    </w:p>
    <w:p w14:paraId="34D0192F" w14:textId="76D3E483" w:rsidR="000B75A1" w:rsidRPr="00725A98" w:rsidRDefault="000B75A1" w:rsidP="00FA6EBF">
      <w:pPr>
        <w:spacing w:line="360" w:lineRule="auto"/>
        <w:jc w:val="both"/>
        <w:rPr>
          <w:lang w:val="pt-BR"/>
        </w:rPr>
      </w:pPr>
      <w:r w:rsidRPr="00725A98">
        <w:rPr>
          <w:color w:val="000000"/>
          <w:lang w:val="pt-BR"/>
        </w:rPr>
        <w:t>Outra importante estratégia para fortalecer a cooperativa est</w:t>
      </w:r>
      <w:r w:rsidR="00396FD3">
        <w:rPr>
          <w:color w:val="000000"/>
          <w:lang w:val="pt-BR"/>
        </w:rPr>
        <w:t>a</w:t>
      </w:r>
      <w:r w:rsidRPr="00725A98">
        <w:rPr>
          <w:color w:val="000000"/>
          <w:lang w:val="pt-BR"/>
        </w:rPr>
        <w:t>v</w:t>
      </w:r>
      <w:r w:rsidR="00396FD3">
        <w:rPr>
          <w:color w:val="000000"/>
          <w:lang w:val="pt-BR"/>
        </w:rPr>
        <w:t>a</w:t>
      </w:r>
      <w:r w:rsidRPr="00725A98">
        <w:rPr>
          <w:color w:val="000000"/>
          <w:lang w:val="pt-BR"/>
        </w:rPr>
        <w:t xml:space="preserve"> baseada no resgate do trabalho comunitário ancestral por meio da </w:t>
      </w:r>
      <w:r w:rsidRPr="00725A98">
        <w:rPr>
          <w:i/>
          <w:iCs/>
          <w:color w:val="000000"/>
          <w:lang w:val="pt-BR"/>
        </w:rPr>
        <w:t>minga</w:t>
      </w:r>
      <w:r w:rsidR="005D5C2B" w:rsidRPr="00157247">
        <w:rPr>
          <w:rStyle w:val="FootnoteReference"/>
        </w:rPr>
        <w:footnoteReference w:id="16"/>
      </w:r>
      <w:r w:rsidR="008D3252" w:rsidRPr="00725A98">
        <w:rPr>
          <w:i/>
          <w:iCs/>
          <w:color w:val="000000"/>
          <w:lang w:val="pt-BR"/>
        </w:rPr>
        <w:t>.</w:t>
      </w:r>
      <w:r w:rsidR="00396FD3">
        <w:rPr>
          <w:i/>
          <w:iCs/>
          <w:color w:val="000000"/>
          <w:lang w:val="pt-BR"/>
        </w:rPr>
        <w:t xml:space="preserve"> </w:t>
      </w:r>
      <w:r w:rsidR="008D3252" w:rsidRPr="00725A98">
        <w:rPr>
          <w:iCs/>
          <w:color w:val="000000"/>
          <w:lang w:val="pt-BR"/>
        </w:rPr>
        <w:t xml:space="preserve">Tradicionalmente a </w:t>
      </w:r>
      <w:r w:rsidR="008D3252" w:rsidRPr="00725A98">
        <w:rPr>
          <w:i/>
          <w:iCs/>
          <w:color w:val="000000"/>
          <w:lang w:val="pt-BR"/>
        </w:rPr>
        <w:t>minga</w:t>
      </w:r>
      <w:r w:rsidR="008D3252" w:rsidRPr="00725A98">
        <w:rPr>
          <w:iCs/>
          <w:color w:val="000000"/>
          <w:lang w:val="pt-BR"/>
        </w:rPr>
        <w:t xml:space="preserve"> é um poderoso ritual cultural e cerimonial de reunião </w:t>
      </w:r>
      <w:r w:rsidR="00725A98" w:rsidRPr="00725A98">
        <w:rPr>
          <w:iCs/>
          <w:color w:val="000000"/>
          <w:lang w:val="pt-BR"/>
        </w:rPr>
        <w:t>comunitária</w:t>
      </w:r>
      <w:r w:rsidR="008D3252" w:rsidRPr="00725A98">
        <w:rPr>
          <w:iCs/>
          <w:color w:val="000000"/>
          <w:lang w:val="pt-BR"/>
        </w:rPr>
        <w:t>, um espaço de interc</w:t>
      </w:r>
      <w:r w:rsidR="00F02145">
        <w:rPr>
          <w:iCs/>
          <w:color w:val="000000"/>
          <w:lang w:val="pt-BR"/>
        </w:rPr>
        <w:t>â</w:t>
      </w:r>
      <w:r w:rsidR="008D3252" w:rsidRPr="00725A98">
        <w:rPr>
          <w:iCs/>
          <w:color w:val="000000"/>
          <w:lang w:val="pt-BR"/>
        </w:rPr>
        <w:t xml:space="preserve">mbio de normas socioculturais </w:t>
      </w:r>
      <w:r w:rsidR="008D3252" w:rsidRPr="00725A98">
        <w:rPr>
          <w:color w:val="000000"/>
          <w:lang w:val="pt-BR"/>
        </w:rPr>
        <w:t xml:space="preserve">que </w:t>
      </w:r>
      <w:r w:rsidRPr="00725A98">
        <w:rPr>
          <w:color w:val="000000"/>
          <w:lang w:val="pt-BR"/>
        </w:rPr>
        <w:t>sintetiza a importância do trabalho dentro da cultura andina, visto como um elemento fundamental para garantir o bem</w:t>
      </w:r>
      <w:r w:rsidR="00396FD3">
        <w:rPr>
          <w:color w:val="000000"/>
          <w:lang w:val="pt-BR"/>
        </w:rPr>
        <w:t>-</w:t>
      </w:r>
      <w:r w:rsidRPr="00725A98">
        <w:rPr>
          <w:color w:val="000000"/>
          <w:lang w:val="pt-BR"/>
        </w:rPr>
        <w:t>estar individual, familiar e coletivo. Es</w:t>
      </w:r>
      <w:r w:rsidR="00396FD3">
        <w:rPr>
          <w:color w:val="000000"/>
          <w:lang w:val="pt-BR"/>
        </w:rPr>
        <w:t>s</w:t>
      </w:r>
      <w:r w:rsidRPr="00725A98">
        <w:rPr>
          <w:color w:val="000000"/>
          <w:lang w:val="pt-BR"/>
        </w:rPr>
        <w:t xml:space="preserve">es valores ancestrais, baseados em ações de reciprocidade e solidariedade, foram </w:t>
      </w:r>
      <w:r w:rsidR="00F02145">
        <w:rPr>
          <w:color w:val="000000"/>
          <w:lang w:val="pt-BR"/>
        </w:rPr>
        <w:t>trazidos</w:t>
      </w:r>
      <w:r w:rsidRPr="00725A98">
        <w:rPr>
          <w:color w:val="000000"/>
          <w:lang w:val="pt-BR"/>
        </w:rPr>
        <w:t xml:space="preserve"> para promover a recuperação ambiental das quebradas </w:t>
      </w:r>
      <w:r w:rsidRPr="00725A98">
        <w:rPr>
          <w:i/>
          <w:iCs/>
          <w:color w:val="000000"/>
          <w:lang w:val="pt-BR"/>
        </w:rPr>
        <w:t>Ortega y El Carmen</w:t>
      </w:r>
      <w:r w:rsidRPr="00725A98">
        <w:rPr>
          <w:color w:val="000000"/>
          <w:lang w:val="pt-BR"/>
        </w:rPr>
        <w:t xml:space="preserve">. As </w:t>
      </w:r>
      <w:r w:rsidRPr="00725A98">
        <w:rPr>
          <w:i/>
          <w:iCs/>
          <w:color w:val="000000"/>
          <w:lang w:val="pt-BR"/>
        </w:rPr>
        <w:t>mingas</w:t>
      </w:r>
      <w:r w:rsidRPr="00725A98">
        <w:rPr>
          <w:color w:val="000000"/>
          <w:lang w:val="pt-BR"/>
        </w:rPr>
        <w:t xml:space="preserve"> eram realizadas todos os domingos e eram abertas para todas as famílias. Nes</w:t>
      </w:r>
      <w:r w:rsidR="00396FD3">
        <w:rPr>
          <w:color w:val="000000"/>
          <w:lang w:val="pt-BR"/>
        </w:rPr>
        <w:t>s</w:t>
      </w:r>
      <w:r w:rsidRPr="00725A98">
        <w:rPr>
          <w:color w:val="000000"/>
          <w:lang w:val="pt-BR"/>
        </w:rPr>
        <w:t>e momento, as hierarquias eram rompidas, participa</w:t>
      </w:r>
      <w:r w:rsidR="00F02145">
        <w:rPr>
          <w:color w:val="000000"/>
          <w:lang w:val="pt-BR"/>
        </w:rPr>
        <w:t>vam</w:t>
      </w:r>
      <w:r w:rsidRPr="00725A98">
        <w:rPr>
          <w:color w:val="000000"/>
          <w:lang w:val="pt-BR"/>
        </w:rPr>
        <w:t xml:space="preserve"> do trabalho presidentes</w:t>
      </w:r>
      <w:r w:rsidR="00F02145">
        <w:rPr>
          <w:color w:val="000000"/>
          <w:lang w:val="pt-BR"/>
        </w:rPr>
        <w:t xml:space="preserve">, </w:t>
      </w:r>
      <w:r w:rsidRPr="00725A98">
        <w:rPr>
          <w:color w:val="000000"/>
          <w:lang w:val="pt-BR"/>
        </w:rPr>
        <w:t>diretores e associados. Es</w:t>
      </w:r>
      <w:r w:rsidR="00396FD3">
        <w:rPr>
          <w:color w:val="000000"/>
          <w:lang w:val="pt-BR"/>
        </w:rPr>
        <w:t>s</w:t>
      </w:r>
      <w:r w:rsidRPr="00725A98">
        <w:rPr>
          <w:color w:val="000000"/>
          <w:lang w:val="pt-BR"/>
        </w:rPr>
        <w:t xml:space="preserve">a dinâmica reforçou as relações horizontais “criando laços de solidariedade que distinguiram essa experiência de outras” (COOVIAS, </w:t>
      </w:r>
      <w:r w:rsidRPr="00725A98">
        <w:rPr>
          <w:color w:val="000000"/>
          <w:lang w:val="pt-BR"/>
        </w:rPr>
        <w:lastRenderedPageBreak/>
        <w:t>2012a, p.54). Durante es</w:t>
      </w:r>
      <w:r w:rsidR="00396FD3">
        <w:rPr>
          <w:color w:val="000000"/>
          <w:lang w:val="pt-BR"/>
        </w:rPr>
        <w:t>s</w:t>
      </w:r>
      <w:r w:rsidRPr="00725A98">
        <w:rPr>
          <w:color w:val="000000"/>
          <w:lang w:val="pt-BR"/>
        </w:rPr>
        <w:t xml:space="preserve">e processo as pessoas se envolveram com o problema, entenderam a situação social e cresceram politicamente dentro de uma “experiência </w:t>
      </w:r>
      <w:r w:rsidR="00F02145" w:rsidRPr="00725A98">
        <w:rPr>
          <w:color w:val="000000"/>
          <w:lang w:val="pt-BR"/>
        </w:rPr>
        <w:t>d</w:t>
      </w:r>
      <w:r w:rsidR="00F02145">
        <w:rPr>
          <w:color w:val="000000"/>
          <w:lang w:val="pt-BR"/>
        </w:rPr>
        <w:t>i</w:t>
      </w:r>
      <w:r w:rsidR="00F02145" w:rsidRPr="00725A98">
        <w:rPr>
          <w:color w:val="000000"/>
          <w:lang w:val="pt-BR"/>
        </w:rPr>
        <w:t>fícil</w:t>
      </w:r>
      <w:r w:rsidRPr="00725A98">
        <w:rPr>
          <w:color w:val="000000"/>
          <w:lang w:val="pt-BR"/>
        </w:rPr>
        <w:t xml:space="preserve"> e sacrificada, mas muito enriquecedora e esclarecedora” (</w:t>
      </w:r>
      <w:r w:rsidR="008D3252" w:rsidRPr="00725A98">
        <w:rPr>
          <w:color w:val="000000"/>
          <w:lang w:val="pt-BR"/>
        </w:rPr>
        <w:t xml:space="preserve">MELO, </w:t>
      </w:r>
      <w:r w:rsidR="00725A98" w:rsidRPr="00725A98">
        <w:rPr>
          <w:color w:val="000000"/>
          <w:lang w:val="pt-BR"/>
        </w:rPr>
        <w:t>sem data</w:t>
      </w:r>
      <w:r w:rsidRPr="00725A98">
        <w:rPr>
          <w:color w:val="000000"/>
          <w:lang w:val="pt-BR"/>
        </w:rPr>
        <w:t>[c]). </w:t>
      </w:r>
    </w:p>
    <w:p w14:paraId="2E62F784" w14:textId="77777777" w:rsidR="000B75A1" w:rsidRPr="00725A98" w:rsidRDefault="000B75A1" w:rsidP="00FA6EBF">
      <w:pPr>
        <w:spacing w:line="360" w:lineRule="auto"/>
        <w:jc w:val="both"/>
        <w:rPr>
          <w:lang w:val="pt-BR"/>
        </w:rPr>
      </w:pPr>
    </w:p>
    <w:p w14:paraId="25BE5BD2" w14:textId="099D7E86" w:rsidR="000B75A1" w:rsidRPr="00725A98" w:rsidRDefault="000B75A1" w:rsidP="00FA6EBF">
      <w:pPr>
        <w:spacing w:line="360" w:lineRule="auto"/>
        <w:jc w:val="both"/>
        <w:rPr>
          <w:lang w:val="pt-BR"/>
        </w:rPr>
      </w:pPr>
      <w:r w:rsidRPr="00725A98">
        <w:rPr>
          <w:color w:val="000000"/>
          <w:lang w:val="pt-BR"/>
        </w:rPr>
        <w:t xml:space="preserve">Assim, a presença das duas </w:t>
      </w:r>
      <w:r w:rsidRPr="00725A98">
        <w:rPr>
          <w:i/>
          <w:iCs/>
          <w:color w:val="000000"/>
          <w:lang w:val="pt-BR"/>
        </w:rPr>
        <w:t>quebradas,</w:t>
      </w:r>
      <w:r w:rsidRPr="00725A98">
        <w:rPr>
          <w:color w:val="000000"/>
          <w:lang w:val="pt-BR"/>
        </w:rPr>
        <w:t xml:space="preserve"> que</w:t>
      </w:r>
      <w:r w:rsidR="003E3CB9">
        <w:rPr>
          <w:color w:val="000000"/>
          <w:lang w:val="pt-BR"/>
        </w:rPr>
        <w:t>,</w:t>
      </w:r>
      <w:r w:rsidRPr="00725A98">
        <w:rPr>
          <w:color w:val="000000"/>
          <w:lang w:val="pt-BR"/>
        </w:rPr>
        <w:t xml:space="preserve"> no momento de reconhecimento do terreno havia gerado uma decepção generalizada entre os associados, agora se torna</w:t>
      </w:r>
      <w:r w:rsidR="003E3CB9">
        <w:rPr>
          <w:color w:val="000000"/>
          <w:lang w:val="pt-BR"/>
        </w:rPr>
        <w:t>va</w:t>
      </w:r>
      <w:r w:rsidRPr="00725A98">
        <w:rPr>
          <w:color w:val="000000"/>
          <w:lang w:val="pt-BR"/>
        </w:rPr>
        <w:t xml:space="preserve"> motivo de orgulho dos cooperados. A </w:t>
      </w:r>
      <w:r w:rsidR="00F02145">
        <w:rPr>
          <w:color w:val="000000"/>
          <w:lang w:val="pt-BR"/>
        </w:rPr>
        <w:t xml:space="preserve">ideia da </w:t>
      </w:r>
      <w:r w:rsidRPr="00725A98">
        <w:rPr>
          <w:i/>
          <w:iCs/>
          <w:color w:val="000000"/>
          <w:lang w:val="pt-BR"/>
        </w:rPr>
        <w:t>quebrada</w:t>
      </w:r>
      <w:r w:rsidRPr="00725A98">
        <w:rPr>
          <w:color w:val="000000"/>
          <w:lang w:val="pt-BR"/>
        </w:rPr>
        <w:t>, construída desde o imaginário popular, como depósito de lixo e esgoto a céu aberto, onde apenas famílias pobres deveriam resignar-se a viver perto, foi pouco a pouco sendo rompida. Es</w:t>
      </w:r>
      <w:r w:rsidR="003E3CB9">
        <w:rPr>
          <w:color w:val="000000"/>
          <w:lang w:val="pt-BR"/>
        </w:rPr>
        <w:t>s</w:t>
      </w:r>
      <w:r w:rsidRPr="00725A98">
        <w:rPr>
          <w:color w:val="000000"/>
          <w:lang w:val="pt-BR"/>
        </w:rPr>
        <w:t>a ideia havia sido construída desde o período colonial, evidenciando “a discriminação, o desprezo e o medo da natureza” (</w:t>
      </w:r>
      <w:r w:rsidR="008D3252" w:rsidRPr="00725A98">
        <w:rPr>
          <w:color w:val="000000"/>
          <w:lang w:val="pt-BR"/>
        </w:rPr>
        <w:t xml:space="preserve">MELO, </w:t>
      </w:r>
      <w:r w:rsidR="00725A98" w:rsidRPr="00725A98">
        <w:rPr>
          <w:color w:val="000000"/>
          <w:lang w:val="pt-BR"/>
        </w:rPr>
        <w:t>sem data</w:t>
      </w:r>
      <w:r w:rsidRPr="00725A98">
        <w:rPr>
          <w:color w:val="000000"/>
          <w:lang w:val="pt-BR"/>
        </w:rPr>
        <w:t xml:space="preserve">[c]). Desde </w:t>
      </w:r>
      <w:r w:rsidR="00F02145">
        <w:rPr>
          <w:color w:val="000000"/>
          <w:lang w:val="pt-BR"/>
        </w:rPr>
        <w:t>es</w:t>
      </w:r>
      <w:r w:rsidR="003E3CB9">
        <w:rPr>
          <w:color w:val="000000"/>
          <w:lang w:val="pt-BR"/>
        </w:rPr>
        <w:t>s</w:t>
      </w:r>
      <w:r w:rsidR="00F02145">
        <w:rPr>
          <w:color w:val="000000"/>
          <w:lang w:val="pt-BR"/>
        </w:rPr>
        <w:t>a época</w:t>
      </w:r>
      <w:r w:rsidRPr="00725A98">
        <w:rPr>
          <w:color w:val="000000"/>
          <w:lang w:val="pt-BR"/>
        </w:rPr>
        <w:t>, as quebradas eram preenchidas para promover a expansão urbana e possibilitar maior adensamento</w:t>
      </w:r>
      <w:r w:rsidR="003E3CB9">
        <w:rPr>
          <w:color w:val="000000"/>
          <w:lang w:val="pt-BR"/>
        </w:rPr>
        <w:t>,</w:t>
      </w:r>
      <w:r w:rsidRPr="00725A98">
        <w:rPr>
          <w:color w:val="000000"/>
          <w:lang w:val="pt-BR"/>
        </w:rPr>
        <w:t xml:space="preserve"> e</w:t>
      </w:r>
      <w:r w:rsidR="003E3CB9">
        <w:rPr>
          <w:color w:val="000000"/>
          <w:lang w:val="pt-BR"/>
        </w:rPr>
        <w:t>,</w:t>
      </w:r>
      <w:r w:rsidRPr="00725A98">
        <w:rPr>
          <w:color w:val="000000"/>
          <w:lang w:val="pt-BR"/>
        </w:rPr>
        <w:t xml:space="preserve"> em nome da modernidade</w:t>
      </w:r>
      <w:r w:rsidR="003E3CB9">
        <w:rPr>
          <w:color w:val="000000"/>
          <w:lang w:val="pt-BR"/>
        </w:rPr>
        <w:t>,</w:t>
      </w:r>
      <w:r w:rsidRPr="00725A98">
        <w:rPr>
          <w:color w:val="000000"/>
          <w:lang w:val="pt-BR"/>
        </w:rPr>
        <w:t xml:space="preserve"> muitas quebradas de Quito foram (e ainda são) preenchidas com resíduos compactados para a construção de ruas, parques e moradias. Assim, as </w:t>
      </w:r>
      <w:r w:rsidRPr="00F02145">
        <w:rPr>
          <w:i/>
          <w:color w:val="000000"/>
          <w:lang w:val="pt-BR"/>
        </w:rPr>
        <w:t>quebradas</w:t>
      </w:r>
      <w:r w:rsidRPr="00725A98">
        <w:rPr>
          <w:color w:val="000000"/>
          <w:lang w:val="pt-BR"/>
        </w:rPr>
        <w:t xml:space="preserve"> foram sendo paulatinamente apagadas em nome do progresso e do desenvolvimento. Portanto, quando a comunidade decid</w:t>
      </w:r>
      <w:r w:rsidR="003E3CB9">
        <w:rPr>
          <w:color w:val="000000"/>
          <w:lang w:val="pt-BR"/>
        </w:rPr>
        <w:t>iu,</w:t>
      </w:r>
      <w:r w:rsidRPr="00725A98">
        <w:rPr>
          <w:color w:val="000000"/>
          <w:lang w:val="pt-BR"/>
        </w:rPr>
        <w:t xml:space="preserve"> por meio d</w:t>
      </w:r>
      <w:r w:rsidR="00F02145">
        <w:rPr>
          <w:color w:val="000000"/>
          <w:lang w:val="pt-BR"/>
        </w:rPr>
        <w:t>as</w:t>
      </w:r>
      <w:r w:rsidRPr="00725A98">
        <w:rPr>
          <w:color w:val="000000"/>
          <w:lang w:val="pt-BR"/>
        </w:rPr>
        <w:t xml:space="preserve"> assembleia</w:t>
      </w:r>
      <w:r w:rsidR="00F02145">
        <w:rPr>
          <w:color w:val="000000"/>
          <w:lang w:val="pt-BR"/>
        </w:rPr>
        <w:t>s</w:t>
      </w:r>
      <w:r w:rsidR="003E3CB9">
        <w:rPr>
          <w:color w:val="000000"/>
          <w:lang w:val="pt-BR"/>
        </w:rPr>
        <w:t>,</w:t>
      </w:r>
      <w:r w:rsidRPr="00725A98">
        <w:rPr>
          <w:color w:val="000000"/>
          <w:lang w:val="pt-BR"/>
        </w:rPr>
        <w:t xml:space="preserve"> recuperar os </w:t>
      </w:r>
      <w:r w:rsidRPr="003E3CB9">
        <w:rPr>
          <w:i/>
          <w:iCs/>
          <w:color w:val="000000"/>
          <w:lang w:val="pt-BR"/>
        </w:rPr>
        <w:t>talvegues</w:t>
      </w:r>
      <w:r w:rsidRPr="00725A98">
        <w:rPr>
          <w:color w:val="000000"/>
          <w:lang w:val="pt-BR"/>
        </w:rPr>
        <w:t xml:space="preserve"> e implantar o parque ecológico</w:t>
      </w:r>
      <w:r w:rsidR="003E3CB9">
        <w:rPr>
          <w:color w:val="000000"/>
          <w:lang w:val="pt-BR"/>
        </w:rPr>
        <w:t>,</w:t>
      </w:r>
      <w:r w:rsidRPr="00725A98">
        <w:rPr>
          <w:color w:val="000000"/>
          <w:lang w:val="pt-BR"/>
        </w:rPr>
        <w:t xml:space="preserve"> rompe</w:t>
      </w:r>
      <w:r w:rsidR="003E3CB9">
        <w:rPr>
          <w:color w:val="000000"/>
          <w:lang w:val="pt-BR"/>
        </w:rPr>
        <w:t>u</w:t>
      </w:r>
      <w:r w:rsidRPr="00725A98">
        <w:rPr>
          <w:color w:val="000000"/>
          <w:lang w:val="pt-BR"/>
        </w:rPr>
        <w:t>-se com um processo histórico predatório, transformando o aparente “problema” em oportunidade. Nes</w:t>
      </w:r>
      <w:r w:rsidR="003E3CB9">
        <w:rPr>
          <w:color w:val="000000"/>
          <w:lang w:val="pt-BR"/>
        </w:rPr>
        <w:t>s</w:t>
      </w:r>
      <w:r w:rsidRPr="00725A98">
        <w:rPr>
          <w:color w:val="000000"/>
          <w:lang w:val="pt-BR"/>
        </w:rPr>
        <w:t>e sentido, os processos de formação e diálogo promovidos pela cooperativa demonstram a importância de “promover uma mudança nos padrões culturais das comunidades” (</w:t>
      </w:r>
      <w:r w:rsidR="008D3252" w:rsidRPr="00725A98">
        <w:rPr>
          <w:color w:val="000000"/>
          <w:lang w:val="pt-BR"/>
        </w:rPr>
        <w:t xml:space="preserve">LÓPEZ, 2010, </w:t>
      </w:r>
      <w:r w:rsidR="00F02145" w:rsidRPr="00725A98">
        <w:rPr>
          <w:color w:val="000000"/>
          <w:lang w:val="pt-BR"/>
        </w:rPr>
        <w:t>p</w:t>
      </w:r>
      <w:r w:rsidRPr="00725A98">
        <w:rPr>
          <w:color w:val="000000"/>
          <w:lang w:val="pt-BR"/>
        </w:rPr>
        <w:t>.50). </w:t>
      </w:r>
    </w:p>
    <w:p w14:paraId="12D54B1A" w14:textId="77777777" w:rsidR="000B75A1" w:rsidRPr="00725A98" w:rsidRDefault="000B75A1" w:rsidP="00FA6EBF">
      <w:pPr>
        <w:spacing w:line="360" w:lineRule="auto"/>
        <w:jc w:val="both"/>
        <w:rPr>
          <w:lang w:val="pt-BR"/>
        </w:rPr>
      </w:pPr>
    </w:p>
    <w:p w14:paraId="1BAEE6AF" w14:textId="128B0779" w:rsidR="000B75A1" w:rsidRPr="00725A98" w:rsidRDefault="000B75A1" w:rsidP="00FA6EBF">
      <w:pPr>
        <w:spacing w:line="360" w:lineRule="auto"/>
        <w:jc w:val="both"/>
        <w:rPr>
          <w:lang w:val="pt-BR"/>
        </w:rPr>
      </w:pPr>
      <w:r w:rsidRPr="00725A98">
        <w:rPr>
          <w:color w:val="000000"/>
          <w:lang w:val="pt-BR"/>
        </w:rPr>
        <w:t xml:space="preserve">A implantação do parque ecológico durou 10 anos e foi organizado em três etapas: limpeza, recuperação e construção. Durante os três primeiros anos de limpeza, os moradores tiraram dez toneladas de lixo do fundo e das encostas das </w:t>
      </w:r>
      <w:r w:rsidRPr="00F02145">
        <w:rPr>
          <w:i/>
          <w:color w:val="000000"/>
          <w:lang w:val="pt-BR"/>
        </w:rPr>
        <w:t>quebradas</w:t>
      </w:r>
      <w:r w:rsidRPr="00725A98">
        <w:rPr>
          <w:color w:val="000000"/>
          <w:lang w:val="pt-BR"/>
        </w:rPr>
        <w:t xml:space="preserve"> (</w:t>
      </w:r>
      <w:r w:rsidR="008D3252" w:rsidRPr="00725A98">
        <w:rPr>
          <w:color w:val="000000"/>
          <w:lang w:val="pt-BR"/>
        </w:rPr>
        <w:t xml:space="preserve">MELO, </w:t>
      </w:r>
      <w:r w:rsidR="00F02145" w:rsidRPr="00725A98">
        <w:rPr>
          <w:color w:val="000000"/>
          <w:lang w:val="pt-BR"/>
        </w:rPr>
        <w:t>sem data</w:t>
      </w:r>
      <w:r w:rsidRPr="00725A98">
        <w:rPr>
          <w:color w:val="000000"/>
          <w:lang w:val="pt-BR"/>
        </w:rPr>
        <w:t>[c]). Durante a primeira etapa</w:t>
      </w:r>
      <w:r w:rsidR="003E3CB9">
        <w:rPr>
          <w:color w:val="000000"/>
          <w:lang w:val="pt-BR"/>
        </w:rPr>
        <w:t>,</w:t>
      </w:r>
      <w:r w:rsidRPr="00725A98">
        <w:rPr>
          <w:color w:val="000000"/>
          <w:lang w:val="pt-BR"/>
        </w:rPr>
        <w:t xml:space="preserve"> foram concebidas as primeiras metodologias de organização social do trabalho, como por exemplo, o </w:t>
      </w:r>
      <w:r w:rsidRPr="00725A98">
        <w:rPr>
          <w:i/>
          <w:iCs/>
          <w:color w:val="000000"/>
          <w:lang w:val="pt-BR"/>
        </w:rPr>
        <w:t xml:space="preserve">banco de </w:t>
      </w:r>
      <w:proofErr w:type="spellStart"/>
      <w:r w:rsidRPr="00725A98">
        <w:rPr>
          <w:i/>
          <w:iCs/>
          <w:color w:val="000000"/>
          <w:lang w:val="pt-BR"/>
        </w:rPr>
        <w:t>herramientas</w:t>
      </w:r>
      <w:proofErr w:type="spellEnd"/>
      <w:r w:rsidRPr="00725A98">
        <w:rPr>
          <w:i/>
          <w:iCs/>
          <w:color w:val="000000"/>
          <w:lang w:val="pt-BR"/>
        </w:rPr>
        <w:t xml:space="preserve">, </w:t>
      </w:r>
      <w:r w:rsidRPr="00725A98">
        <w:rPr>
          <w:color w:val="000000"/>
          <w:lang w:val="pt-BR"/>
        </w:rPr>
        <w:t xml:space="preserve">criado para facilitar o acesso </w:t>
      </w:r>
      <w:r w:rsidR="00F02145">
        <w:rPr>
          <w:color w:val="000000"/>
          <w:lang w:val="pt-BR"/>
        </w:rPr>
        <w:t>às</w:t>
      </w:r>
      <w:r w:rsidRPr="00725A98">
        <w:rPr>
          <w:color w:val="000000"/>
          <w:lang w:val="pt-BR"/>
        </w:rPr>
        <w:t xml:space="preserve"> ferramentas durante as</w:t>
      </w:r>
      <w:r w:rsidRPr="00725A98">
        <w:rPr>
          <w:i/>
          <w:iCs/>
          <w:color w:val="000000"/>
          <w:lang w:val="pt-BR"/>
        </w:rPr>
        <w:t xml:space="preserve"> mingas, </w:t>
      </w:r>
      <w:r w:rsidRPr="00725A98">
        <w:rPr>
          <w:color w:val="000000"/>
          <w:lang w:val="pt-BR"/>
        </w:rPr>
        <w:t>evitando o deslocamento incômodo dentro do transporte público. Os sócios da cooperativa realizavam doações de ferramentas</w:t>
      </w:r>
      <w:r w:rsidR="003E3CB9">
        <w:rPr>
          <w:color w:val="000000"/>
          <w:lang w:val="pt-BR"/>
        </w:rPr>
        <w:t>,</w:t>
      </w:r>
      <w:r w:rsidRPr="00725A98">
        <w:rPr>
          <w:color w:val="000000"/>
          <w:lang w:val="pt-BR"/>
        </w:rPr>
        <w:t xml:space="preserve"> que eram </w:t>
      </w:r>
      <w:r w:rsidR="003F2B8B" w:rsidRPr="00725A98">
        <w:rPr>
          <w:color w:val="000000"/>
          <w:lang w:val="pt-BR"/>
        </w:rPr>
        <w:t xml:space="preserve">catalogadas </w:t>
      </w:r>
      <w:r w:rsidR="003F2B8B">
        <w:rPr>
          <w:color w:val="000000"/>
          <w:lang w:val="pt-BR"/>
        </w:rPr>
        <w:t xml:space="preserve">e </w:t>
      </w:r>
      <w:r w:rsidRPr="00725A98">
        <w:rPr>
          <w:color w:val="000000"/>
          <w:lang w:val="pt-BR"/>
        </w:rPr>
        <w:t>guardadas em um depósito para uso comum. Es</w:t>
      </w:r>
      <w:r w:rsidR="003E3CB9">
        <w:rPr>
          <w:color w:val="000000"/>
          <w:lang w:val="pt-BR"/>
        </w:rPr>
        <w:t>s</w:t>
      </w:r>
      <w:r w:rsidRPr="00725A98">
        <w:rPr>
          <w:color w:val="000000"/>
          <w:lang w:val="pt-BR"/>
        </w:rPr>
        <w:t xml:space="preserve">e espaço existe até hoje e facilita o cuidado do parque e </w:t>
      </w:r>
      <w:r w:rsidR="003F2B8B">
        <w:rPr>
          <w:color w:val="000000"/>
          <w:lang w:val="pt-BR"/>
        </w:rPr>
        <w:t xml:space="preserve">os </w:t>
      </w:r>
      <w:r w:rsidRPr="00725A98">
        <w:rPr>
          <w:color w:val="000000"/>
          <w:lang w:val="pt-BR"/>
        </w:rPr>
        <w:t>pequenos reparos dentro do condomínio.</w:t>
      </w:r>
    </w:p>
    <w:p w14:paraId="1FD490EE" w14:textId="77777777" w:rsidR="000B75A1" w:rsidRPr="00725A98" w:rsidRDefault="000B75A1" w:rsidP="00FA6EBF">
      <w:pPr>
        <w:spacing w:line="360" w:lineRule="auto"/>
        <w:jc w:val="both"/>
        <w:rPr>
          <w:lang w:val="pt-BR"/>
        </w:rPr>
      </w:pPr>
    </w:p>
    <w:p w14:paraId="38C8CDA2" w14:textId="5893EE2A" w:rsidR="000B75A1" w:rsidRPr="00725A98" w:rsidRDefault="000B75A1" w:rsidP="00FA6EBF">
      <w:pPr>
        <w:spacing w:line="360" w:lineRule="auto"/>
        <w:jc w:val="both"/>
        <w:rPr>
          <w:color w:val="000000"/>
          <w:lang w:val="pt-BR"/>
        </w:rPr>
      </w:pPr>
      <w:r w:rsidRPr="00725A98">
        <w:rPr>
          <w:color w:val="000000"/>
          <w:lang w:val="pt-BR"/>
        </w:rPr>
        <w:t xml:space="preserve">As </w:t>
      </w:r>
      <w:r w:rsidRPr="00725A98">
        <w:rPr>
          <w:i/>
          <w:iCs/>
          <w:color w:val="000000"/>
          <w:lang w:val="pt-BR"/>
        </w:rPr>
        <w:t>mingas</w:t>
      </w:r>
      <w:r w:rsidRPr="00725A98">
        <w:rPr>
          <w:color w:val="000000"/>
          <w:lang w:val="pt-BR"/>
        </w:rPr>
        <w:t xml:space="preserve"> continuaram durante a etapa de recuperação e em pouco tempo as </w:t>
      </w:r>
      <w:r w:rsidRPr="00725A98">
        <w:rPr>
          <w:i/>
          <w:iCs/>
          <w:color w:val="000000"/>
          <w:lang w:val="pt-BR"/>
        </w:rPr>
        <w:t xml:space="preserve">quebradas </w:t>
      </w:r>
      <w:r w:rsidRPr="00725A98">
        <w:rPr>
          <w:color w:val="000000"/>
          <w:lang w:val="pt-BR"/>
        </w:rPr>
        <w:t xml:space="preserve">sujas e contaminadas se converteram em espaços limpos e de qualidade para o bairro e </w:t>
      </w:r>
      <w:r w:rsidRPr="00725A98">
        <w:rPr>
          <w:color w:val="000000"/>
          <w:lang w:val="pt-BR"/>
        </w:rPr>
        <w:lastRenderedPageBreak/>
        <w:t>para a cidade. A recuperação não seguiu nenhum estudo de manejo ambiental ou geológico, aconteceu de maneira empírica a partir dos conhecimentos práticos da comunidade</w:t>
      </w:r>
      <w:r w:rsidR="003F2B8B">
        <w:rPr>
          <w:color w:val="000000"/>
          <w:lang w:val="pt-BR"/>
        </w:rPr>
        <w:t>.</w:t>
      </w:r>
      <w:r w:rsidRPr="00725A98">
        <w:rPr>
          <w:color w:val="000000"/>
          <w:lang w:val="pt-BR"/>
        </w:rPr>
        <w:t xml:space="preserve"> </w:t>
      </w:r>
      <w:r w:rsidR="003F2B8B">
        <w:rPr>
          <w:color w:val="000000"/>
          <w:lang w:val="pt-BR"/>
        </w:rPr>
        <w:t>O</w:t>
      </w:r>
      <w:r w:rsidRPr="00725A98">
        <w:rPr>
          <w:color w:val="000000"/>
          <w:lang w:val="pt-BR"/>
        </w:rPr>
        <w:t>s corredores ambientais criados para a cidade protege</w:t>
      </w:r>
      <w:r w:rsidR="00725A98">
        <w:rPr>
          <w:color w:val="000000"/>
          <w:lang w:val="pt-BR"/>
        </w:rPr>
        <w:t>ram</w:t>
      </w:r>
      <w:r w:rsidRPr="00725A98">
        <w:rPr>
          <w:color w:val="000000"/>
          <w:lang w:val="pt-BR"/>
        </w:rPr>
        <w:t xml:space="preserve"> as nascentes e evit</w:t>
      </w:r>
      <w:r w:rsidR="003F2B8B">
        <w:rPr>
          <w:color w:val="000000"/>
          <w:lang w:val="pt-BR"/>
        </w:rPr>
        <w:t>aram</w:t>
      </w:r>
      <w:r w:rsidRPr="00725A98">
        <w:rPr>
          <w:color w:val="000000"/>
          <w:lang w:val="pt-BR"/>
        </w:rPr>
        <w:t xml:space="preserve"> as enchentes na região. A experiência foi reconhecida pelo município de Quito em 2002, que passou a apoiar a iniciativa por meio da instituição</w:t>
      </w:r>
      <w:r w:rsidR="00EC3B56" w:rsidRPr="00725A98">
        <w:rPr>
          <w:color w:val="000000"/>
          <w:lang w:val="pt-BR"/>
        </w:rPr>
        <w:t xml:space="preserve"> </w:t>
      </w:r>
      <w:r w:rsidRPr="00725A98">
        <w:rPr>
          <w:color w:val="000000"/>
          <w:lang w:val="pt-BR"/>
        </w:rPr>
        <w:t>“Vida para Quito”</w:t>
      </w:r>
      <w:r w:rsidR="005D5C2B" w:rsidRPr="00157247">
        <w:rPr>
          <w:rStyle w:val="FootnoteReference"/>
        </w:rPr>
        <w:footnoteReference w:id="17"/>
      </w:r>
      <w:r w:rsidR="003F2B8B">
        <w:rPr>
          <w:color w:val="000000"/>
          <w:lang w:val="pt-BR"/>
        </w:rPr>
        <w:t xml:space="preserve"> a partir de </w:t>
      </w:r>
      <w:r w:rsidRPr="00725A98">
        <w:rPr>
          <w:color w:val="000000"/>
          <w:lang w:val="pt-BR"/>
        </w:rPr>
        <w:t xml:space="preserve">um convênio para descontaminação do curso d’água, plantio de árvores nativas através de um programa educativo, construção de jardins, criação de uma estação de tratamento de água e de espaços comunitários de esporte e lazer (COOVIAS, 2012a). Ainda que as ações do governo não </w:t>
      </w:r>
      <w:r w:rsidR="003E3CB9">
        <w:rPr>
          <w:color w:val="000000"/>
          <w:lang w:val="pt-BR"/>
        </w:rPr>
        <w:t>tenham sido</w:t>
      </w:r>
      <w:r w:rsidRPr="00725A98">
        <w:rPr>
          <w:color w:val="000000"/>
          <w:lang w:val="pt-BR"/>
        </w:rPr>
        <w:t xml:space="preserve"> implementa</w:t>
      </w:r>
      <w:r w:rsidR="003F2B8B">
        <w:rPr>
          <w:color w:val="000000"/>
          <w:lang w:val="pt-BR"/>
        </w:rPr>
        <w:t>das</w:t>
      </w:r>
      <w:r w:rsidRPr="00725A98">
        <w:rPr>
          <w:color w:val="000000"/>
          <w:lang w:val="pt-BR"/>
        </w:rPr>
        <w:t xml:space="preserve"> em sua totalidade, es</w:t>
      </w:r>
      <w:r w:rsidR="003E3CB9">
        <w:rPr>
          <w:color w:val="000000"/>
          <w:lang w:val="pt-BR"/>
        </w:rPr>
        <w:t>s</w:t>
      </w:r>
      <w:r w:rsidRPr="00725A98">
        <w:rPr>
          <w:color w:val="000000"/>
          <w:lang w:val="pt-BR"/>
        </w:rPr>
        <w:t>a iniciativa demonstr</w:t>
      </w:r>
      <w:r w:rsidR="003F2B8B">
        <w:rPr>
          <w:color w:val="000000"/>
          <w:lang w:val="pt-BR"/>
        </w:rPr>
        <w:t>ou</w:t>
      </w:r>
      <w:r w:rsidRPr="00725A98">
        <w:rPr>
          <w:color w:val="000000"/>
          <w:lang w:val="pt-BR"/>
        </w:rPr>
        <w:t xml:space="preserve"> como uma ação local é capaz de incidir em políticas públicas.</w:t>
      </w:r>
    </w:p>
    <w:p w14:paraId="45EC68C8" w14:textId="77777777" w:rsidR="00EC3B56" w:rsidRPr="00725A98" w:rsidRDefault="00EC3B56" w:rsidP="00FA6EBF">
      <w:pPr>
        <w:spacing w:line="360" w:lineRule="auto"/>
        <w:jc w:val="both"/>
        <w:rPr>
          <w:i/>
          <w:color w:val="000000"/>
          <w:lang w:val="pt-BR"/>
        </w:rPr>
      </w:pPr>
    </w:p>
    <w:p w14:paraId="274AE119" w14:textId="366567ED" w:rsidR="00EC3B56" w:rsidRPr="00725A98" w:rsidRDefault="00EC3B56" w:rsidP="00FA6EBF">
      <w:pPr>
        <w:spacing w:line="360" w:lineRule="auto"/>
        <w:jc w:val="both"/>
        <w:rPr>
          <w:i/>
          <w:color w:val="000000"/>
          <w:lang w:val="pt-BR"/>
        </w:rPr>
      </w:pPr>
      <w:r w:rsidRPr="00725A98">
        <w:rPr>
          <w:i/>
          <w:color w:val="000000"/>
          <w:lang w:val="pt-BR"/>
        </w:rPr>
        <w:t xml:space="preserve">Figura 02: </w:t>
      </w:r>
      <w:r w:rsidR="00725A98">
        <w:rPr>
          <w:i/>
          <w:color w:val="000000"/>
          <w:lang w:val="pt-BR"/>
        </w:rPr>
        <w:t>M</w:t>
      </w:r>
      <w:r w:rsidRPr="00725A98">
        <w:rPr>
          <w:i/>
          <w:color w:val="000000"/>
          <w:lang w:val="pt-BR"/>
        </w:rPr>
        <w:t>ingas para a recuperação de quebradas Ortega e El Carmen. Fonte: Ar</w:t>
      </w:r>
      <w:r w:rsidR="00725A98">
        <w:rPr>
          <w:i/>
          <w:color w:val="000000"/>
          <w:lang w:val="pt-BR"/>
        </w:rPr>
        <w:t>qui</w:t>
      </w:r>
      <w:r w:rsidRPr="00725A98">
        <w:rPr>
          <w:i/>
          <w:color w:val="000000"/>
          <w:lang w:val="pt-BR"/>
        </w:rPr>
        <w:t>vo COOVIAS</w:t>
      </w:r>
    </w:p>
    <w:p w14:paraId="0A858B28" w14:textId="77777777" w:rsidR="000B75A1" w:rsidRPr="00725A98" w:rsidRDefault="000B75A1" w:rsidP="00FA6EBF">
      <w:pPr>
        <w:spacing w:line="360" w:lineRule="auto"/>
        <w:jc w:val="both"/>
        <w:rPr>
          <w:color w:val="000000"/>
          <w:lang w:val="pt-BR"/>
        </w:rPr>
      </w:pPr>
    </w:p>
    <w:p w14:paraId="40384610" w14:textId="3C348185" w:rsidR="000B75A1" w:rsidRPr="00725A98" w:rsidRDefault="000B75A1" w:rsidP="00FA6EBF">
      <w:pPr>
        <w:spacing w:line="360" w:lineRule="auto"/>
        <w:jc w:val="both"/>
        <w:rPr>
          <w:color w:val="000000"/>
          <w:lang w:val="pt-BR"/>
        </w:rPr>
      </w:pPr>
      <w:r w:rsidRPr="00725A98">
        <w:rPr>
          <w:color w:val="000000"/>
          <w:lang w:val="pt-BR"/>
        </w:rPr>
        <w:t>Na etapa de construção do parque foram implementados 6</w:t>
      </w:r>
      <w:r w:rsidR="003F2B8B">
        <w:rPr>
          <w:color w:val="000000"/>
          <w:lang w:val="pt-BR"/>
        </w:rPr>
        <w:t xml:space="preserve"> quilômetros </w:t>
      </w:r>
      <w:r w:rsidRPr="00725A98">
        <w:rPr>
          <w:color w:val="000000"/>
          <w:lang w:val="pt-BR"/>
        </w:rPr>
        <w:t xml:space="preserve">de ciclovias, quiosques, áreas verdes, pomares, </w:t>
      </w:r>
      <w:proofErr w:type="spellStart"/>
      <w:r w:rsidRPr="00725A98">
        <w:rPr>
          <w:i/>
          <w:iCs/>
          <w:color w:val="000000"/>
          <w:lang w:val="pt-BR"/>
        </w:rPr>
        <w:t>terrazas</w:t>
      </w:r>
      <w:proofErr w:type="spellEnd"/>
      <w:r w:rsidRPr="00725A98">
        <w:rPr>
          <w:color w:val="000000"/>
          <w:lang w:val="pt-BR"/>
        </w:rPr>
        <w:t xml:space="preserve"> para semear jardins nas encostas da </w:t>
      </w:r>
      <w:r w:rsidRPr="00725A98">
        <w:rPr>
          <w:i/>
          <w:iCs/>
          <w:color w:val="000000"/>
          <w:lang w:val="pt-BR"/>
        </w:rPr>
        <w:t>quebrada</w:t>
      </w:r>
      <w:r w:rsidRPr="00725A98">
        <w:rPr>
          <w:color w:val="000000"/>
          <w:lang w:val="pt-BR"/>
        </w:rPr>
        <w:t>, caminhos ecológicos, parque infantis e pontes</w:t>
      </w:r>
      <w:r w:rsidR="008D3252" w:rsidRPr="00725A98">
        <w:rPr>
          <w:color w:val="000000"/>
          <w:lang w:val="pt-BR"/>
        </w:rPr>
        <w:t xml:space="preserve"> </w:t>
      </w:r>
      <w:r w:rsidRPr="00725A98">
        <w:rPr>
          <w:color w:val="000000"/>
          <w:lang w:val="pt-BR"/>
        </w:rPr>
        <w:t>(</w:t>
      </w:r>
      <w:r w:rsidR="008D3252" w:rsidRPr="00725A98">
        <w:rPr>
          <w:color w:val="000000"/>
          <w:lang w:val="pt-BR"/>
        </w:rPr>
        <w:t xml:space="preserve">MELO, </w:t>
      </w:r>
      <w:r w:rsidR="00725A98" w:rsidRPr="00725A98">
        <w:rPr>
          <w:color w:val="000000"/>
          <w:lang w:val="pt-BR"/>
        </w:rPr>
        <w:t>sem data</w:t>
      </w:r>
      <w:r w:rsidRPr="00725A98">
        <w:rPr>
          <w:color w:val="000000"/>
          <w:lang w:val="pt-BR"/>
        </w:rPr>
        <w:t>[c]). A partir de um plano de educação ambiental promovido pelo município e pela cooperativa</w:t>
      </w:r>
      <w:r w:rsidR="003E3CB9">
        <w:rPr>
          <w:color w:val="000000"/>
          <w:lang w:val="pt-BR"/>
        </w:rPr>
        <w:t>,</w:t>
      </w:r>
      <w:r w:rsidRPr="00725A98">
        <w:rPr>
          <w:color w:val="000000"/>
          <w:lang w:val="pt-BR"/>
        </w:rPr>
        <w:t xml:space="preserve"> foram plantadas aproximadamente 4000 mudas de árvores, que contribuíram para o reflorestamento do parque, ação realizada com o apoio de estudantes de colégios do</w:t>
      </w:r>
      <w:r w:rsidR="00725A98">
        <w:rPr>
          <w:color w:val="000000"/>
          <w:lang w:val="pt-BR"/>
        </w:rPr>
        <w:t>s</w:t>
      </w:r>
      <w:r w:rsidRPr="00725A98">
        <w:rPr>
          <w:color w:val="000000"/>
          <w:lang w:val="pt-BR"/>
        </w:rPr>
        <w:t xml:space="preserve"> bairros próximos. Além disso, foram construídos 800 metros de caminhos ecológicos e as nascentes foram protegidas.</w:t>
      </w:r>
    </w:p>
    <w:p w14:paraId="68414BF3" w14:textId="77777777" w:rsidR="00EC3B56" w:rsidRPr="00725A98" w:rsidRDefault="00EC3B56" w:rsidP="00FA6EBF">
      <w:pPr>
        <w:spacing w:line="360" w:lineRule="auto"/>
        <w:jc w:val="both"/>
        <w:rPr>
          <w:i/>
          <w:color w:val="000000"/>
          <w:lang w:val="pt-BR"/>
        </w:rPr>
      </w:pPr>
    </w:p>
    <w:p w14:paraId="076FC0B8" w14:textId="4F5C731C" w:rsidR="00EC3B56" w:rsidRPr="00725A98" w:rsidRDefault="00EC3B56" w:rsidP="00FA6EBF">
      <w:pPr>
        <w:spacing w:line="360" w:lineRule="auto"/>
        <w:jc w:val="both"/>
        <w:rPr>
          <w:i/>
          <w:color w:val="000000"/>
          <w:lang w:val="pt-BR"/>
        </w:rPr>
      </w:pPr>
      <w:r w:rsidRPr="00725A98">
        <w:rPr>
          <w:i/>
          <w:color w:val="000000"/>
          <w:lang w:val="pt-BR"/>
        </w:rPr>
        <w:t xml:space="preserve">Figura 03: Parque Linear do projeto </w:t>
      </w:r>
      <w:proofErr w:type="spellStart"/>
      <w:r w:rsidRPr="00725A98">
        <w:rPr>
          <w:i/>
          <w:color w:val="000000"/>
          <w:lang w:val="pt-BR"/>
        </w:rPr>
        <w:t>Solidariedad</w:t>
      </w:r>
      <w:proofErr w:type="spellEnd"/>
      <w:r w:rsidRPr="00725A98">
        <w:rPr>
          <w:i/>
          <w:color w:val="000000"/>
          <w:lang w:val="pt-BR"/>
        </w:rPr>
        <w:t xml:space="preserve"> </w:t>
      </w:r>
      <w:proofErr w:type="spellStart"/>
      <w:r w:rsidRPr="00725A98">
        <w:rPr>
          <w:i/>
          <w:color w:val="000000"/>
          <w:lang w:val="pt-BR"/>
        </w:rPr>
        <w:t>Quitumbe</w:t>
      </w:r>
      <w:proofErr w:type="spellEnd"/>
      <w:r w:rsidRPr="00725A98">
        <w:rPr>
          <w:i/>
          <w:color w:val="000000"/>
          <w:lang w:val="pt-BR"/>
        </w:rPr>
        <w:t>. Fonte: Col</w:t>
      </w:r>
      <w:r w:rsidR="00725A98">
        <w:rPr>
          <w:i/>
          <w:color w:val="000000"/>
          <w:lang w:val="pt-BR"/>
        </w:rPr>
        <w:t>é</w:t>
      </w:r>
      <w:r w:rsidRPr="00725A98">
        <w:rPr>
          <w:i/>
          <w:color w:val="000000"/>
          <w:lang w:val="pt-BR"/>
        </w:rPr>
        <w:t xml:space="preserve">gio de Arquitetos de </w:t>
      </w:r>
      <w:proofErr w:type="spellStart"/>
      <w:r w:rsidRPr="00725A98">
        <w:rPr>
          <w:i/>
          <w:color w:val="000000"/>
          <w:lang w:val="pt-BR"/>
        </w:rPr>
        <w:t>Pichincha</w:t>
      </w:r>
      <w:proofErr w:type="spellEnd"/>
      <w:r w:rsidR="00725A98">
        <w:rPr>
          <w:i/>
          <w:color w:val="000000"/>
          <w:lang w:val="pt-BR"/>
        </w:rPr>
        <w:t xml:space="preserve"> - Equador</w:t>
      </w:r>
    </w:p>
    <w:p w14:paraId="49E4A70F" w14:textId="77777777" w:rsidR="000B75A1" w:rsidRPr="00725A98" w:rsidRDefault="000B75A1" w:rsidP="00FA6EBF">
      <w:pPr>
        <w:spacing w:line="360" w:lineRule="auto"/>
        <w:jc w:val="both"/>
        <w:rPr>
          <w:lang w:val="pt-BR"/>
        </w:rPr>
      </w:pPr>
    </w:p>
    <w:p w14:paraId="63E9BCB8" w14:textId="19E58F6E" w:rsidR="000B75A1" w:rsidRPr="00725A98" w:rsidRDefault="000B75A1" w:rsidP="00FA6EBF">
      <w:pPr>
        <w:spacing w:line="360" w:lineRule="auto"/>
        <w:jc w:val="both"/>
        <w:rPr>
          <w:color w:val="000000"/>
          <w:lang w:val="pt-BR"/>
        </w:rPr>
      </w:pPr>
      <w:r w:rsidRPr="00725A98">
        <w:rPr>
          <w:color w:val="000000"/>
          <w:lang w:val="pt-BR"/>
        </w:rPr>
        <w:t>Es</w:t>
      </w:r>
      <w:r w:rsidR="003E3CB9">
        <w:rPr>
          <w:color w:val="000000"/>
          <w:lang w:val="pt-BR"/>
        </w:rPr>
        <w:t>s</w:t>
      </w:r>
      <w:r w:rsidRPr="00725A98">
        <w:rPr>
          <w:color w:val="000000"/>
          <w:lang w:val="pt-BR"/>
        </w:rPr>
        <w:t xml:space="preserve">as ações da COOVIAS captaram o interesse de outras cooperativas e do poder público, influenciando a criação do </w:t>
      </w:r>
      <w:r w:rsidRPr="00725A98">
        <w:rPr>
          <w:i/>
          <w:iCs/>
          <w:color w:val="000000"/>
          <w:lang w:val="pt-BR"/>
        </w:rPr>
        <w:t xml:space="preserve">Parque Lineal </w:t>
      </w:r>
      <w:proofErr w:type="spellStart"/>
      <w:r w:rsidRPr="00725A98">
        <w:rPr>
          <w:i/>
          <w:iCs/>
          <w:color w:val="000000"/>
          <w:lang w:val="pt-BR"/>
        </w:rPr>
        <w:t>del</w:t>
      </w:r>
      <w:proofErr w:type="spellEnd"/>
      <w:r w:rsidRPr="00725A98">
        <w:rPr>
          <w:i/>
          <w:iCs/>
          <w:color w:val="000000"/>
          <w:lang w:val="pt-BR"/>
        </w:rPr>
        <w:t xml:space="preserve"> Rio </w:t>
      </w:r>
      <w:proofErr w:type="spellStart"/>
      <w:r w:rsidRPr="00725A98">
        <w:rPr>
          <w:i/>
          <w:iCs/>
          <w:color w:val="000000"/>
          <w:lang w:val="pt-BR"/>
        </w:rPr>
        <w:t>Machángara</w:t>
      </w:r>
      <w:proofErr w:type="spellEnd"/>
      <w:r w:rsidRPr="00725A98">
        <w:rPr>
          <w:i/>
          <w:iCs/>
          <w:color w:val="000000"/>
          <w:lang w:val="pt-BR"/>
        </w:rPr>
        <w:t xml:space="preserve"> </w:t>
      </w:r>
      <w:r w:rsidRPr="00725A98">
        <w:rPr>
          <w:color w:val="000000"/>
          <w:lang w:val="pt-BR"/>
        </w:rPr>
        <w:t xml:space="preserve">em 2004 pelo município de Quito, com 30 quilômetros de extensão dedicados a preservação e proteção das </w:t>
      </w:r>
      <w:r w:rsidRPr="003F2B8B">
        <w:rPr>
          <w:i/>
          <w:color w:val="000000"/>
          <w:lang w:val="pt-BR"/>
        </w:rPr>
        <w:t>quebradas</w:t>
      </w:r>
      <w:r w:rsidRPr="00725A98">
        <w:rPr>
          <w:color w:val="000000"/>
          <w:lang w:val="pt-BR"/>
        </w:rPr>
        <w:t xml:space="preserve"> do principal rio da cidade.</w:t>
      </w:r>
      <w:r w:rsidR="00725A98">
        <w:rPr>
          <w:color w:val="000000"/>
          <w:lang w:val="pt-BR"/>
        </w:rPr>
        <w:t xml:space="preserve"> </w:t>
      </w:r>
      <w:r w:rsidRPr="00725A98">
        <w:rPr>
          <w:color w:val="000000"/>
          <w:lang w:val="pt-BR"/>
        </w:rPr>
        <w:t xml:space="preserve">Em 2008 o município adotou a política de </w:t>
      </w:r>
      <w:r w:rsidRPr="00725A98">
        <w:rPr>
          <w:color w:val="000000"/>
          <w:lang w:val="pt-BR"/>
        </w:rPr>
        <w:lastRenderedPageBreak/>
        <w:t xml:space="preserve">recuperação e tratamento das </w:t>
      </w:r>
      <w:r w:rsidRPr="003F2B8B">
        <w:rPr>
          <w:i/>
          <w:color w:val="000000"/>
          <w:lang w:val="pt-BR"/>
        </w:rPr>
        <w:t>quebradas</w:t>
      </w:r>
      <w:r w:rsidRPr="00725A98">
        <w:rPr>
          <w:color w:val="000000"/>
          <w:lang w:val="pt-BR"/>
        </w:rPr>
        <w:t>, representando um importante avanço no manejo ambiental destes ecossistemas tão importantes para a cidade.</w:t>
      </w:r>
    </w:p>
    <w:p w14:paraId="61DC78C5" w14:textId="77777777" w:rsidR="00EC3B56" w:rsidRPr="00725A98" w:rsidRDefault="00EC3B56" w:rsidP="00FA6EBF">
      <w:pPr>
        <w:spacing w:line="360" w:lineRule="auto"/>
        <w:jc w:val="both"/>
        <w:rPr>
          <w:i/>
          <w:color w:val="000000"/>
          <w:lang w:val="pt-BR"/>
        </w:rPr>
      </w:pPr>
    </w:p>
    <w:p w14:paraId="40A6B11F" w14:textId="31A444EC" w:rsidR="00EC3B56" w:rsidRPr="00725A98" w:rsidRDefault="00EC3B56" w:rsidP="00FA6EBF">
      <w:pPr>
        <w:spacing w:line="360" w:lineRule="auto"/>
        <w:jc w:val="both"/>
        <w:rPr>
          <w:i/>
          <w:color w:val="000000"/>
          <w:lang w:val="pt-BR"/>
        </w:rPr>
      </w:pPr>
      <w:r w:rsidRPr="00725A98">
        <w:rPr>
          <w:i/>
          <w:color w:val="000000"/>
          <w:lang w:val="pt-BR"/>
        </w:rPr>
        <w:t xml:space="preserve">Figura 04: Vista geral do projeto </w:t>
      </w:r>
      <w:proofErr w:type="spellStart"/>
      <w:r w:rsidRPr="00725A98">
        <w:rPr>
          <w:i/>
          <w:color w:val="000000"/>
          <w:lang w:val="pt-BR"/>
        </w:rPr>
        <w:t>Solidariedad</w:t>
      </w:r>
      <w:proofErr w:type="spellEnd"/>
      <w:r w:rsidRPr="00725A98">
        <w:rPr>
          <w:i/>
          <w:color w:val="000000"/>
          <w:lang w:val="pt-BR"/>
        </w:rPr>
        <w:t xml:space="preserve"> </w:t>
      </w:r>
      <w:proofErr w:type="spellStart"/>
      <w:r w:rsidRPr="00725A98">
        <w:rPr>
          <w:i/>
          <w:color w:val="000000"/>
          <w:lang w:val="pt-BR"/>
        </w:rPr>
        <w:t>Quitumbe</w:t>
      </w:r>
      <w:proofErr w:type="spellEnd"/>
      <w:r w:rsidRPr="00725A98">
        <w:rPr>
          <w:i/>
          <w:color w:val="000000"/>
          <w:lang w:val="pt-BR"/>
        </w:rPr>
        <w:t xml:space="preserve">. Fonte: </w:t>
      </w:r>
      <w:proofErr w:type="spellStart"/>
      <w:r w:rsidRPr="00725A98">
        <w:rPr>
          <w:i/>
          <w:color w:val="000000"/>
          <w:lang w:val="pt-BR"/>
        </w:rPr>
        <w:t>Observatorio</w:t>
      </w:r>
      <w:proofErr w:type="spellEnd"/>
      <w:r w:rsidRPr="00725A98">
        <w:rPr>
          <w:i/>
          <w:color w:val="000000"/>
          <w:lang w:val="pt-BR"/>
        </w:rPr>
        <w:t xml:space="preserve"> de </w:t>
      </w:r>
      <w:proofErr w:type="spellStart"/>
      <w:r w:rsidRPr="00725A98">
        <w:rPr>
          <w:i/>
          <w:color w:val="000000"/>
          <w:lang w:val="pt-BR"/>
        </w:rPr>
        <w:t>la</w:t>
      </w:r>
      <w:proofErr w:type="spellEnd"/>
      <w:r w:rsidRPr="00725A98">
        <w:rPr>
          <w:i/>
          <w:color w:val="000000"/>
          <w:lang w:val="pt-BR"/>
        </w:rPr>
        <w:t xml:space="preserve"> </w:t>
      </w:r>
      <w:proofErr w:type="spellStart"/>
      <w:r w:rsidRPr="00725A98">
        <w:rPr>
          <w:i/>
          <w:color w:val="000000"/>
          <w:lang w:val="pt-BR"/>
        </w:rPr>
        <w:t>Producción</w:t>
      </w:r>
      <w:proofErr w:type="spellEnd"/>
      <w:r w:rsidRPr="00725A98">
        <w:rPr>
          <w:i/>
          <w:color w:val="000000"/>
          <w:lang w:val="pt-BR"/>
        </w:rPr>
        <w:t xml:space="preserve"> </w:t>
      </w:r>
      <w:proofErr w:type="spellStart"/>
      <w:r w:rsidRPr="00725A98">
        <w:rPr>
          <w:i/>
          <w:color w:val="000000"/>
          <w:lang w:val="pt-BR"/>
        </w:rPr>
        <w:t>del</w:t>
      </w:r>
      <w:proofErr w:type="spellEnd"/>
      <w:r w:rsidRPr="00725A98">
        <w:rPr>
          <w:i/>
          <w:color w:val="000000"/>
          <w:lang w:val="pt-BR"/>
        </w:rPr>
        <w:t xml:space="preserve"> </w:t>
      </w:r>
      <w:proofErr w:type="spellStart"/>
      <w:r w:rsidRPr="00725A98">
        <w:rPr>
          <w:i/>
          <w:color w:val="000000"/>
          <w:lang w:val="pt-BR"/>
        </w:rPr>
        <w:t>territorio</w:t>
      </w:r>
      <w:proofErr w:type="spellEnd"/>
      <w:r w:rsidRPr="00725A98">
        <w:rPr>
          <w:i/>
          <w:color w:val="000000"/>
          <w:lang w:val="pt-BR"/>
        </w:rPr>
        <w:t xml:space="preserve"> </w:t>
      </w:r>
      <w:proofErr w:type="spellStart"/>
      <w:r w:rsidRPr="00725A98">
        <w:rPr>
          <w:i/>
          <w:color w:val="000000"/>
          <w:lang w:val="pt-BR"/>
        </w:rPr>
        <w:t>Ecuatoriano</w:t>
      </w:r>
      <w:proofErr w:type="spellEnd"/>
    </w:p>
    <w:p w14:paraId="4D686830" w14:textId="09F2643B" w:rsidR="00EC3B56" w:rsidRPr="00725A98" w:rsidRDefault="00EC3B56" w:rsidP="00FA6EBF">
      <w:pPr>
        <w:spacing w:line="360" w:lineRule="auto"/>
        <w:jc w:val="both"/>
        <w:rPr>
          <w:i/>
          <w:color w:val="000000"/>
          <w:lang w:val="pt-BR"/>
        </w:rPr>
      </w:pPr>
    </w:p>
    <w:p w14:paraId="41B88605" w14:textId="33E27B54" w:rsidR="000B75A1" w:rsidRDefault="000B75A1" w:rsidP="004D2B52">
      <w:pPr>
        <w:spacing w:line="360" w:lineRule="auto"/>
        <w:jc w:val="both"/>
        <w:rPr>
          <w:color w:val="000000"/>
          <w:lang w:val="pt-BR"/>
        </w:rPr>
      </w:pPr>
      <w:r w:rsidRPr="00725A98">
        <w:rPr>
          <w:color w:val="000000"/>
          <w:lang w:val="pt-BR"/>
        </w:rPr>
        <w:t xml:space="preserve">Atualmente, a COOVIAS continua ampliando sua ação para toda a zona de </w:t>
      </w:r>
      <w:proofErr w:type="spellStart"/>
      <w:r w:rsidRPr="003F2B8B">
        <w:rPr>
          <w:i/>
          <w:color w:val="000000"/>
          <w:lang w:val="pt-BR"/>
        </w:rPr>
        <w:t>Quitumbe</w:t>
      </w:r>
      <w:proofErr w:type="spellEnd"/>
      <w:r w:rsidRPr="00725A98">
        <w:rPr>
          <w:color w:val="000000"/>
          <w:lang w:val="pt-BR"/>
        </w:rPr>
        <w:t xml:space="preserve">. </w:t>
      </w:r>
      <w:r w:rsidR="003F2B8B">
        <w:rPr>
          <w:color w:val="000000"/>
          <w:lang w:val="pt-BR"/>
        </w:rPr>
        <w:t>Nos últimos anos, e</w:t>
      </w:r>
      <w:r w:rsidRPr="00725A98">
        <w:rPr>
          <w:color w:val="000000"/>
          <w:lang w:val="pt-BR"/>
        </w:rPr>
        <w:t>s</w:t>
      </w:r>
      <w:r w:rsidR="003E3CB9">
        <w:rPr>
          <w:color w:val="000000"/>
          <w:lang w:val="pt-BR"/>
        </w:rPr>
        <w:t>s</w:t>
      </w:r>
      <w:r w:rsidRPr="00725A98">
        <w:rPr>
          <w:color w:val="000000"/>
          <w:lang w:val="pt-BR"/>
        </w:rPr>
        <w:t>e setor da cidade passou por um notável crescimento urbano, configurando-se como mais um bairro incorporado à trama urbana</w:t>
      </w:r>
      <w:r w:rsidR="003E3CB9">
        <w:rPr>
          <w:color w:val="000000"/>
          <w:lang w:val="pt-BR"/>
        </w:rPr>
        <w:t>,</w:t>
      </w:r>
      <w:r w:rsidRPr="00725A98">
        <w:rPr>
          <w:color w:val="000000"/>
          <w:lang w:val="pt-BR"/>
        </w:rPr>
        <w:t xml:space="preserve"> e o parque ecológico segue mantido pela comunidade, estabelecendo-se como importante corredor ambiental para a metrópole e exemplo para outras comunidades (MARX, 2018). O </w:t>
      </w:r>
      <w:r w:rsidRPr="00725A98">
        <w:rPr>
          <w:i/>
          <w:iCs/>
          <w:color w:val="000000"/>
          <w:lang w:val="pt-BR"/>
        </w:rPr>
        <w:t xml:space="preserve">Centro de </w:t>
      </w:r>
      <w:proofErr w:type="spellStart"/>
      <w:r w:rsidRPr="00725A98">
        <w:rPr>
          <w:i/>
          <w:iCs/>
          <w:color w:val="000000"/>
          <w:lang w:val="pt-BR"/>
        </w:rPr>
        <w:t>Interpretación</w:t>
      </w:r>
      <w:proofErr w:type="spellEnd"/>
      <w:r w:rsidRPr="00725A98">
        <w:rPr>
          <w:i/>
          <w:iCs/>
          <w:color w:val="000000"/>
          <w:lang w:val="pt-BR"/>
        </w:rPr>
        <w:t xml:space="preserve"> Ambiental </w:t>
      </w:r>
      <w:proofErr w:type="spellStart"/>
      <w:r w:rsidRPr="00725A98">
        <w:rPr>
          <w:i/>
          <w:iCs/>
          <w:color w:val="000000"/>
          <w:lang w:val="pt-BR"/>
        </w:rPr>
        <w:t>Quitumbe</w:t>
      </w:r>
      <w:proofErr w:type="spellEnd"/>
      <w:r w:rsidRPr="00725A98">
        <w:rPr>
          <w:color w:val="000000"/>
          <w:lang w:val="pt-BR"/>
        </w:rPr>
        <w:t>, construído para a realização de atividades, reuniões, eventos e workshops para a educação social e formação ambiental tem mantido viva a experiência da cooperativa</w:t>
      </w:r>
      <w:r w:rsidR="00725A98">
        <w:rPr>
          <w:color w:val="000000"/>
          <w:lang w:val="pt-BR"/>
        </w:rPr>
        <w:t xml:space="preserve"> </w:t>
      </w:r>
      <w:r w:rsidRPr="00725A98">
        <w:rPr>
          <w:color w:val="000000"/>
          <w:lang w:val="pt-BR"/>
        </w:rPr>
        <w:t xml:space="preserve">(MELO, sem data[c]). A gestão para a conservação ambiental e o compromisso com a formação cidadã fez com que o Município de Quito reconhecesse </w:t>
      </w:r>
      <w:r w:rsidR="003F2B8B">
        <w:rPr>
          <w:color w:val="000000"/>
          <w:lang w:val="pt-BR"/>
        </w:rPr>
        <w:t xml:space="preserve">mais uma vez </w:t>
      </w:r>
      <w:r w:rsidRPr="00725A98">
        <w:rPr>
          <w:color w:val="000000"/>
          <w:lang w:val="pt-BR"/>
        </w:rPr>
        <w:t xml:space="preserve">o trabalho da COOVIAS por meio da </w:t>
      </w:r>
      <w:r w:rsidRPr="00725A98">
        <w:rPr>
          <w:i/>
          <w:color w:val="000000"/>
          <w:lang w:val="pt-BR"/>
        </w:rPr>
        <w:t xml:space="preserve">Distinção Ambiental Metropolitana Quito </w:t>
      </w:r>
      <w:proofErr w:type="spellStart"/>
      <w:r w:rsidRPr="00725A98">
        <w:rPr>
          <w:i/>
          <w:color w:val="000000"/>
          <w:lang w:val="pt-BR"/>
        </w:rPr>
        <w:t>Sostenible</w:t>
      </w:r>
      <w:proofErr w:type="spellEnd"/>
      <w:r w:rsidRPr="00725A98">
        <w:rPr>
          <w:color w:val="000000"/>
          <w:lang w:val="pt-BR"/>
        </w:rPr>
        <w:t xml:space="preserve"> outorgado pela Secretaria Municipal de Ambiente de Quito, em 2016 (D</w:t>
      </w:r>
      <w:r w:rsidR="00725A98">
        <w:rPr>
          <w:color w:val="000000"/>
          <w:lang w:val="pt-BR"/>
        </w:rPr>
        <w:t>MQ</w:t>
      </w:r>
      <w:r w:rsidRPr="00725A98">
        <w:rPr>
          <w:color w:val="000000"/>
          <w:lang w:val="pt-BR"/>
        </w:rPr>
        <w:t>,</w:t>
      </w:r>
      <w:r w:rsidR="008D3252" w:rsidRPr="00725A98">
        <w:rPr>
          <w:color w:val="000000"/>
          <w:lang w:val="pt-BR"/>
        </w:rPr>
        <w:t xml:space="preserve"> </w:t>
      </w:r>
      <w:r w:rsidRPr="00725A98">
        <w:rPr>
          <w:color w:val="000000"/>
          <w:lang w:val="pt-BR"/>
        </w:rPr>
        <w:t xml:space="preserve">2017). Além disso, os eventos culturais, entre eles o </w:t>
      </w:r>
      <w:proofErr w:type="spellStart"/>
      <w:r w:rsidRPr="00725A98">
        <w:rPr>
          <w:i/>
          <w:iCs/>
          <w:color w:val="000000"/>
          <w:lang w:val="pt-BR"/>
        </w:rPr>
        <w:t>Encuentro</w:t>
      </w:r>
      <w:proofErr w:type="spellEnd"/>
      <w:r w:rsidRPr="00725A98">
        <w:rPr>
          <w:i/>
          <w:iCs/>
          <w:color w:val="000000"/>
          <w:lang w:val="pt-BR"/>
        </w:rPr>
        <w:t xml:space="preserve"> </w:t>
      </w:r>
      <w:proofErr w:type="spellStart"/>
      <w:r w:rsidRPr="00725A98">
        <w:rPr>
          <w:i/>
          <w:iCs/>
          <w:color w:val="000000"/>
          <w:lang w:val="pt-BR"/>
        </w:rPr>
        <w:t>Latinoamericano</w:t>
      </w:r>
      <w:proofErr w:type="spellEnd"/>
      <w:r w:rsidRPr="00725A98">
        <w:rPr>
          <w:i/>
          <w:iCs/>
          <w:color w:val="000000"/>
          <w:lang w:val="pt-BR"/>
        </w:rPr>
        <w:t xml:space="preserve"> de </w:t>
      </w:r>
      <w:proofErr w:type="spellStart"/>
      <w:r w:rsidRPr="00725A98">
        <w:rPr>
          <w:i/>
          <w:iCs/>
          <w:color w:val="000000"/>
          <w:lang w:val="pt-BR"/>
        </w:rPr>
        <w:t>Actores</w:t>
      </w:r>
      <w:proofErr w:type="spellEnd"/>
      <w:r w:rsidRPr="00725A98">
        <w:rPr>
          <w:i/>
          <w:iCs/>
          <w:color w:val="000000"/>
          <w:lang w:val="pt-BR"/>
        </w:rPr>
        <w:t xml:space="preserve"> y </w:t>
      </w:r>
      <w:proofErr w:type="spellStart"/>
      <w:r w:rsidRPr="00725A98">
        <w:rPr>
          <w:i/>
          <w:iCs/>
          <w:color w:val="000000"/>
          <w:lang w:val="pt-BR"/>
        </w:rPr>
        <w:t>Actoras</w:t>
      </w:r>
      <w:proofErr w:type="spellEnd"/>
      <w:r w:rsidRPr="00725A98">
        <w:rPr>
          <w:i/>
          <w:iCs/>
          <w:color w:val="000000"/>
          <w:lang w:val="pt-BR"/>
        </w:rPr>
        <w:t xml:space="preserve"> de </w:t>
      </w:r>
      <w:proofErr w:type="spellStart"/>
      <w:r w:rsidRPr="00725A98">
        <w:rPr>
          <w:i/>
          <w:iCs/>
          <w:color w:val="000000"/>
          <w:lang w:val="pt-BR"/>
        </w:rPr>
        <w:t>la</w:t>
      </w:r>
      <w:proofErr w:type="spellEnd"/>
      <w:r w:rsidRPr="00725A98">
        <w:rPr>
          <w:i/>
          <w:iCs/>
          <w:color w:val="000000"/>
          <w:lang w:val="pt-BR"/>
        </w:rPr>
        <w:t xml:space="preserve"> </w:t>
      </w:r>
      <w:proofErr w:type="spellStart"/>
      <w:r w:rsidRPr="00725A98">
        <w:rPr>
          <w:i/>
          <w:iCs/>
          <w:color w:val="000000"/>
          <w:lang w:val="pt-BR"/>
        </w:rPr>
        <w:t>Economía</w:t>
      </w:r>
      <w:proofErr w:type="spellEnd"/>
      <w:r w:rsidRPr="00725A98">
        <w:rPr>
          <w:i/>
          <w:iCs/>
          <w:color w:val="000000"/>
          <w:lang w:val="pt-BR"/>
        </w:rPr>
        <w:t xml:space="preserve"> Solidaria</w:t>
      </w:r>
      <w:r w:rsidRPr="00725A98">
        <w:rPr>
          <w:color w:val="000000"/>
          <w:lang w:val="pt-BR"/>
        </w:rPr>
        <w:t xml:space="preserve">, o </w:t>
      </w:r>
      <w:r w:rsidRPr="003F2B8B">
        <w:rPr>
          <w:i/>
          <w:color w:val="000000"/>
          <w:lang w:val="pt-BR"/>
        </w:rPr>
        <w:t xml:space="preserve">Foro de </w:t>
      </w:r>
      <w:proofErr w:type="spellStart"/>
      <w:r w:rsidRPr="003F2B8B">
        <w:rPr>
          <w:i/>
          <w:color w:val="000000"/>
          <w:lang w:val="pt-BR"/>
        </w:rPr>
        <w:t>Participación</w:t>
      </w:r>
      <w:proofErr w:type="spellEnd"/>
      <w:r w:rsidRPr="003F2B8B">
        <w:rPr>
          <w:i/>
          <w:color w:val="000000"/>
          <w:lang w:val="pt-BR"/>
        </w:rPr>
        <w:t xml:space="preserve"> </w:t>
      </w:r>
      <w:proofErr w:type="spellStart"/>
      <w:r w:rsidRPr="003F2B8B">
        <w:rPr>
          <w:i/>
          <w:color w:val="000000"/>
          <w:lang w:val="pt-BR"/>
        </w:rPr>
        <w:t>Ciudadana</w:t>
      </w:r>
      <w:proofErr w:type="spellEnd"/>
      <w:r w:rsidRPr="003F2B8B">
        <w:rPr>
          <w:i/>
          <w:color w:val="000000"/>
          <w:lang w:val="pt-BR"/>
        </w:rPr>
        <w:t xml:space="preserve"> de </w:t>
      </w:r>
      <w:proofErr w:type="spellStart"/>
      <w:r w:rsidRPr="003F2B8B">
        <w:rPr>
          <w:i/>
          <w:color w:val="000000"/>
          <w:lang w:val="pt-BR"/>
        </w:rPr>
        <w:t>Quitumbe</w:t>
      </w:r>
      <w:proofErr w:type="spellEnd"/>
      <w:r w:rsidRPr="00725A98">
        <w:rPr>
          <w:color w:val="000000"/>
          <w:lang w:val="pt-BR"/>
        </w:rPr>
        <w:t xml:space="preserve">, o </w:t>
      </w:r>
      <w:r w:rsidRPr="00725A98">
        <w:rPr>
          <w:i/>
          <w:iCs/>
          <w:color w:val="000000"/>
          <w:lang w:val="pt-BR"/>
        </w:rPr>
        <w:t xml:space="preserve">Foro Ambiental Urbano de </w:t>
      </w:r>
      <w:proofErr w:type="spellStart"/>
      <w:r w:rsidRPr="00725A98">
        <w:rPr>
          <w:i/>
          <w:iCs/>
          <w:color w:val="000000"/>
          <w:lang w:val="pt-BR"/>
        </w:rPr>
        <w:t>Quitumbe</w:t>
      </w:r>
      <w:proofErr w:type="spellEnd"/>
      <w:r w:rsidRPr="00725A98">
        <w:rPr>
          <w:i/>
          <w:iCs/>
          <w:color w:val="000000"/>
          <w:lang w:val="pt-BR"/>
        </w:rPr>
        <w:t xml:space="preserve"> </w:t>
      </w:r>
      <w:r w:rsidRPr="00725A98">
        <w:rPr>
          <w:color w:val="000000"/>
          <w:lang w:val="pt-BR"/>
        </w:rPr>
        <w:t>tornaram-se importantes momentos de reunião comunitária.</w:t>
      </w:r>
    </w:p>
    <w:p w14:paraId="35F6553D" w14:textId="77777777" w:rsidR="00157247" w:rsidRPr="00725A98" w:rsidRDefault="00157247" w:rsidP="004D2B52">
      <w:pPr>
        <w:spacing w:line="360" w:lineRule="auto"/>
        <w:jc w:val="both"/>
        <w:rPr>
          <w:lang w:val="pt-BR"/>
        </w:rPr>
      </w:pPr>
    </w:p>
    <w:p w14:paraId="0E53E105" w14:textId="3B39DCFD" w:rsidR="00DB6676" w:rsidRDefault="00DB6676" w:rsidP="004D2B52">
      <w:pPr>
        <w:spacing w:line="360" w:lineRule="auto"/>
        <w:jc w:val="both"/>
        <w:rPr>
          <w:color w:val="000000"/>
          <w:lang w:val="pt-BR"/>
        </w:rPr>
      </w:pPr>
      <w:r>
        <w:rPr>
          <w:color w:val="000000"/>
          <w:lang w:val="pt-BR"/>
        </w:rPr>
        <w:t>Depois de quase duas décadas a COOVIAS tem demostrado que</w:t>
      </w:r>
      <w:r w:rsidR="003E3CB9">
        <w:rPr>
          <w:color w:val="000000"/>
          <w:lang w:val="pt-BR"/>
        </w:rPr>
        <w:t>,</w:t>
      </w:r>
      <w:r>
        <w:rPr>
          <w:color w:val="000000"/>
          <w:lang w:val="pt-BR"/>
        </w:rPr>
        <w:t xml:space="preserve"> por meio da organização popular, da economia social e solidária e da autogestão</w:t>
      </w:r>
      <w:r w:rsidR="003E3CB9">
        <w:rPr>
          <w:color w:val="000000"/>
          <w:lang w:val="pt-BR"/>
        </w:rPr>
        <w:t>,</w:t>
      </w:r>
      <w:r>
        <w:rPr>
          <w:color w:val="000000"/>
          <w:lang w:val="pt-BR"/>
        </w:rPr>
        <w:t xml:space="preserve"> é possível mudar paradigmas sócias, influenciar políticas públicas e servir de exemplo para outras comunidades organizadas. </w:t>
      </w:r>
      <w:proofErr w:type="spellStart"/>
      <w:r w:rsidRPr="00725A98">
        <w:rPr>
          <w:color w:val="000000"/>
          <w:lang w:val="pt-BR"/>
        </w:rPr>
        <w:t>Fabián</w:t>
      </w:r>
      <w:proofErr w:type="spellEnd"/>
      <w:r w:rsidRPr="00725A98">
        <w:rPr>
          <w:color w:val="000000"/>
          <w:lang w:val="pt-BR"/>
        </w:rPr>
        <w:t xml:space="preserve"> Melo (sem data [a]), presidente da </w:t>
      </w:r>
      <w:r>
        <w:rPr>
          <w:color w:val="000000"/>
          <w:lang w:val="pt-BR"/>
        </w:rPr>
        <w:t>cooperativa</w:t>
      </w:r>
      <w:r w:rsidRPr="00725A98">
        <w:rPr>
          <w:color w:val="000000"/>
          <w:lang w:val="pt-BR"/>
        </w:rPr>
        <w:t xml:space="preserve">, </w:t>
      </w:r>
      <w:r w:rsidR="00113675">
        <w:rPr>
          <w:color w:val="000000"/>
          <w:lang w:val="pt-BR"/>
        </w:rPr>
        <w:t>resume es</w:t>
      </w:r>
      <w:r w:rsidR="003E3CB9">
        <w:rPr>
          <w:color w:val="000000"/>
          <w:lang w:val="pt-BR"/>
        </w:rPr>
        <w:t>s</w:t>
      </w:r>
      <w:r w:rsidR="00113675">
        <w:rPr>
          <w:color w:val="000000"/>
          <w:lang w:val="pt-BR"/>
        </w:rPr>
        <w:t>a</w:t>
      </w:r>
      <w:r w:rsidRPr="00725A98">
        <w:rPr>
          <w:color w:val="000000"/>
          <w:lang w:val="pt-BR"/>
        </w:rPr>
        <w:t xml:space="preserve"> experiência </w:t>
      </w:r>
      <w:r w:rsidR="00113675">
        <w:rPr>
          <w:color w:val="000000"/>
          <w:lang w:val="pt-BR"/>
        </w:rPr>
        <w:t xml:space="preserve">importante </w:t>
      </w:r>
      <w:r w:rsidRPr="00725A98">
        <w:rPr>
          <w:color w:val="000000"/>
          <w:lang w:val="pt-BR"/>
        </w:rPr>
        <w:t xml:space="preserve">não só </w:t>
      </w:r>
      <w:r w:rsidR="00113675">
        <w:rPr>
          <w:color w:val="000000"/>
          <w:lang w:val="pt-BR"/>
        </w:rPr>
        <w:t xml:space="preserve">para </w:t>
      </w:r>
      <w:r w:rsidRPr="00725A98">
        <w:rPr>
          <w:color w:val="000000"/>
          <w:lang w:val="pt-BR"/>
        </w:rPr>
        <w:t xml:space="preserve">a cidade, mas </w:t>
      </w:r>
      <w:r w:rsidR="00113675">
        <w:rPr>
          <w:color w:val="000000"/>
          <w:lang w:val="pt-BR"/>
        </w:rPr>
        <w:t>para todo o</w:t>
      </w:r>
      <w:r w:rsidRPr="00725A98">
        <w:rPr>
          <w:color w:val="000000"/>
          <w:lang w:val="pt-BR"/>
        </w:rPr>
        <w:t xml:space="preserve"> país, uma vez que sua construção está </w:t>
      </w:r>
      <w:r w:rsidR="00113675">
        <w:rPr>
          <w:color w:val="000000"/>
          <w:lang w:val="pt-BR"/>
        </w:rPr>
        <w:t>fundamentada</w:t>
      </w:r>
      <w:r w:rsidRPr="00725A98">
        <w:rPr>
          <w:color w:val="000000"/>
          <w:lang w:val="pt-BR"/>
        </w:rPr>
        <w:t xml:space="preserve"> na organização social e comunitária, que é a base de uma sociedade consciente, organizada, propositiva e democrática.</w:t>
      </w:r>
    </w:p>
    <w:p w14:paraId="5D5FB1D5" w14:textId="03BF1462" w:rsidR="000B75A1" w:rsidRPr="00725A98" w:rsidRDefault="000B75A1" w:rsidP="00FA6EBF">
      <w:pPr>
        <w:shd w:val="clear" w:color="auto" w:fill="FFFFFF"/>
        <w:spacing w:before="120" w:after="120" w:line="360" w:lineRule="auto"/>
        <w:jc w:val="both"/>
        <w:rPr>
          <w:color w:val="222222"/>
          <w:lang w:val="pt-BR"/>
        </w:rPr>
      </w:pPr>
    </w:p>
    <w:p w14:paraId="547DA281" w14:textId="26FBF0C1" w:rsidR="008D3252" w:rsidRPr="00725A98" w:rsidRDefault="008D3252" w:rsidP="00FA6EBF">
      <w:pPr>
        <w:shd w:val="clear" w:color="auto" w:fill="FFFFFF"/>
        <w:spacing w:before="120" w:after="120" w:line="360" w:lineRule="auto"/>
        <w:jc w:val="both"/>
        <w:rPr>
          <w:b/>
          <w:color w:val="222222"/>
          <w:lang w:val="pt-BR"/>
        </w:rPr>
      </w:pPr>
      <w:r w:rsidRPr="00725A98">
        <w:rPr>
          <w:b/>
          <w:color w:val="222222"/>
          <w:lang w:val="pt-BR"/>
        </w:rPr>
        <w:t xml:space="preserve">Referencias Bibliográficas </w:t>
      </w:r>
    </w:p>
    <w:p w14:paraId="61316646" w14:textId="299CA0C5" w:rsidR="00AB3A1F" w:rsidRPr="00725A98" w:rsidRDefault="004056BB" w:rsidP="00FA6EBF">
      <w:pPr>
        <w:widowControl w:val="0"/>
        <w:autoSpaceDE w:val="0"/>
        <w:autoSpaceDN w:val="0"/>
        <w:adjustRightInd w:val="0"/>
        <w:spacing w:before="120" w:after="120" w:line="360" w:lineRule="auto"/>
        <w:jc w:val="both"/>
        <w:rPr>
          <w:noProof/>
          <w:lang w:val="pt-BR"/>
        </w:rPr>
      </w:pPr>
      <w:r w:rsidRPr="00725A98">
        <w:rPr>
          <w:color w:val="222222"/>
          <w:lang w:val="pt-BR"/>
        </w:rPr>
        <w:fldChar w:fldCharType="begin" w:fldLock="1"/>
      </w:r>
      <w:r w:rsidRPr="00725A98">
        <w:rPr>
          <w:color w:val="222222"/>
          <w:lang w:val="pt-BR"/>
        </w:rPr>
        <w:instrText xml:space="preserve">ADDIN Mendeley Bibliography CSL_BIBLIOGRAPHY </w:instrText>
      </w:r>
      <w:r w:rsidRPr="00725A98">
        <w:rPr>
          <w:color w:val="222222"/>
          <w:lang w:val="pt-BR"/>
        </w:rPr>
        <w:fldChar w:fldCharType="separate"/>
      </w:r>
      <w:r w:rsidR="00AB3A1F" w:rsidRPr="00725A98">
        <w:rPr>
          <w:noProof/>
          <w:lang w:val="pt-BR"/>
        </w:rPr>
        <w:t xml:space="preserve">ACOSTA, Alberto. </w:t>
      </w:r>
      <w:r w:rsidR="00AB3A1F" w:rsidRPr="00725A98">
        <w:rPr>
          <w:i/>
          <w:iCs/>
          <w:noProof/>
          <w:lang w:val="pt-BR"/>
        </w:rPr>
        <w:t>Breve história econômica do Equador</w:t>
      </w:r>
      <w:r w:rsidR="00AB3A1F" w:rsidRPr="00725A98">
        <w:rPr>
          <w:noProof/>
          <w:lang w:val="pt-BR"/>
        </w:rPr>
        <w:t xml:space="preserve">. [S.l: s.n.], 2006. </w:t>
      </w:r>
    </w:p>
    <w:p w14:paraId="3F2D7694" w14:textId="3EBEA89C"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ACOSTA, María Elena. </w:t>
      </w:r>
      <w:r w:rsidRPr="00725A98">
        <w:rPr>
          <w:i/>
          <w:iCs/>
          <w:noProof/>
          <w:lang w:val="pt-BR"/>
        </w:rPr>
        <w:t xml:space="preserve">Políticas de vivienda en Ecuador desde la decada de los 70: </w:t>
      </w:r>
      <w:r w:rsidRPr="003E3CB9">
        <w:rPr>
          <w:noProof/>
          <w:lang w:val="pt-BR"/>
        </w:rPr>
        <w:lastRenderedPageBreak/>
        <w:t>analisis, balance y aprendizajes.</w:t>
      </w:r>
      <w:r w:rsidRPr="00725A98">
        <w:rPr>
          <w:noProof/>
          <w:lang w:val="pt-BR"/>
        </w:rPr>
        <w:t xml:space="preserve"> 2009. Facultad Latinoamericana de Ciencias Sociales - FLACSO ECUADOR, 2009. </w:t>
      </w:r>
    </w:p>
    <w:p w14:paraId="4E2ADBDD" w14:textId="7B1D018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ALSAYYAD, Nezar; ROY, Ananya. Modernidade medieval: Cidadania e urbanismo na era global. </w:t>
      </w:r>
      <w:r w:rsidR="003E3CB9">
        <w:rPr>
          <w:noProof/>
          <w:lang w:val="pt-BR"/>
        </w:rPr>
        <w:t xml:space="preserve">In: </w:t>
      </w:r>
      <w:r w:rsidRPr="00725A98">
        <w:rPr>
          <w:i/>
          <w:iCs/>
          <w:noProof/>
          <w:lang w:val="pt-BR"/>
        </w:rPr>
        <w:t>Novos Estudos CEBRAP</w:t>
      </w:r>
      <w:r w:rsidRPr="00725A98">
        <w:rPr>
          <w:noProof/>
          <w:lang w:val="pt-BR"/>
        </w:rPr>
        <w:t>, n. 85, p. 105–128, 2009.</w:t>
      </w:r>
    </w:p>
    <w:p w14:paraId="5D418DCB"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ARANTES, Otília; VAINER, Carlos; MARICATO, Ermínia. </w:t>
      </w:r>
      <w:r w:rsidRPr="00725A98">
        <w:rPr>
          <w:i/>
          <w:iCs/>
          <w:noProof/>
          <w:lang w:val="pt-BR"/>
        </w:rPr>
        <w:t>A cidade do pensamento unico</w:t>
      </w:r>
      <w:r w:rsidRPr="00725A98">
        <w:rPr>
          <w:noProof/>
          <w:lang w:val="pt-BR"/>
        </w:rPr>
        <w:t xml:space="preserve">. 3. ed. São Paulo: Editora Vozes, 2002. </w:t>
      </w:r>
    </w:p>
    <w:p w14:paraId="36E97CCA"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ARKONADA, Katu; KLACHKO, Paulo. </w:t>
      </w:r>
      <w:r w:rsidRPr="00725A98">
        <w:rPr>
          <w:i/>
          <w:iCs/>
          <w:noProof/>
          <w:lang w:val="pt-BR"/>
        </w:rPr>
        <w:t xml:space="preserve">As lutas populares na America Latina e os governos progressitas: </w:t>
      </w:r>
      <w:r w:rsidRPr="003E3CB9">
        <w:rPr>
          <w:noProof/>
          <w:lang w:val="pt-BR"/>
        </w:rPr>
        <w:t>crises e desafios da atualidade.</w:t>
      </w:r>
      <w:r w:rsidRPr="00725A98">
        <w:rPr>
          <w:noProof/>
          <w:lang w:val="pt-BR"/>
        </w:rPr>
        <w:t xml:space="preserve"> 1. ed. Sao Paulo: Expressão Popular, 2017. </w:t>
      </w:r>
    </w:p>
    <w:p w14:paraId="36651545" w14:textId="20AB3A8D"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CARRIÓN, </w:t>
      </w:r>
      <w:r w:rsidR="003E3CB9">
        <w:rPr>
          <w:noProof/>
          <w:lang w:val="pt-BR"/>
        </w:rPr>
        <w:t>Fernando</w:t>
      </w:r>
      <w:r w:rsidRPr="00725A98">
        <w:rPr>
          <w:noProof/>
          <w:lang w:val="pt-BR"/>
        </w:rPr>
        <w:t xml:space="preserve">. (editor). </w:t>
      </w:r>
      <w:r w:rsidRPr="00725A98">
        <w:rPr>
          <w:i/>
          <w:iCs/>
          <w:noProof/>
          <w:lang w:val="pt-BR"/>
        </w:rPr>
        <w:t xml:space="preserve">El financiamiento de la centralidad urbana: </w:t>
      </w:r>
      <w:r w:rsidRPr="003E3CB9">
        <w:rPr>
          <w:noProof/>
          <w:lang w:val="pt-BR"/>
        </w:rPr>
        <w:t xml:space="preserve">el inicio de un debate necesario. </w:t>
      </w:r>
      <w:r w:rsidRPr="00725A98">
        <w:rPr>
          <w:noProof/>
          <w:lang w:val="pt-BR"/>
        </w:rPr>
        <w:t xml:space="preserve">[S.l: s.n.], 2007. </w:t>
      </w:r>
    </w:p>
    <w:p w14:paraId="5EEDC145" w14:textId="5784A551" w:rsidR="00AB3A1F" w:rsidRPr="003E3CB9" w:rsidRDefault="00AB3A1F" w:rsidP="00FA6EBF">
      <w:pPr>
        <w:widowControl w:val="0"/>
        <w:autoSpaceDE w:val="0"/>
        <w:autoSpaceDN w:val="0"/>
        <w:adjustRightInd w:val="0"/>
        <w:spacing w:before="120" w:after="120" w:line="360" w:lineRule="auto"/>
        <w:jc w:val="both"/>
        <w:rPr>
          <w:noProof/>
          <w:lang w:val="en-US"/>
        </w:rPr>
      </w:pPr>
      <w:r w:rsidRPr="00725A98">
        <w:rPr>
          <w:noProof/>
          <w:lang w:val="pt-BR"/>
        </w:rPr>
        <w:t>CARRIÓN, Fernando; ERAZO, Jaime. La forma urbana de Quito: una historia de centros y periferias.</w:t>
      </w:r>
      <w:r w:rsidR="003E3CB9">
        <w:rPr>
          <w:noProof/>
          <w:lang w:val="pt-BR"/>
        </w:rPr>
        <w:t xml:space="preserve"> </w:t>
      </w:r>
      <w:r w:rsidR="003E3CB9" w:rsidRPr="003E3CB9">
        <w:rPr>
          <w:noProof/>
          <w:lang w:val="en-US"/>
        </w:rPr>
        <w:t>In:</w:t>
      </w:r>
      <w:r w:rsidRPr="003E3CB9">
        <w:rPr>
          <w:noProof/>
          <w:lang w:val="en-US"/>
        </w:rPr>
        <w:t xml:space="preserve"> </w:t>
      </w:r>
      <w:r w:rsidRPr="003E3CB9">
        <w:rPr>
          <w:i/>
          <w:iCs/>
          <w:noProof/>
          <w:lang w:val="en-US"/>
        </w:rPr>
        <w:t>Bulletin de l’Institut français d’études andines</w:t>
      </w:r>
      <w:r w:rsidRPr="003E3CB9">
        <w:rPr>
          <w:noProof/>
          <w:lang w:val="en-US"/>
        </w:rPr>
        <w:t>, v. 41, n. 41 (3), p. 503–522, 2012.</w:t>
      </w:r>
    </w:p>
    <w:p w14:paraId="621C5FA9" w14:textId="2C5F60F0"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CÓRDOVA, Marco Antonio. Transformación de las políticas de vivienda social. El Sistema de Incentivos para la Vivienda en la conformación de cuasi-mercados en Ecuador. </w:t>
      </w:r>
      <w:r w:rsidR="003E3CB9">
        <w:rPr>
          <w:noProof/>
          <w:lang w:val="pt-BR"/>
        </w:rPr>
        <w:t xml:space="preserve">In: </w:t>
      </w:r>
      <w:r w:rsidRPr="00725A98">
        <w:rPr>
          <w:i/>
          <w:iCs/>
          <w:noProof/>
          <w:lang w:val="pt-BR"/>
        </w:rPr>
        <w:t>Íconos - Revista de Ciencias Sociales</w:t>
      </w:r>
      <w:r w:rsidRPr="00725A98">
        <w:rPr>
          <w:noProof/>
          <w:lang w:val="pt-BR"/>
        </w:rPr>
        <w:t>, v. 19, n. 53, p. 127, 2015.</w:t>
      </w:r>
    </w:p>
    <w:p w14:paraId="758ED04D"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CORREA, Rafael. </w:t>
      </w:r>
      <w:r w:rsidRPr="00725A98">
        <w:rPr>
          <w:i/>
          <w:iCs/>
          <w:noProof/>
          <w:lang w:val="pt-BR"/>
        </w:rPr>
        <w:t xml:space="preserve">Equador: </w:t>
      </w:r>
      <w:r w:rsidRPr="003E3CB9">
        <w:rPr>
          <w:noProof/>
          <w:lang w:val="pt-BR"/>
        </w:rPr>
        <w:t xml:space="preserve">Da noite neoliberal à Revolução Cidadã. </w:t>
      </w:r>
      <w:r w:rsidRPr="00725A98">
        <w:rPr>
          <w:noProof/>
          <w:lang w:val="pt-BR"/>
        </w:rPr>
        <w:t xml:space="preserve">1. ed. Sao Paulo: Boitempo, 2009. </w:t>
      </w:r>
    </w:p>
    <w:p w14:paraId="02DA081F"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DARDOT, Pierre; LAVAL, Christian. </w:t>
      </w:r>
      <w:r w:rsidRPr="00725A98">
        <w:rPr>
          <w:i/>
          <w:iCs/>
          <w:noProof/>
          <w:lang w:val="pt-BR"/>
        </w:rPr>
        <w:t>A nova razão do mundo. Ensaio sobre a sociedade neoliberal</w:t>
      </w:r>
      <w:r w:rsidRPr="00725A98">
        <w:rPr>
          <w:noProof/>
          <w:lang w:val="pt-BR"/>
        </w:rPr>
        <w:t xml:space="preserve">. 1. ed. São Paulo: Boitempo Editorial, 2016. </w:t>
      </w:r>
    </w:p>
    <w:p w14:paraId="01764157"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FIORI, José Luis. </w:t>
      </w:r>
      <w:r w:rsidRPr="00725A98">
        <w:rPr>
          <w:i/>
          <w:iCs/>
          <w:noProof/>
          <w:lang w:val="pt-BR"/>
        </w:rPr>
        <w:t>História, estratégia e desenvolvimento para uma geopolítica do capitalismo</w:t>
      </w:r>
      <w:r w:rsidRPr="00725A98">
        <w:rPr>
          <w:noProof/>
          <w:lang w:val="pt-BR"/>
        </w:rPr>
        <w:t xml:space="preserve">. 1. ed. São Paulo: Boitempo Editorial, 2014. </w:t>
      </w:r>
    </w:p>
    <w:p w14:paraId="30B5634D" w14:textId="29BBDAC1"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HARVEY, David. </w:t>
      </w:r>
      <w:r w:rsidRPr="00725A98">
        <w:rPr>
          <w:i/>
          <w:iCs/>
          <w:noProof/>
          <w:lang w:val="pt-BR"/>
        </w:rPr>
        <w:t>A produção capitalista do espaço</w:t>
      </w:r>
      <w:r w:rsidRPr="00725A98">
        <w:rPr>
          <w:noProof/>
          <w:lang w:val="pt-BR"/>
        </w:rPr>
        <w:t>. 1. ed. São Paulo: ANNABLUME editora, 2001.</w:t>
      </w:r>
      <w:r w:rsidR="003E3CB9">
        <w:rPr>
          <w:noProof/>
          <w:lang w:val="pt-BR"/>
        </w:rPr>
        <w:t>Trad. Carlos Szlak</w:t>
      </w:r>
      <w:r w:rsidRPr="00725A98">
        <w:rPr>
          <w:noProof/>
          <w:lang w:val="pt-BR"/>
        </w:rPr>
        <w:t xml:space="preserve"> </w:t>
      </w:r>
    </w:p>
    <w:p w14:paraId="39AF5064" w14:textId="79CE691D" w:rsidR="00AB3A1F"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HARVEY, David. </w:t>
      </w:r>
      <w:r w:rsidRPr="00725A98">
        <w:rPr>
          <w:i/>
          <w:iCs/>
          <w:noProof/>
          <w:lang w:val="pt-BR"/>
        </w:rPr>
        <w:t>Breve historia del Neoliberalismo</w:t>
      </w:r>
      <w:r w:rsidRPr="00725A98">
        <w:rPr>
          <w:noProof/>
          <w:lang w:val="pt-BR"/>
        </w:rPr>
        <w:t xml:space="preserve">. Madrid: Ediciones Akal, S. A., 2005. </w:t>
      </w:r>
    </w:p>
    <w:p w14:paraId="072B44E1" w14:textId="77777777" w:rsidR="007C6347" w:rsidRDefault="007C6347" w:rsidP="007C6347">
      <w:pPr>
        <w:jc w:val="both"/>
      </w:pPr>
      <w:r>
        <w:rPr>
          <w:color w:val="000000"/>
        </w:rPr>
        <w:t>INEC, Instituto Ecuatoriano de Estadísticas y Censos. Difusión de los resultados definitivos del Censo de Población y de Vivienda 1990. Quito: Administración Central, 1990.</w:t>
      </w:r>
    </w:p>
    <w:p w14:paraId="15ABE7B5"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LARREA, A. </w:t>
      </w:r>
      <w:r w:rsidRPr="00725A98">
        <w:rPr>
          <w:i/>
          <w:iCs/>
          <w:noProof/>
          <w:lang w:val="pt-BR"/>
        </w:rPr>
        <w:t xml:space="preserve">Modo de desarrollo, organización territorial y cambio constituyente en el </w:t>
      </w:r>
      <w:r w:rsidRPr="00725A98">
        <w:rPr>
          <w:i/>
          <w:iCs/>
          <w:noProof/>
          <w:lang w:val="pt-BR"/>
        </w:rPr>
        <w:lastRenderedPageBreak/>
        <w:t>Ecuador</w:t>
      </w:r>
      <w:r w:rsidRPr="00725A98">
        <w:rPr>
          <w:noProof/>
          <w:lang w:val="pt-BR"/>
        </w:rPr>
        <w:t xml:space="preserve">. 1. ed. Quito: SENPLADES, 2011. </w:t>
      </w:r>
    </w:p>
    <w:p w14:paraId="7EE4BE9A" w14:textId="1D7F590B"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LARREA, Carlos. </w:t>
      </w:r>
      <w:r w:rsidRPr="00725A98">
        <w:rPr>
          <w:i/>
          <w:iCs/>
          <w:noProof/>
          <w:lang w:val="pt-BR"/>
        </w:rPr>
        <w:t>Hacia una Historia Ecológica del Ecuador :</w:t>
      </w:r>
      <w:r w:rsidRPr="003E3CB9">
        <w:rPr>
          <w:noProof/>
          <w:lang w:val="pt-BR"/>
        </w:rPr>
        <w:t xml:space="preserve"> Propuestas para el debate.</w:t>
      </w:r>
      <w:r w:rsidRPr="00725A98">
        <w:rPr>
          <w:noProof/>
          <w:lang w:val="pt-BR"/>
        </w:rPr>
        <w:t xml:space="preserve"> [S.l: s.n.], 2005. </w:t>
      </w:r>
    </w:p>
    <w:p w14:paraId="3987B883" w14:textId="3D120784" w:rsidR="003B0F02" w:rsidRPr="00725A98" w:rsidRDefault="003B0F02" w:rsidP="00FA6EBF">
      <w:pPr>
        <w:widowControl w:val="0"/>
        <w:autoSpaceDE w:val="0"/>
        <w:autoSpaceDN w:val="0"/>
        <w:adjustRightInd w:val="0"/>
        <w:spacing w:before="120" w:after="120" w:line="360" w:lineRule="auto"/>
        <w:jc w:val="both"/>
        <w:rPr>
          <w:noProof/>
          <w:lang w:val="pt-BR"/>
        </w:rPr>
      </w:pPr>
      <w:r w:rsidRPr="00725A98">
        <w:rPr>
          <w:noProof/>
          <w:lang w:val="pt-BR"/>
        </w:rPr>
        <w:t>MARX, Janaina. Buen Vivir, hábitat e a questão ambiental.</w:t>
      </w:r>
      <w:r w:rsidR="00FA6EBF" w:rsidRPr="00725A98">
        <w:rPr>
          <w:noProof/>
          <w:lang w:val="pt-BR"/>
        </w:rPr>
        <w:t xml:space="preserve"> In: XVIII Encontro Nacional da Associação Nacional de Pós-Graduação e Pesquisa em Planejamento Urbano e Regional, Natal. Anais XVIII ENANPUR, 2019</w:t>
      </w:r>
    </w:p>
    <w:p w14:paraId="7D122F2F" w14:textId="77777777" w:rsidR="003B0F02" w:rsidRPr="00725A98" w:rsidRDefault="003B0F02" w:rsidP="00FA6EBF">
      <w:pPr>
        <w:widowControl w:val="0"/>
        <w:autoSpaceDE w:val="0"/>
        <w:autoSpaceDN w:val="0"/>
        <w:adjustRightInd w:val="0"/>
        <w:spacing w:before="120" w:after="120" w:line="360" w:lineRule="auto"/>
        <w:jc w:val="both"/>
        <w:rPr>
          <w:noProof/>
          <w:lang w:val="pt-BR"/>
        </w:rPr>
      </w:pPr>
      <w:r w:rsidRPr="00725A98">
        <w:rPr>
          <w:noProof/>
          <w:lang w:val="pt-BR"/>
        </w:rPr>
        <w:t>MIDUVI. Ministerio de Desarrollo Urbano y Vivienda. Informe Nacional del Ecuador para la Tercera Conferencia de las Naciones Unidas sobre Vivienda y Desarrollo Urbano Sostenible HABITAT III, Quito: MIDUVI, 2015</w:t>
      </w:r>
    </w:p>
    <w:p w14:paraId="28710E76" w14:textId="55BF114D"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OLEAS, Julio. Vivienda Nueva¿dónde, cuánto, cómo? </w:t>
      </w:r>
      <w:r w:rsidR="003E3CB9">
        <w:rPr>
          <w:noProof/>
          <w:lang w:val="pt-BR"/>
        </w:rPr>
        <w:t xml:space="preserve">In: </w:t>
      </w:r>
      <w:r w:rsidRPr="00725A98">
        <w:rPr>
          <w:i/>
          <w:iCs/>
          <w:noProof/>
          <w:lang w:val="pt-BR"/>
        </w:rPr>
        <w:t>Gestión n.152</w:t>
      </w:r>
      <w:r w:rsidRPr="00725A98">
        <w:rPr>
          <w:noProof/>
          <w:lang w:val="pt-BR"/>
        </w:rPr>
        <w:t>, 2007.</w:t>
      </w:r>
    </w:p>
    <w:p w14:paraId="144489BB" w14:textId="294EA9BB"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OQUENDO, Luis. </w:t>
      </w:r>
      <w:r w:rsidRPr="003E3CB9">
        <w:rPr>
          <w:i/>
          <w:iCs/>
          <w:noProof/>
          <w:lang w:val="pt-BR"/>
        </w:rPr>
        <w:t>Renta del Suelo y expansión Urbana de Quito-El Caso de las Lotizaciones Clandestinas</w:t>
      </w:r>
      <w:r w:rsidRPr="00725A98">
        <w:rPr>
          <w:noProof/>
          <w:lang w:val="pt-BR"/>
        </w:rPr>
        <w:t xml:space="preserve">. </w:t>
      </w:r>
      <w:r w:rsidR="003E3CB9">
        <w:rPr>
          <w:noProof/>
          <w:lang w:val="pt-BR"/>
        </w:rPr>
        <w:t xml:space="preserve">Quito: Flasco Ecuador, </w:t>
      </w:r>
      <w:r w:rsidRPr="00725A98">
        <w:rPr>
          <w:noProof/>
          <w:lang w:val="pt-BR"/>
        </w:rPr>
        <w:t>1988.</w:t>
      </w:r>
    </w:p>
    <w:p w14:paraId="24647BA4"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OSPINA, Oscar Raúl; ESPINOSA, Jaime Erazo. Dolarización y generación de vivienda formal: su lectura en Ecuador /. </w:t>
      </w:r>
      <w:r w:rsidRPr="00725A98">
        <w:rPr>
          <w:i/>
          <w:iCs/>
          <w:noProof/>
          <w:lang w:val="pt-BR"/>
        </w:rPr>
        <w:t>ECUADOR DEBATE</w:t>
      </w:r>
      <w:r w:rsidRPr="00725A98">
        <w:rPr>
          <w:noProof/>
          <w:lang w:val="pt-BR"/>
        </w:rPr>
        <w:t>, p. 29–54, 2009. Disponível em: &lt;file:///D:/TA ABRAR terbaru/TA BATA FOAM/jurnal penelitian/BATU BATA.pdf&gt;.</w:t>
      </w:r>
    </w:p>
    <w:p w14:paraId="3DE7F89A" w14:textId="77777777" w:rsidR="00AB3A1F" w:rsidRPr="00725A98" w:rsidRDefault="00AB3A1F" w:rsidP="00FA6EBF">
      <w:pPr>
        <w:widowControl w:val="0"/>
        <w:autoSpaceDE w:val="0"/>
        <w:autoSpaceDN w:val="0"/>
        <w:adjustRightInd w:val="0"/>
        <w:spacing w:before="120" w:after="120" w:line="360" w:lineRule="auto"/>
        <w:jc w:val="both"/>
        <w:rPr>
          <w:noProof/>
          <w:lang w:val="pt-BR"/>
        </w:rPr>
      </w:pPr>
      <w:r w:rsidRPr="00725A98">
        <w:rPr>
          <w:noProof/>
          <w:lang w:val="pt-BR"/>
        </w:rPr>
        <w:t xml:space="preserve">SENPLADES. </w:t>
      </w:r>
      <w:r w:rsidRPr="00725A98">
        <w:rPr>
          <w:i/>
          <w:iCs/>
          <w:noProof/>
          <w:lang w:val="pt-BR"/>
        </w:rPr>
        <w:t>Plan Nacional para el Buen Vivir 2009-2013</w:t>
      </w:r>
      <w:r w:rsidRPr="00725A98">
        <w:rPr>
          <w:noProof/>
          <w:lang w:val="pt-BR"/>
        </w:rPr>
        <w:t xml:space="preserve">. [S.l: s.n.], 2009. </w:t>
      </w:r>
    </w:p>
    <w:p w14:paraId="3DA13905" w14:textId="64E82816" w:rsidR="00A818F3" w:rsidRPr="00725A98" w:rsidRDefault="004056BB" w:rsidP="00725A98">
      <w:pPr>
        <w:widowControl w:val="0"/>
        <w:autoSpaceDE w:val="0"/>
        <w:autoSpaceDN w:val="0"/>
        <w:adjustRightInd w:val="0"/>
        <w:spacing w:before="120" w:after="120" w:line="360" w:lineRule="auto"/>
        <w:jc w:val="both"/>
        <w:rPr>
          <w:color w:val="222222"/>
          <w:lang w:val="pt-BR"/>
        </w:rPr>
      </w:pPr>
      <w:r w:rsidRPr="00725A98">
        <w:rPr>
          <w:color w:val="222222"/>
          <w:lang w:val="pt-BR"/>
        </w:rPr>
        <w:fldChar w:fldCharType="end"/>
      </w:r>
      <w:bookmarkStart w:id="0" w:name="_GoBack"/>
      <w:bookmarkEnd w:id="0"/>
    </w:p>
    <w:sectPr w:rsidR="00A818F3" w:rsidRPr="00725A98" w:rsidSect="00B57E3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9401C" w14:textId="77777777" w:rsidR="00495EFC" w:rsidRDefault="00495EFC" w:rsidP="00AB3A1F">
      <w:r>
        <w:separator/>
      </w:r>
    </w:p>
  </w:endnote>
  <w:endnote w:type="continuationSeparator" w:id="0">
    <w:p w14:paraId="6633FBA9" w14:textId="77777777" w:rsidR="00495EFC" w:rsidRDefault="00495EFC" w:rsidP="00AB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C7F3" w14:textId="77777777" w:rsidR="00495EFC" w:rsidRDefault="00495EFC" w:rsidP="00AB3A1F">
      <w:r>
        <w:separator/>
      </w:r>
    </w:p>
  </w:footnote>
  <w:footnote w:type="continuationSeparator" w:id="0">
    <w:p w14:paraId="189FBDE2" w14:textId="77777777" w:rsidR="00495EFC" w:rsidRDefault="00495EFC" w:rsidP="00AB3A1F">
      <w:r>
        <w:continuationSeparator/>
      </w:r>
    </w:p>
  </w:footnote>
  <w:footnote w:id="1">
    <w:p w14:paraId="4BD78B6A" w14:textId="03B8F26D" w:rsidR="00ED7C59" w:rsidRDefault="00ED7C59" w:rsidP="00AB3A1F">
      <w:pPr>
        <w:pStyle w:val="NormalWeb"/>
        <w:spacing w:before="0" w:beforeAutospacing="0" w:after="0" w:afterAutospacing="0"/>
        <w:jc w:val="both"/>
        <w:rPr>
          <w:color w:val="000000"/>
          <w:sz w:val="20"/>
          <w:szCs w:val="20"/>
        </w:rPr>
      </w:pPr>
      <w:r w:rsidRPr="00157247">
        <w:rPr>
          <w:rStyle w:val="FootnoteReference"/>
        </w:rPr>
        <w:footnoteRef/>
      </w:r>
      <w:r w:rsidRPr="00AB3A1F">
        <w:rPr>
          <w:sz w:val="20"/>
          <w:szCs w:val="20"/>
        </w:rPr>
        <w:t xml:space="preserve"> </w:t>
      </w:r>
      <w:r w:rsidRPr="00AB3A1F">
        <w:rPr>
          <w:color w:val="000000"/>
          <w:sz w:val="20"/>
          <w:szCs w:val="20"/>
        </w:rPr>
        <w:t> Em 1999 o Equador sofreu com o retrocesso econômico mais severo da América Latina</w:t>
      </w:r>
      <w:r w:rsidR="00A71952">
        <w:rPr>
          <w:color w:val="000000"/>
          <w:sz w:val="20"/>
          <w:szCs w:val="20"/>
        </w:rPr>
        <w:t>:</w:t>
      </w:r>
      <w:r w:rsidRPr="00AB3A1F">
        <w:rPr>
          <w:color w:val="000000"/>
          <w:sz w:val="20"/>
          <w:szCs w:val="20"/>
        </w:rPr>
        <w:t xml:space="preserve"> entre 1995 </w:t>
      </w:r>
      <w:r>
        <w:rPr>
          <w:color w:val="000000"/>
          <w:sz w:val="20"/>
          <w:szCs w:val="20"/>
        </w:rPr>
        <w:t>e</w:t>
      </w:r>
      <w:r w:rsidRPr="00AB3A1F">
        <w:rPr>
          <w:color w:val="000000"/>
          <w:sz w:val="20"/>
          <w:szCs w:val="20"/>
        </w:rPr>
        <w:t xml:space="preserve"> 2000, a pobreza passou de 34% para 71%</w:t>
      </w:r>
      <w:r>
        <w:rPr>
          <w:color w:val="000000"/>
          <w:sz w:val="20"/>
          <w:szCs w:val="20"/>
        </w:rPr>
        <w:t xml:space="preserve"> e</w:t>
      </w:r>
      <w:r w:rsidRPr="00AB3A1F">
        <w:rPr>
          <w:color w:val="000000"/>
          <w:sz w:val="20"/>
          <w:szCs w:val="20"/>
        </w:rPr>
        <w:t xml:space="preserve"> </w:t>
      </w:r>
      <w:r>
        <w:rPr>
          <w:color w:val="000000"/>
          <w:sz w:val="20"/>
          <w:szCs w:val="20"/>
        </w:rPr>
        <w:t xml:space="preserve">a </w:t>
      </w:r>
      <w:r w:rsidRPr="00AB3A1F">
        <w:rPr>
          <w:color w:val="000000"/>
          <w:sz w:val="20"/>
          <w:szCs w:val="20"/>
        </w:rPr>
        <w:t>extrema pobreza passou de 12% para 35% (Acosta, 2006, p. 182).</w:t>
      </w:r>
    </w:p>
    <w:p w14:paraId="4A3AE703" w14:textId="77777777" w:rsidR="00A71952" w:rsidRPr="00AB3A1F" w:rsidRDefault="00A71952" w:rsidP="00AB3A1F">
      <w:pPr>
        <w:pStyle w:val="NormalWeb"/>
        <w:spacing w:before="0" w:beforeAutospacing="0" w:after="0" w:afterAutospacing="0"/>
        <w:jc w:val="both"/>
        <w:rPr>
          <w:sz w:val="20"/>
          <w:szCs w:val="20"/>
        </w:rPr>
      </w:pPr>
    </w:p>
  </w:footnote>
  <w:footnote w:id="2">
    <w:p w14:paraId="6A150645" w14:textId="7A7E3724" w:rsidR="00ED7C59" w:rsidRPr="00AB3A1F" w:rsidRDefault="00ED7C59" w:rsidP="00AB3A1F">
      <w:pPr>
        <w:pStyle w:val="NormalWeb"/>
        <w:spacing w:before="0" w:beforeAutospacing="0" w:after="0" w:afterAutospacing="0"/>
        <w:jc w:val="both"/>
        <w:rPr>
          <w:sz w:val="20"/>
          <w:szCs w:val="20"/>
        </w:rPr>
      </w:pPr>
      <w:r w:rsidRPr="00157247">
        <w:rPr>
          <w:rStyle w:val="FootnoteReference"/>
        </w:rPr>
        <w:footnoteRef/>
      </w:r>
      <w:r w:rsidRPr="00AB3A1F">
        <w:rPr>
          <w:sz w:val="20"/>
          <w:szCs w:val="20"/>
        </w:rPr>
        <w:t xml:space="preserve"> </w:t>
      </w:r>
      <w:r w:rsidRPr="00AB3A1F">
        <w:rPr>
          <w:color w:val="000000"/>
          <w:sz w:val="20"/>
          <w:szCs w:val="20"/>
        </w:rPr>
        <w:t>Com a dolarização</w:t>
      </w:r>
      <w:r w:rsidR="00A71952">
        <w:rPr>
          <w:color w:val="000000"/>
          <w:sz w:val="20"/>
          <w:szCs w:val="20"/>
        </w:rPr>
        <w:t>,</w:t>
      </w:r>
      <w:r w:rsidRPr="00AB3A1F">
        <w:rPr>
          <w:color w:val="000000"/>
          <w:sz w:val="20"/>
          <w:szCs w:val="20"/>
        </w:rPr>
        <w:t xml:space="preserve"> o país perdeu a possibilidade de ter uma política monetária e a política fiscal ficou extremamente limitada</w:t>
      </w:r>
      <w:r w:rsidR="00A71952">
        <w:rPr>
          <w:color w:val="000000"/>
          <w:sz w:val="20"/>
          <w:szCs w:val="20"/>
        </w:rPr>
        <w:t>:</w:t>
      </w:r>
      <w:r w:rsidRPr="00AB3A1F">
        <w:rPr>
          <w:color w:val="000000"/>
          <w:sz w:val="20"/>
          <w:szCs w:val="20"/>
        </w:rPr>
        <w:t xml:space="preserve"> em torno de 90% do orçamento do Estado estava comprometido com subsídios, gastos correntes e o pagamento da dívida externa </w:t>
      </w:r>
      <w:r>
        <w:rPr>
          <w:color w:val="000000"/>
          <w:sz w:val="20"/>
          <w:szCs w:val="20"/>
        </w:rPr>
        <w:fldChar w:fldCharType="begin" w:fldLock="1"/>
      </w:r>
      <w:r>
        <w:rPr>
          <w:color w:val="000000"/>
          <w:sz w:val="20"/>
          <w:szCs w:val="20"/>
        </w:rPr>
        <w:instrText>ADDIN CSL_CITATION {"citationItems":[{"id":"ITEM-1","itemData":{"ISBN":"9789942072115","author":[{"dropping-particle":"","family":"Larrea","given":"A.","non-dropping-particle":"","parse-names":false,"suffix":""}],"container-title":"Senplades","edition":"1","id":"ITEM-1","issued":{"date-parts":[["2011"]]},"number-of-pages":"152","publisher":"SENPLADES","publisher-place":"Quito","title":"Modo de desarrollo, organización territorial y cambio constituyente en el Ecuador","type":"book"},"uris":["http://www.mendeley.com/documents/?uuid=2b7a7dd4-cfff-4555-ade3-b0e449deedcd"]}],"mendeley":{"formattedCitation":"(LARREA, A., 2011)","plainTextFormattedCitation":"(LARREA, A., 2011)"},"properties":{"noteIndex":0},"schema":"https://github.com/citation-style-language/schema/raw/master/csl-citation.json"}</w:instrText>
      </w:r>
      <w:r>
        <w:rPr>
          <w:color w:val="000000"/>
          <w:sz w:val="20"/>
          <w:szCs w:val="20"/>
        </w:rPr>
        <w:fldChar w:fldCharType="separate"/>
      </w:r>
      <w:r w:rsidRPr="00AB3A1F">
        <w:rPr>
          <w:noProof/>
          <w:color w:val="000000"/>
          <w:sz w:val="20"/>
          <w:szCs w:val="20"/>
        </w:rPr>
        <w:t>(LARREA, A., 2011</w:t>
      </w:r>
      <w:r>
        <w:rPr>
          <w:noProof/>
          <w:color w:val="000000"/>
          <w:sz w:val="20"/>
          <w:szCs w:val="20"/>
        </w:rPr>
        <w:t>, p.85</w:t>
      </w:r>
      <w:r w:rsidRPr="00AB3A1F">
        <w:rPr>
          <w:noProof/>
          <w:color w:val="000000"/>
          <w:sz w:val="20"/>
          <w:szCs w:val="20"/>
        </w:rPr>
        <w:t>)</w:t>
      </w:r>
      <w:r>
        <w:rPr>
          <w:color w:val="000000"/>
          <w:sz w:val="20"/>
          <w:szCs w:val="20"/>
        </w:rPr>
        <w:fldChar w:fldCharType="end"/>
      </w:r>
      <w:r w:rsidRPr="00AB3A1F">
        <w:rPr>
          <w:color w:val="000000"/>
          <w:sz w:val="20"/>
          <w:szCs w:val="20"/>
        </w:rPr>
        <w:t>.</w:t>
      </w:r>
    </w:p>
  </w:footnote>
  <w:footnote w:id="3">
    <w:p w14:paraId="40564887" w14:textId="00C4632E" w:rsidR="00ED7C59" w:rsidRDefault="00ED7C59" w:rsidP="00AB3A1F">
      <w:pPr>
        <w:pStyle w:val="NormalWeb"/>
        <w:spacing w:before="0" w:beforeAutospacing="0" w:after="0" w:afterAutospacing="0"/>
        <w:jc w:val="both"/>
        <w:rPr>
          <w:color w:val="000000"/>
          <w:sz w:val="20"/>
          <w:szCs w:val="20"/>
        </w:rPr>
      </w:pPr>
      <w:r w:rsidRPr="00157247">
        <w:rPr>
          <w:rStyle w:val="FootnoteReference"/>
        </w:rPr>
        <w:footnoteRef/>
      </w:r>
      <w:r w:rsidRPr="00AB3A1F">
        <w:rPr>
          <w:sz w:val="20"/>
          <w:szCs w:val="20"/>
        </w:rPr>
        <w:t xml:space="preserve"> </w:t>
      </w:r>
      <w:r w:rsidRPr="00AB3A1F">
        <w:rPr>
          <w:color w:val="000000"/>
          <w:sz w:val="20"/>
          <w:szCs w:val="20"/>
        </w:rPr>
        <w:t>O modelo de Mutualista (empresas privadas com fins sociais) foram responsáveis por extensas construções de moradia nas periferias das grandes cidades. Funciona</w:t>
      </w:r>
      <w:r>
        <w:rPr>
          <w:color w:val="000000"/>
          <w:sz w:val="20"/>
          <w:szCs w:val="20"/>
        </w:rPr>
        <w:t>ra</w:t>
      </w:r>
      <w:r w:rsidRPr="00AB3A1F">
        <w:rPr>
          <w:color w:val="000000"/>
          <w:sz w:val="20"/>
          <w:szCs w:val="20"/>
        </w:rPr>
        <w:t>m como uma caixa de poupança, no entanto, atualmente têm se convertido em promotores imobiliários e um dos responsáveis diretos pela expansão da cidade.</w:t>
      </w:r>
    </w:p>
    <w:p w14:paraId="091D7963" w14:textId="77777777" w:rsidR="00E9638E" w:rsidRPr="00AB3A1F" w:rsidRDefault="00E9638E" w:rsidP="00AB3A1F">
      <w:pPr>
        <w:pStyle w:val="NormalWeb"/>
        <w:spacing w:before="0" w:beforeAutospacing="0" w:after="0" w:afterAutospacing="0"/>
        <w:jc w:val="both"/>
        <w:rPr>
          <w:sz w:val="20"/>
          <w:szCs w:val="20"/>
        </w:rPr>
      </w:pPr>
    </w:p>
  </w:footnote>
  <w:footnote w:id="4">
    <w:p w14:paraId="0843A530" w14:textId="39CDC712" w:rsidR="00ED7C59" w:rsidRPr="00AB3A1F" w:rsidRDefault="00ED7C59" w:rsidP="00AB3A1F">
      <w:pPr>
        <w:jc w:val="both"/>
      </w:pPr>
      <w:r w:rsidRPr="00157247">
        <w:rPr>
          <w:rStyle w:val="FootnoteReference"/>
        </w:rPr>
        <w:footnoteRef/>
      </w:r>
      <w:r>
        <w:t xml:space="preserve"> </w:t>
      </w:r>
      <w:r>
        <w:rPr>
          <w:color w:val="000000"/>
          <w:sz w:val="20"/>
          <w:szCs w:val="20"/>
        </w:rPr>
        <w:t>Escassos projetos de habitação de interesse social foram realizados na década de 80</w:t>
      </w:r>
      <w:r w:rsidR="00E9638E">
        <w:rPr>
          <w:color w:val="000000"/>
          <w:sz w:val="20"/>
          <w:szCs w:val="20"/>
        </w:rPr>
        <w:t>. Um desses raros exemplos é</w:t>
      </w:r>
      <w:r>
        <w:rPr>
          <w:color w:val="000000"/>
          <w:sz w:val="20"/>
          <w:szCs w:val="20"/>
        </w:rPr>
        <w:t xml:space="preserve"> o Plan Solanda</w:t>
      </w:r>
      <w:r w:rsidR="00E9638E">
        <w:rPr>
          <w:color w:val="000000"/>
          <w:sz w:val="20"/>
          <w:szCs w:val="20"/>
        </w:rPr>
        <w:t>,</w:t>
      </w:r>
      <w:r>
        <w:rPr>
          <w:color w:val="000000"/>
          <w:sz w:val="20"/>
          <w:szCs w:val="20"/>
        </w:rPr>
        <w:t xml:space="preserve"> no sul de Quito.</w:t>
      </w:r>
    </w:p>
  </w:footnote>
  <w:footnote w:id="5">
    <w:p w14:paraId="679F4E27" w14:textId="054BE398" w:rsidR="00ED7C59" w:rsidRDefault="00ED7C59" w:rsidP="00AB3A1F">
      <w:pPr>
        <w:jc w:val="both"/>
        <w:rPr>
          <w:color w:val="000000"/>
          <w:sz w:val="20"/>
          <w:szCs w:val="20"/>
        </w:rPr>
      </w:pPr>
      <w:r w:rsidRPr="00157247">
        <w:rPr>
          <w:rStyle w:val="FootnoteReference"/>
        </w:rPr>
        <w:footnoteRef/>
      </w:r>
      <w:r w:rsidRPr="00AB3A1F">
        <w:rPr>
          <w:sz w:val="20"/>
          <w:szCs w:val="20"/>
        </w:rPr>
        <w:t xml:space="preserve"> </w:t>
      </w:r>
      <w:r w:rsidRPr="00AB3A1F">
        <w:rPr>
          <w:color w:val="000000"/>
          <w:sz w:val="20"/>
          <w:szCs w:val="20"/>
        </w:rPr>
        <w:t xml:space="preserve">O </w:t>
      </w:r>
      <w:r w:rsidRPr="00AB3A1F">
        <w:rPr>
          <w:i/>
          <w:iCs/>
          <w:color w:val="000000"/>
          <w:sz w:val="20"/>
          <w:szCs w:val="20"/>
        </w:rPr>
        <w:t>bono de vivienda</w:t>
      </w:r>
      <w:r w:rsidRPr="00AB3A1F">
        <w:rPr>
          <w:color w:val="000000"/>
          <w:sz w:val="20"/>
          <w:szCs w:val="20"/>
        </w:rPr>
        <w:t xml:space="preserve"> é um incentivo monetário do Estado dirigido à população com menos de 3 salários mínimos. Foi criado a partir do primeiro empréstimo do BID em 1997. </w:t>
      </w:r>
    </w:p>
    <w:p w14:paraId="4B66EE3F" w14:textId="77777777" w:rsidR="00E9638E" w:rsidRPr="00AB3A1F" w:rsidRDefault="00E9638E" w:rsidP="00AB3A1F">
      <w:pPr>
        <w:jc w:val="both"/>
        <w:rPr>
          <w:sz w:val="20"/>
          <w:szCs w:val="20"/>
        </w:rPr>
      </w:pPr>
    </w:p>
  </w:footnote>
  <w:footnote w:id="6">
    <w:p w14:paraId="20ED1FC8" w14:textId="3F4E89B1" w:rsidR="00ED7C59" w:rsidRPr="00AB3A1F" w:rsidRDefault="00ED7C59" w:rsidP="00AB3A1F">
      <w:pPr>
        <w:pStyle w:val="NormalWeb"/>
        <w:spacing w:before="0" w:beforeAutospacing="0" w:after="0" w:afterAutospacing="0"/>
        <w:jc w:val="both"/>
      </w:pPr>
      <w:r w:rsidRPr="00157247">
        <w:rPr>
          <w:rStyle w:val="FootnoteReference"/>
        </w:rPr>
        <w:footnoteRef/>
      </w:r>
      <w:r>
        <w:t xml:space="preserve"> </w:t>
      </w:r>
      <w:r w:rsidRPr="00AB3A1F">
        <w:rPr>
          <w:color w:val="000000"/>
          <w:sz w:val="20"/>
          <w:szCs w:val="20"/>
        </w:rPr>
        <w:t>Entre 2007 e 2015</w:t>
      </w:r>
      <w:r w:rsidR="00AB2B53">
        <w:rPr>
          <w:color w:val="000000"/>
          <w:sz w:val="20"/>
          <w:szCs w:val="20"/>
        </w:rPr>
        <w:t>,</w:t>
      </w:r>
      <w:r w:rsidRPr="00AB3A1F">
        <w:rPr>
          <w:color w:val="000000"/>
          <w:sz w:val="20"/>
          <w:szCs w:val="20"/>
        </w:rPr>
        <w:t xml:space="preserve"> o MIDUVI entregou m</w:t>
      </w:r>
      <w:r>
        <w:rPr>
          <w:color w:val="000000"/>
          <w:sz w:val="20"/>
          <w:szCs w:val="20"/>
        </w:rPr>
        <w:t>ais</w:t>
      </w:r>
      <w:r w:rsidRPr="00AB3A1F">
        <w:rPr>
          <w:color w:val="000000"/>
          <w:sz w:val="20"/>
          <w:szCs w:val="20"/>
        </w:rPr>
        <w:t xml:space="preserve"> de 330.000 apoios económicos </w:t>
      </w:r>
      <w:r>
        <w:rPr>
          <w:color w:val="000000"/>
          <w:sz w:val="20"/>
          <w:szCs w:val="20"/>
        </w:rPr>
        <w:t>à</w:t>
      </w:r>
      <w:r w:rsidRPr="00AB3A1F">
        <w:rPr>
          <w:color w:val="000000"/>
          <w:sz w:val="20"/>
          <w:szCs w:val="20"/>
        </w:rPr>
        <w:t xml:space="preserve"> população de baixa renda dentro de zonas rurais e urbanas</w:t>
      </w:r>
      <w:r>
        <w:rPr>
          <w:color w:val="000000"/>
          <w:sz w:val="20"/>
          <w:szCs w:val="20"/>
        </w:rPr>
        <w:t>,</w:t>
      </w:r>
      <w:r w:rsidRPr="00AB3A1F">
        <w:rPr>
          <w:color w:val="000000"/>
          <w:sz w:val="20"/>
          <w:szCs w:val="20"/>
        </w:rPr>
        <w:t xml:space="preserve"> com um investimento de US$ 1.371 milhões de dólares</w:t>
      </w:r>
      <w:r>
        <w:rPr>
          <w:color w:val="000000"/>
          <w:sz w:val="20"/>
          <w:szCs w:val="20"/>
        </w:rPr>
        <w:t xml:space="preserve"> </w:t>
      </w:r>
      <w:r w:rsidRPr="00AB3A1F">
        <w:rPr>
          <w:color w:val="000000"/>
          <w:sz w:val="20"/>
          <w:szCs w:val="20"/>
        </w:rPr>
        <w:t>(MIDUVI, 2015).</w:t>
      </w:r>
    </w:p>
  </w:footnote>
  <w:footnote w:id="7">
    <w:p w14:paraId="5B694E9C" w14:textId="70EBBFD3" w:rsidR="00ED7C59" w:rsidRPr="00AB3A1F" w:rsidRDefault="00ED7C59" w:rsidP="00AB3A1F">
      <w:pPr>
        <w:jc w:val="both"/>
        <w:rPr>
          <w:sz w:val="20"/>
          <w:szCs w:val="20"/>
        </w:rPr>
      </w:pPr>
      <w:r w:rsidRPr="00157247">
        <w:rPr>
          <w:rStyle w:val="FootnoteReference"/>
        </w:rPr>
        <w:footnoteRef/>
      </w:r>
      <w:r w:rsidRPr="00AB3A1F">
        <w:rPr>
          <w:sz w:val="20"/>
          <w:szCs w:val="20"/>
        </w:rPr>
        <w:t xml:space="preserve"> </w:t>
      </w:r>
      <w:r w:rsidRPr="00AB3A1F">
        <w:rPr>
          <w:color w:val="000000"/>
          <w:sz w:val="20"/>
          <w:szCs w:val="20"/>
        </w:rPr>
        <w:t xml:space="preserve">O </w:t>
      </w:r>
      <w:r w:rsidRPr="002A3C88">
        <w:rPr>
          <w:i/>
          <w:color w:val="000000"/>
          <w:sz w:val="20"/>
          <w:szCs w:val="20"/>
        </w:rPr>
        <w:t>Plan Solanda</w:t>
      </w:r>
      <w:r w:rsidRPr="00AB3A1F">
        <w:rPr>
          <w:color w:val="000000"/>
          <w:sz w:val="20"/>
          <w:szCs w:val="20"/>
        </w:rPr>
        <w:t xml:space="preserve"> foi construído num terreno de 150 hectares </w:t>
      </w:r>
      <w:r>
        <w:rPr>
          <w:color w:val="000000"/>
          <w:sz w:val="20"/>
          <w:szCs w:val="20"/>
        </w:rPr>
        <w:t>a partir de</w:t>
      </w:r>
      <w:r w:rsidRPr="00AB3A1F">
        <w:rPr>
          <w:color w:val="000000"/>
          <w:sz w:val="20"/>
          <w:szCs w:val="20"/>
        </w:rPr>
        <w:t xml:space="preserve"> uma associação entre o </w:t>
      </w:r>
      <w:r w:rsidRPr="002A3C88">
        <w:rPr>
          <w:i/>
          <w:color w:val="000000"/>
          <w:sz w:val="20"/>
          <w:szCs w:val="20"/>
        </w:rPr>
        <w:t>Banco Ecuatoriano de Vivienda</w:t>
      </w:r>
      <w:r w:rsidRPr="00AB3A1F">
        <w:rPr>
          <w:color w:val="000000"/>
          <w:sz w:val="20"/>
          <w:szCs w:val="20"/>
        </w:rPr>
        <w:t xml:space="preserve"> </w:t>
      </w:r>
      <w:r w:rsidR="00AB2B53">
        <w:rPr>
          <w:color w:val="000000"/>
          <w:sz w:val="20"/>
          <w:szCs w:val="20"/>
        </w:rPr>
        <w:t>(</w:t>
      </w:r>
      <w:r w:rsidRPr="00AB3A1F">
        <w:rPr>
          <w:color w:val="000000"/>
          <w:sz w:val="20"/>
          <w:szCs w:val="20"/>
        </w:rPr>
        <w:t>BEV</w:t>
      </w:r>
      <w:r w:rsidR="00AB2B53">
        <w:rPr>
          <w:color w:val="000000"/>
          <w:sz w:val="20"/>
          <w:szCs w:val="20"/>
        </w:rPr>
        <w:t>)</w:t>
      </w:r>
      <w:r w:rsidRPr="00AB3A1F">
        <w:rPr>
          <w:color w:val="000000"/>
          <w:sz w:val="20"/>
          <w:szCs w:val="20"/>
        </w:rPr>
        <w:t xml:space="preserve">, a </w:t>
      </w:r>
      <w:r w:rsidRPr="002A3C88">
        <w:rPr>
          <w:i/>
          <w:color w:val="000000"/>
          <w:sz w:val="20"/>
          <w:szCs w:val="20"/>
        </w:rPr>
        <w:t>Agency International for Development</w:t>
      </w:r>
      <w:r w:rsidRPr="00AB3A1F">
        <w:rPr>
          <w:color w:val="000000"/>
          <w:sz w:val="20"/>
          <w:szCs w:val="20"/>
        </w:rPr>
        <w:t xml:space="preserve"> (EE.UU) </w:t>
      </w:r>
      <w:r>
        <w:rPr>
          <w:color w:val="000000"/>
          <w:sz w:val="20"/>
          <w:szCs w:val="20"/>
        </w:rPr>
        <w:t>e</w:t>
      </w:r>
      <w:r w:rsidRPr="00AB3A1F">
        <w:rPr>
          <w:color w:val="000000"/>
          <w:sz w:val="20"/>
          <w:szCs w:val="20"/>
        </w:rPr>
        <w:t xml:space="preserve"> o Munic</w:t>
      </w:r>
      <w:r w:rsidR="00AB2B53">
        <w:rPr>
          <w:color w:val="000000"/>
          <w:sz w:val="20"/>
          <w:szCs w:val="20"/>
        </w:rPr>
        <w:t>í</w:t>
      </w:r>
      <w:r w:rsidRPr="00AB3A1F">
        <w:rPr>
          <w:color w:val="000000"/>
          <w:sz w:val="20"/>
          <w:szCs w:val="20"/>
        </w:rPr>
        <w:t>pio de Quito. A intenção era projetar e construir um bairro modelo para a zona marginalizada do sul da cidade com o conceito de moradia progressiva</w:t>
      </w:r>
      <w:r>
        <w:rPr>
          <w:color w:val="000000"/>
          <w:sz w:val="20"/>
          <w:szCs w:val="20"/>
        </w:rPr>
        <w:t>.</w:t>
      </w:r>
    </w:p>
  </w:footnote>
  <w:footnote w:id="8">
    <w:p w14:paraId="6048A843" w14:textId="0969A2F0" w:rsidR="00ED7C59" w:rsidRDefault="00ED7C59" w:rsidP="00AB3A1F">
      <w:pPr>
        <w:pStyle w:val="NormalWeb"/>
        <w:spacing w:before="0" w:beforeAutospacing="0" w:after="0" w:afterAutospacing="0"/>
        <w:jc w:val="both"/>
        <w:rPr>
          <w:color w:val="000000"/>
          <w:sz w:val="20"/>
          <w:szCs w:val="20"/>
        </w:rPr>
      </w:pPr>
      <w:r w:rsidRPr="00157247">
        <w:rPr>
          <w:rStyle w:val="FootnoteReference"/>
        </w:rPr>
        <w:footnoteRef/>
      </w:r>
      <w:r>
        <w:t xml:space="preserve"> </w:t>
      </w:r>
      <w:r w:rsidRPr="00AB3A1F">
        <w:rPr>
          <w:color w:val="000000"/>
          <w:sz w:val="20"/>
          <w:szCs w:val="20"/>
        </w:rPr>
        <w:t xml:space="preserve">Os comitês são formas de ocupação de terra promovidas por grupos de moradia organizados e outro atores. O caso mais emblemático é o do Comité del Pueblo (CdP) que foi uma ocupação de um </w:t>
      </w:r>
      <w:r>
        <w:rPr>
          <w:color w:val="000000"/>
          <w:sz w:val="20"/>
          <w:szCs w:val="20"/>
        </w:rPr>
        <w:t>setor</w:t>
      </w:r>
      <w:r w:rsidRPr="00AB3A1F">
        <w:rPr>
          <w:color w:val="000000"/>
          <w:sz w:val="20"/>
          <w:szCs w:val="20"/>
        </w:rPr>
        <w:t xml:space="preserve"> periférico de Quito nos anos 70. Posteriormente</w:t>
      </w:r>
      <w:r w:rsidR="00AB2B53">
        <w:rPr>
          <w:color w:val="000000"/>
          <w:sz w:val="20"/>
          <w:szCs w:val="20"/>
        </w:rPr>
        <w:t>,</w:t>
      </w:r>
      <w:r w:rsidRPr="00AB3A1F">
        <w:rPr>
          <w:color w:val="000000"/>
          <w:sz w:val="20"/>
          <w:szCs w:val="20"/>
        </w:rPr>
        <w:t xml:space="preserve"> consolidou</w:t>
      </w:r>
      <w:r w:rsidR="00AB2B53">
        <w:rPr>
          <w:color w:val="000000"/>
          <w:sz w:val="20"/>
          <w:szCs w:val="20"/>
        </w:rPr>
        <w:t>-se</w:t>
      </w:r>
      <w:r w:rsidRPr="00AB3A1F">
        <w:rPr>
          <w:color w:val="000000"/>
          <w:sz w:val="20"/>
          <w:szCs w:val="20"/>
        </w:rPr>
        <w:t xml:space="preserve"> como bairro e sua construção </w:t>
      </w:r>
      <w:r>
        <w:rPr>
          <w:color w:val="000000"/>
          <w:sz w:val="20"/>
          <w:szCs w:val="20"/>
        </w:rPr>
        <w:t>se deu a partir da</w:t>
      </w:r>
      <w:r w:rsidRPr="00AB3A1F">
        <w:rPr>
          <w:color w:val="000000"/>
          <w:sz w:val="20"/>
          <w:szCs w:val="20"/>
        </w:rPr>
        <w:t xml:space="preserve"> sinergia entre uma organização social (CCP), um partido político de extrema esquerda (PCMLE) e uma faculdade pública de arquitetura.</w:t>
      </w:r>
    </w:p>
    <w:p w14:paraId="12D4BF06" w14:textId="77777777" w:rsidR="00AB2B53" w:rsidRPr="00AB3A1F" w:rsidRDefault="00AB2B53" w:rsidP="00AB3A1F">
      <w:pPr>
        <w:pStyle w:val="NormalWeb"/>
        <w:spacing w:before="0" w:beforeAutospacing="0" w:after="0" w:afterAutospacing="0"/>
        <w:jc w:val="both"/>
      </w:pPr>
    </w:p>
  </w:footnote>
  <w:footnote w:id="9">
    <w:p w14:paraId="3D738664" w14:textId="060F2291" w:rsidR="00ED7C59" w:rsidRDefault="00ED7C59" w:rsidP="00AB3A1F">
      <w:pPr>
        <w:jc w:val="both"/>
        <w:rPr>
          <w:color w:val="000000"/>
          <w:sz w:val="20"/>
          <w:szCs w:val="20"/>
        </w:rPr>
      </w:pPr>
      <w:r w:rsidRPr="00157247">
        <w:rPr>
          <w:rStyle w:val="FootnoteReference"/>
        </w:rPr>
        <w:footnoteRef/>
      </w:r>
      <w:r w:rsidRPr="00AB3A1F">
        <w:rPr>
          <w:sz w:val="20"/>
          <w:szCs w:val="20"/>
        </w:rPr>
        <w:t xml:space="preserve"> </w:t>
      </w:r>
      <w:r w:rsidRPr="00AB3A1F">
        <w:rPr>
          <w:color w:val="000000"/>
          <w:sz w:val="20"/>
          <w:szCs w:val="20"/>
        </w:rPr>
        <w:t xml:space="preserve">Instituída originalmente </w:t>
      </w:r>
      <w:r>
        <w:rPr>
          <w:color w:val="000000"/>
          <w:sz w:val="20"/>
          <w:szCs w:val="20"/>
        </w:rPr>
        <w:t>com</w:t>
      </w:r>
      <w:r w:rsidRPr="00AB3A1F">
        <w:rPr>
          <w:color w:val="000000"/>
          <w:sz w:val="20"/>
          <w:szCs w:val="20"/>
        </w:rPr>
        <w:t xml:space="preserve"> o nome de </w:t>
      </w:r>
      <w:r w:rsidRPr="00AB3A1F">
        <w:rPr>
          <w:i/>
          <w:iCs/>
          <w:color w:val="000000"/>
          <w:sz w:val="20"/>
          <w:szCs w:val="20"/>
        </w:rPr>
        <w:t>Cooperativa de Vivienda Reina del Cinto</w:t>
      </w:r>
      <w:r w:rsidRPr="00AB3A1F">
        <w:rPr>
          <w:color w:val="000000"/>
          <w:sz w:val="20"/>
          <w:szCs w:val="20"/>
        </w:rPr>
        <w:t xml:space="preserve"> em 20 de Maio de 1992, por meio de portaria nº 002578. Depois de 8 anos</w:t>
      </w:r>
      <w:r w:rsidR="00AB2B53">
        <w:rPr>
          <w:color w:val="000000"/>
          <w:sz w:val="20"/>
          <w:szCs w:val="20"/>
        </w:rPr>
        <w:t>,</w:t>
      </w:r>
      <w:r w:rsidRPr="00AB3A1F">
        <w:rPr>
          <w:color w:val="000000"/>
          <w:sz w:val="20"/>
          <w:szCs w:val="20"/>
        </w:rPr>
        <w:t xml:space="preserve"> em </w:t>
      </w:r>
      <w:r w:rsidR="00AB2B53">
        <w:rPr>
          <w:color w:val="000000"/>
          <w:sz w:val="20"/>
          <w:szCs w:val="20"/>
        </w:rPr>
        <w:t>a</w:t>
      </w:r>
      <w:r w:rsidRPr="00AB3A1F">
        <w:rPr>
          <w:color w:val="000000"/>
          <w:sz w:val="20"/>
          <w:szCs w:val="20"/>
        </w:rPr>
        <w:t>bril de 2000</w:t>
      </w:r>
      <w:r w:rsidR="00AB2B53">
        <w:rPr>
          <w:color w:val="000000"/>
          <w:sz w:val="20"/>
          <w:szCs w:val="20"/>
        </w:rPr>
        <w:t>,</w:t>
      </w:r>
      <w:r w:rsidRPr="00AB3A1F">
        <w:rPr>
          <w:color w:val="000000"/>
          <w:sz w:val="20"/>
          <w:szCs w:val="20"/>
        </w:rPr>
        <w:t xml:space="preserve"> troc</w:t>
      </w:r>
      <w:r w:rsidR="00AB2B53">
        <w:rPr>
          <w:color w:val="000000"/>
          <w:sz w:val="20"/>
          <w:szCs w:val="20"/>
        </w:rPr>
        <w:t>ou</w:t>
      </w:r>
      <w:r w:rsidRPr="00AB3A1F">
        <w:rPr>
          <w:color w:val="000000"/>
          <w:sz w:val="20"/>
          <w:szCs w:val="20"/>
        </w:rPr>
        <w:t xml:space="preserve"> seu</w:t>
      </w:r>
      <w:r>
        <w:rPr>
          <w:color w:val="000000"/>
          <w:sz w:val="20"/>
          <w:szCs w:val="20"/>
        </w:rPr>
        <w:t xml:space="preserve"> nome</w:t>
      </w:r>
      <w:r w:rsidRPr="00AB3A1F">
        <w:rPr>
          <w:color w:val="000000"/>
          <w:sz w:val="20"/>
          <w:szCs w:val="20"/>
        </w:rPr>
        <w:t xml:space="preserve"> para </w:t>
      </w:r>
      <w:r w:rsidRPr="00AB3A1F">
        <w:rPr>
          <w:i/>
          <w:iCs/>
          <w:color w:val="000000"/>
          <w:sz w:val="20"/>
          <w:szCs w:val="20"/>
        </w:rPr>
        <w:t>Cooperativa de Vivienda Alianza Solidaria</w:t>
      </w:r>
      <w:r w:rsidRPr="00AB3A1F">
        <w:rPr>
          <w:color w:val="000000"/>
          <w:sz w:val="20"/>
          <w:szCs w:val="20"/>
        </w:rPr>
        <w:t xml:space="preserve"> (LÓPEZ GILER, 2010, p. 43).</w:t>
      </w:r>
    </w:p>
    <w:p w14:paraId="4E2FF255" w14:textId="77777777" w:rsidR="00AB2B53" w:rsidRPr="00AB3A1F" w:rsidRDefault="00AB2B53" w:rsidP="00AB3A1F">
      <w:pPr>
        <w:jc w:val="both"/>
        <w:rPr>
          <w:sz w:val="20"/>
          <w:szCs w:val="20"/>
        </w:rPr>
      </w:pPr>
    </w:p>
  </w:footnote>
  <w:footnote w:id="10">
    <w:p w14:paraId="3064FC1C" w14:textId="1CC8B1D8" w:rsidR="00ED7C59" w:rsidRPr="00AB3A1F" w:rsidRDefault="00ED7C59" w:rsidP="00AB3A1F">
      <w:r w:rsidRPr="00157247">
        <w:rPr>
          <w:rStyle w:val="FootnoteReference"/>
        </w:rPr>
        <w:footnoteRef/>
      </w:r>
      <w:r>
        <w:t xml:space="preserve"> </w:t>
      </w:r>
      <w:r>
        <w:rPr>
          <w:i/>
          <w:iCs/>
          <w:color w:val="000000"/>
          <w:sz w:val="20"/>
          <w:szCs w:val="20"/>
        </w:rPr>
        <w:t xml:space="preserve">Villa Solidaridad </w:t>
      </w:r>
      <w:r>
        <w:rPr>
          <w:color w:val="000000"/>
          <w:sz w:val="20"/>
          <w:szCs w:val="20"/>
        </w:rPr>
        <w:t>foi uma grande projeto de moradias no sul da cidade de Quito que visava atender a mais de 3.000 famílias (COOVIAS, 2012a, p.23).</w:t>
      </w:r>
    </w:p>
  </w:footnote>
  <w:footnote w:id="11">
    <w:p w14:paraId="40C86B93" w14:textId="4ACF0D19" w:rsidR="00ED7C59" w:rsidRDefault="00ED7C59" w:rsidP="005D5C2B">
      <w:pPr>
        <w:jc w:val="both"/>
        <w:rPr>
          <w:color w:val="000000"/>
          <w:sz w:val="20"/>
          <w:szCs w:val="20"/>
        </w:rPr>
      </w:pPr>
      <w:r w:rsidRPr="00157247">
        <w:rPr>
          <w:rStyle w:val="FootnoteReference"/>
        </w:rPr>
        <w:footnoteRef/>
      </w:r>
      <w:r>
        <w:t xml:space="preserve"> </w:t>
      </w:r>
      <w:r w:rsidRPr="005D5C2B">
        <w:rPr>
          <w:color w:val="000000"/>
          <w:sz w:val="20"/>
          <w:szCs w:val="20"/>
        </w:rPr>
        <w:t xml:space="preserve">Esta estrutura havia sido estabelecida pelo </w:t>
      </w:r>
      <w:r w:rsidRPr="005D5C2B">
        <w:rPr>
          <w:i/>
          <w:iCs/>
          <w:color w:val="000000"/>
          <w:sz w:val="20"/>
          <w:szCs w:val="20"/>
        </w:rPr>
        <w:t>Plan de Jones Odriozola</w:t>
      </w:r>
      <w:r w:rsidRPr="005D5C2B">
        <w:rPr>
          <w:color w:val="000000"/>
          <w:sz w:val="20"/>
          <w:szCs w:val="20"/>
        </w:rPr>
        <w:t xml:space="preserve"> em 1945</w:t>
      </w:r>
      <w:r>
        <w:rPr>
          <w:color w:val="000000"/>
          <w:sz w:val="20"/>
          <w:szCs w:val="20"/>
        </w:rPr>
        <w:t>.</w:t>
      </w:r>
    </w:p>
    <w:p w14:paraId="04364CD4" w14:textId="77777777" w:rsidR="00396FD3" w:rsidRPr="005D5C2B" w:rsidRDefault="00396FD3" w:rsidP="005D5C2B">
      <w:pPr>
        <w:jc w:val="both"/>
        <w:rPr>
          <w:color w:val="000000"/>
          <w:sz w:val="20"/>
          <w:szCs w:val="20"/>
        </w:rPr>
      </w:pPr>
    </w:p>
  </w:footnote>
  <w:footnote w:id="12">
    <w:p w14:paraId="5C54F4EE" w14:textId="2F55FA9B" w:rsidR="00ED7C59" w:rsidRPr="005D5C2B" w:rsidRDefault="00ED7C59" w:rsidP="005D5C2B">
      <w:pPr>
        <w:pStyle w:val="NormalWeb"/>
        <w:spacing w:before="0" w:beforeAutospacing="0" w:after="0" w:afterAutospacing="0"/>
        <w:jc w:val="both"/>
      </w:pPr>
      <w:r w:rsidRPr="00157247">
        <w:rPr>
          <w:rStyle w:val="FootnoteReference"/>
        </w:rPr>
        <w:footnoteRef/>
      </w:r>
      <w:r>
        <w:t xml:space="preserve"> </w:t>
      </w:r>
      <w:r w:rsidRPr="005D5C2B">
        <w:rPr>
          <w:color w:val="000000"/>
          <w:sz w:val="20"/>
          <w:szCs w:val="20"/>
        </w:rPr>
        <w:t xml:space="preserve">Por estar no </w:t>
      </w:r>
      <w:r w:rsidRPr="005D5C2B">
        <w:rPr>
          <w:i/>
          <w:iCs/>
          <w:color w:val="000000"/>
          <w:sz w:val="20"/>
          <w:szCs w:val="20"/>
        </w:rPr>
        <w:t>cinturón del fuego del Pacífico</w:t>
      </w:r>
      <w:r w:rsidRPr="005D5C2B">
        <w:rPr>
          <w:color w:val="000000"/>
          <w:sz w:val="20"/>
          <w:szCs w:val="20"/>
        </w:rPr>
        <w:t>, o Equador possui numerosos vulcões que definiram sua plataforma geológica. A cidade de Quito está cheia de cavidade</w:t>
      </w:r>
      <w:r>
        <w:rPr>
          <w:color w:val="000000"/>
          <w:sz w:val="20"/>
          <w:szCs w:val="20"/>
        </w:rPr>
        <w:t>s</w:t>
      </w:r>
      <w:r w:rsidRPr="005D5C2B">
        <w:rPr>
          <w:color w:val="000000"/>
          <w:sz w:val="20"/>
          <w:szCs w:val="20"/>
        </w:rPr>
        <w:t xml:space="preserve"> ou talvegues (</w:t>
      </w:r>
      <w:r w:rsidRPr="00ED7C59">
        <w:rPr>
          <w:i/>
          <w:color w:val="000000"/>
          <w:sz w:val="20"/>
          <w:szCs w:val="20"/>
        </w:rPr>
        <w:t>quebradas</w:t>
      </w:r>
      <w:r w:rsidRPr="005D5C2B">
        <w:rPr>
          <w:color w:val="000000"/>
          <w:sz w:val="20"/>
          <w:szCs w:val="20"/>
        </w:rPr>
        <w:t>) produto dos fluxos sedimentares das erupções vulcânicas. A expansão da cidade teve que desafiar es</w:t>
      </w:r>
      <w:r w:rsidR="00396FD3">
        <w:rPr>
          <w:color w:val="000000"/>
          <w:sz w:val="20"/>
          <w:szCs w:val="20"/>
        </w:rPr>
        <w:t>s</w:t>
      </w:r>
      <w:r w:rsidRPr="005D5C2B">
        <w:rPr>
          <w:color w:val="000000"/>
          <w:sz w:val="20"/>
          <w:szCs w:val="20"/>
        </w:rPr>
        <w:t>as características físicas, preenchendo o terreno com resíduo</w:t>
      </w:r>
      <w:r>
        <w:rPr>
          <w:color w:val="000000"/>
          <w:sz w:val="20"/>
          <w:szCs w:val="20"/>
        </w:rPr>
        <w:t xml:space="preserve">s </w:t>
      </w:r>
      <w:r w:rsidRPr="005D5C2B">
        <w:rPr>
          <w:color w:val="000000"/>
          <w:sz w:val="20"/>
          <w:szCs w:val="20"/>
        </w:rPr>
        <w:t>para construir ruas e bairros da cidade.</w:t>
      </w:r>
    </w:p>
  </w:footnote>
  <w:footnote w:id="13">
    <w:p w14:paraId="70E8C057" w14:textId="41E5C539" w:rsidR="00ED7C59" w:rsidRPr="005D5C2B" w:rsidRDefault="00ED7C59" w:rsidP="005D5C2B">
      <w:pPr>
        <w:jc w:val="both"/>
      </w:pPr>
      <w:r w:rsidRPr="00157247">
        <w:rPr>
          <w:rStyle w:val="FootnoteReference"/>
        </w:rPr>
        <w:footnoteRef/>
      </w:r>
      <w:r>
        <w:t xml:space="preserve"> </w:t>
      </w:r>
      <w:r>
        <w:rPr>
          <w:color w:val="000000"/>
          <w:sz w:val="20"/>
          <w:szCs w:val="20"/>
        </w:rPr>
        <w:t>A co-propriedade distribui os direitos de propriedade em partes iguais para cada associado, resultando eventualmente em uma espécie de condomínio.</w:t>
      </w:r>
    </w:p>
  </w:footnote>
  <w:footnote w:id="14">
    <w:p w14:paraId="0DE2B1F5" w14:textId="4380FE44" w:rsidR="00ED7C59" w:rsidRPr="005D5C2B" w:rsidRDefault="00ED7C59" w:rsidP="005D5C2B">
      <w:pPr>
        <w:pStyle w:val="NormalWeb"/>
        <w:spacing w:before="0" w:beforeAutospacing="0" w:after="0" w:afterAutospacing="0"/>
        <w:jc w:val="both"/>
      </w:pPr>
      <w:r w:rsidRPr="00157247">
        <w:rPr>
          <w:rStyle w:val="FootnoteReference"/>
        </w:rPr>
        <w:footnoteRef/>
      </w:r>
      <w:r>
        <w:t xml:space="preserve"> </w:t>
      </w:r>
      <w:r w:rsidRPr="005D5C2B">
        <w:rPr>
          <w:color w:val="000000"/>
          <w:sz w:val="20"/>
          <w:szCs w:val="20"/>
        </w:rPr>
        <w:t>Em 2001 a cooperativa e a assessoria técnica adotaram o modelo de “crescimento progressivo” que consistia em prever uma futura expansão das</w:t>
      </w:r>
      <w:r w:rsidR="00F02145">
        <w:rPr>
          <w:color w:val="000000"/>
          <w:sz w:val="20"/>
          <w:szCs w:val="20"/>
        </w:rPr>
        <w:t xml:space="preserve"> casas</w:t>
      </w:r>
      <w:r w:rsidRPr="005D5C2B">
        <w:rPr>
          <w:color w:val="000000"/>
          <w:sz w:val="20"/>
          <w:szCs w:val="20"/>
        </w:rPr>
        <w:t xml:space="preserve"> de acordo com as necessidades dos moradores</w:t>
      </w:r>
      <w:r w:rsidR="00F02145">
        <w:rPr>
          <w:color w:val="000000"/>
          <w:sz w:val="20"/>
          <w:szCs w:val="20"/>
        </w:rPr>
        <w:t xml:space="preserve"> </w:t>
      </w:r>
      <w:r w:rsidRPr="005D5C2B">
        <w:rPr>
          <w:color w:val="000000"/>
          <w:sz w:val="20"/>
          <w:szCs w:val="20"/>
        </w:rPr>
        <w:t>(COOVIAS, 2012a).</w:t>
      </w:r>
    </w:p>
  </w:footnote>
  <w:footnote w:id="15">
    <w:p w14:paraId="193DAFF7" w14:textId="441B1885" w:rsidR="00ED7C59" w:rsidRDefault="00ED7C59" w:rsidP="005D5C2B">
      <w:pPr>
        <w:jc w:val="both"/>
        <w:rPr>
          <w:color w:val="000000"/>
          <w:sz w:val="20"/>
          <w:szCs w:val="20"/>
        </w:rPr>
      </w:pPr>
      <w:r w:rsidRPr="00157247">
        <w:rPr>
          <w:rStyle w:val="FootnoteReference"/>
        </w:rPr>
        <w:footnoteRef/>
      </w:r>
      <w:r>
        <w:t xml:space="preserve"> </w:t>
      </w:r>
      <w:r>
        <w:rPr>
          <w:color w:val="000000"/>
          <w:sz w:val="20"/>
          <w:szCs w:val="20"/>
        </w:rPr>
        <w:t>As capacitações eram dadas por diferentes sócios da cooperativa, mas principalmente pelo presidente Fabián Melo</w:t>
      </w:r>
      <w:r w:rsidR="00396FD3">
        <w:rPr>
          <w:color w:val="000000"/>
          <w:sz w:val="20"/>
          <w:szCs w:val="20"/>
        </w:rPr>
        <w:t>,</w:t>
      </w:r>
      <w:r>
        <w:rPr>
          <w:color w:val="000000"/>
          <w:sz w:val="20"/>
          <w:szCs w:val="20"/>
        </w:rPr>
        <w:t xml:space="preserve"> com vasta experiência na luta por moradia desde os anos 70</w:t>
      </w:r>
      <w:r w:rsidR="00396FD3">
        <w:rPr>
          <w:color w:val="000000"/>
          <w:sz w:val="20"/>
          <w:szCs w:val="20"/>
        </w:rPr>
        <w:t>,</w:t>
      </w:r>
      <w:r>
        <w:rPr>
          <w:color w:val="000000"/>
          <w:sz w:val="20"/>
          <w:szCs w:val="20"/>
        </w:rPr>
        <w:t xml:space="preserve"> e </w:t>
      </w:r>
      <w:r w:rsidR="00396FD3">
        <w:rPr>
          <w:color w:val="000000"/>
          <w:sz w:val="20"/>
          <w:szCs w:val="20"/>
        </w:rPr>
        <w:t>pel</w:t>
      </w:r>
      <w:r>
        <w:rPr>
          <w:color w:val="000000"/>
          <w:sz w:val="20"/>
          <w:szCs w:val="20"/>
        </w:rPr>
        <w:t>a vice presidenta Sandra López</w:t>
      </w:r>
      <w:r w:rsidR="00F02145">
        <w:rPr>
          <w:color w:val="000000"/>
          <w:sz w:val="20"/>
          <w:szCs w:val="20"/>
        </w:rPr>
        <w:t xml:space="preserve">, </w:t>
      </w:r>
      <w:r>
        <w:rPr>
          <w:color w:val="000000"/>
          <w:sz w:val="20"/>
          <w:szCs w:val="20"/>
        </w:rPr>
        <w:t>que</w:t>
      </w:r>
      <w:r w:rsidR="00396FD3">
        <w:rPr>
          <w:color w:val="000000"/>
          <w:sz w:val="20"/>
          <w:szCs w:val="20"/>
        </w:rPr>
        <w:t>,</w:t>
      </w:r>
      <w:r>
        <w:rPr>
          <w:color w:val="000000"/>
          <w:sz w:val="20"/>
          <w:szCs w:val="20"/>
        </w:rPr>
        <w:t xml:space="preserve"> além de ter realizado estudos académicos com a temática cooperativismo na </w:t>
      </w:r>
      <w:r>
        <w:rPr>
          <w:i/>
          <w:iCs/>
          <w:color w:val="000000"/>
          <w:sz w:val="20"/>
          <w:szCs w:val="20"/>
        </w:rPr>
        <w:t>Universidad Salesiana de Quito</w:t>
      </w:r>
      <w:r>
        <w:rPr>
          <w:color w:val="000000"/>
          <w:sz w:val="20"/>
          <w:szCs w:val="20"/>
        </w:rPr>
        <w:t>, esteve vinculada aos cursos de formação da escola Florestan Fernandes no Brasil.</w:t>
      </w:r>
    </w:p>
    <w:p w14:paraId="25DCFBA6" w14:textId="77777777" w:rsidR="00396FD3" w:rsidRPr="005D5C2B" w:rsidRDefault="00396FD3" w:rsidP="005D5C2B">
      <w:pPr>
        <w:jc w:val="both"/>
      </w:pPr>
    </w:p>
  </w:footnote>
  <w:footnote w:id="16">
    <w:p w14:paraId="1C0CA657" w14:textId="5E888D91" w:rsidR="00ED7C59" w:rsidRPr="005D5C2B" w:rsidRDefault="00ED7C59" w:rsidP="005D5C2B">
      <w:pPr>
        <w:pStyle w:val="NormalWeb"/>
        <w:spacing w:before="0" w:beforeAutospacing="0" w:after="0" w:afterAutospacing="0"/>
        <w:jc w:val="both"/>
      </w:pPr>
      <w:r w:rsidRPr="00157247">
        <w:rPr>
          <w:rStyle w:val="FootnoteReference"/>
        </w:rPr>
        <w:footnoteRef/>
      </w:r>
      <w:r>
        <w:t xml:space="preserve"> </w:t>
      </w:r>
      <w:r w:rsidRPr="005D5C2B">
        <w:rPr>
          <w:color w:val="000000"/>
          <w:sz w:val="20"/>
          <w:szCs w:val="20"/>
        </w:rPr>
        <w:t xml:space="preserve">No Equador, a </w:t>
      </w:r>
      <w:r w:rsidRPr="005D5C2B">
        <w:rPr>
          <w:i/>
          <w:iCs/>
          <w:color w:val="000000"/>
          <w:sz w:val="20"/>
          <w:szCs w:val="20"/>
        </w:rPr>
        <w:t>minga</w:t>
      </w:r>
      <w:r w:rsidRPr="005D5C2B">
        <w:rPr>
          <w:color w:val="000000"/>
          <w:sz w:val="20"/>
          <w:szCs w:val="20"/>
        </w:rPr>
        <w:t xml:space="preserve"> (‘minka’ em kichwa, idioma indígena) é parte das culturas ancestrais presentes até hoje na sociedade equatoriana. A </w:t>
      </w:r>
      <w:r w:rsidRPr="005D5C2B">
        <w:rPr>
          <w:i/>
          <w:iCs/>
          <w:color w:val="000000"/>
          <w:sz w:val="20"/>
          <w:szCs w:val="20"/>
        </w:rPr>
        <w:t>minga</w:t>
      </w:r>
      <w:r w:rsidRPr="005D5C2B">
        <w:rPr>
          <w:color w:val="000000"/>
          <w:sz w:val="20"/>
          <w:szCs w:val="20"/>
        </w:rPr>
        <w:t xml:space="preserve"> é um maneira de organização do trabalho comunitário de utilidade social para intervenção nos territórios. Por meio da </w:t>
      </w:r>
      <w:r w:rsidRPr="005D5C2B">
        <w:rPr>
          <w:i/>
          <w:iCs/>
          <w:color w:val="000000"/>
          <w:sz w:val="20"/>
          <w:szCs w:val="20"/>
        </w:rPr>
        <w:t>minga</w:t>
      </w:r>
      <w:r w:rsidR="00396FD3">
        <w:rPr>
          <w:i/>
          <w:iCs/>
          <w:color w:val="000000"/>
          <w:sz w:val="20"/>
          <w:szCs w:val="20"/>
        </w:rPr>
        <w:t>,</w:t>
      </w:r>
      <w:r w:rsidRPr="005D5C2B">
        <w:rPr>
          <w:i/>
          <w:iCs/>
          <w:color w:val="000000"/>
          <w:sz w:val="20"/>
          <w:szCs w:val="20"/>
        </w:rPr>
        <w:t xml:space="preserve"> </w:t>
      </w:r>
      <w:r w:rsidRPr="005D5C2B">
        <w:rPr>
          <w:color w:val="000000"/>
          <w:sz w:val="20"/>
          <w:szCs w:val="20"/>
        </w:rPr>
        <w:t>podem se abrir canais de abastecimento de água, realizar o calçamento de uma rua ou mesmo a construção d</w:t>
      </w:r>
      <w:r w:rsidR="00F02145">
        <w:rPr>
          <w:color w:val="000000"/>
          <w:sz w:val="20"/>
          <w:szCs w:val="20"/>
        </w:rPr>
        <w:t>a</w:t>
      </w:r>
      <w:r w:rsidRPr="005D5C2B">
        <w:rPr>
          <w:color w:val="000000"/>
          <w:sz w:val="20"/>
          <w:szCs w:val="20"/>
        </w:rPr>
        <w:t xml:space="preserve"> casa nova dos membros da comunidade.</w:t>
      </w:r>
    </w:p>
  </w:footnote>
  <w:footnote w:id="17">
    <w:p w14:paraId="7F94864C" w14:textId="1A9833A9" w:rsidR="00ED7C59" w:rsidRPr="005D5C2B" w:rsidRDefault="00ED7C59" w:rsidP="005D5C2B">
      <w:pPr>
        <w:pStyle w:val="NormalWeb"/>
        <w:spacing w:before="0" w:beforeAutospacing="0" w:after="0" w:afterAutospacing="0"/>
        <w:jc w:val="both"/>
      </w:pPr>
      <w:r w:rsidRPr="00157247">
        <w:rPr>
          <w:rStyle w:val="FootnoteReference"/>
        </w:rPr>
        <w:footnoteRef/>
      </w:r>
      <w:r>
        <w:t xml:space="preserve"> </w:t>
      </w:r>
      <w:r w:rsidRPr="005D5C2B">
        <w:rPr>
          <w:color w:val="000000"/>
          <w:sz w:val="20"/>
          <w:szCs w:val="20"/>
        </w:rPr>
        <w:t>A instituição “Vida para Quito” foi uma corporação pública de saúde ambiental adjunta ao município de Quito e se encarregava de temas ambientais da cidade. A corporação era financiada captando parte dos impostos de renda da população de Quito.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BA1"/>
    <w:multiLevelType w:val="multilevel"/>
    <w:tmpl w:val="3BA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75D42"/>
    <w:multiLevelType w:val="hybridMultilevel"/>
    <w:tmpl w:val="258E21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0D253C3"/>
    <w:multiLevelType w:val="multilevel"/>
    <w:tmpl w:val="28B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2E05CE"/>
    <w:multiLevelType w:val="hybridMultilevel"/>
    <w:tmpl w:val="359E783C"/>
    <w:lvl w:ilvl="0" w:tplc="F07672C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0"/>
    <w:rsid w:val="0003514B"/>
    <w:rsid w:val="000B75A1"/>
    <w:rsid w:val="00113675"/>
    <w:rsid w:val="00157247"/>
    <w:rsid w:val="00196C01"/>
    <w:rsid w:val="001D637D"/>
    <w:rsid w:val="00273E66"/>
    <w:rsid w:val="002A31FB"/>
    <w:rsid w:val="002A3C88"/>
    <w:rsid w:val="002E1E36"/>
    <w:rsid w:val="002E73B6"/>
    <w:rsid w:val="00364999"/>
    <w:rsid w:val="00396FD3"/>
    <w:rsid w:val="003B0B6E"/>
    <w:rsid w:val="003B0F02"/>
    <w:rsid w:val="003E3CB9"/>
    <w:rsid w:val="003F2B8B"/>
    <w:rsid w:val="004056BB"/>
    <w:rsid w:val="00444B77"/>
    <w:rsid w:val="00453A2B"/>
    <w:rsid w:val="00495EFC"/>
    <w:rsid w:val="004D0465"/>
    <w:rsid w:val="004D2B52"/>
    <w:rsid w:val="005808C9"/>
    <w:rsid w:val="005D5C2B"/>
    <w:rsid w:val="007147F2"/>
    <w:rsid w:val="00725A98"/>
    <w:rsid w:val="00766433"/>
    <w:rsid w:val="007C6347"/>
    <w:rsid w:val="007E5CC3"/>
    <w:rsid w:val="008C5980"/>
    <w:rsid w:val="008D3252"/>
    <w:rsid w:val="00987C5F"/>
    <w:rsid w:val="009E4001"/>
    <w:rsid w:val="00A71952"/>
    <w:rsid w:val="00A818F3"/>
    <w:rsid w:val="00A86BCD"/>
    <w:rsid w:val="00AB2B53"/>
    <w:rsid w:val="00AB3A1F"/>
    <w:rsid w:val="00AC6B87"/>
    <w:rsid w:val="00B57E36"/>
    <w:rsid w:val="00BB2C7A"/>
    <w:rsid w:val="00C42D87"/>
    <w:rsid w:val="00CA4FBA"/>
    <w:rsid w:val="00CD2FB5"/>
    <w:rsid w:val="00CE0D3F"/>
    <w:rsid w:val="00D40881"/>
    <w:rsid w:val="00DA6ED2"/>
    <w:rsid w:val="00DB6676"/>
    <w:rsid w:val="00E15AFF"/>
    <w:rsid w:val="00E4200A"/>
    <w:rsid w:val="00E9638E"/>
    <w:rsid w:val="00EB7B84"/>
    <w:rsid w:val="00EC3B56"/>
    <w:rsid w:val="00ED7C59"/>
    <w:rsid w:val="00F02145"/>
    <w:rsid w:val="00FA6EB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C3208"/>
  <w15:chartTrackingRefBased/>
  <w15:docId w15:val="{6C638A54-568A-9240-B55F-D4F92991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47"/>
    <w:rPr>
      <w:rFonts w:ascii="Times New Roman" w:eastAsia="Times New Roman" w:hAnsi="Times New Roman" w:cs="Times New Roman"/>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980"/>
    <w:pPr>
      <w:spacing w:before="100" w:beforeAutospacing="1" w:after="100" w:afterAutospacing="1"/>
    </w:pPr>
  </w:style>
  <w:style w:type="paragraph" w:styleId="ListParagraph">
    <w:name w:val="List Paragraph"/>
    <w:basedOn w:val="Normal"/>
    <w:uiPriority w:val="34"/>
    <w:qFormat/>
    <w:rsid w:val="008C5980"/>
    <w:pPr>
      <w:ind w:left="720"/>
      <w:contextualSpacing/>
    </w:pPr>
    <w:rPr>
      <w:rFonts w:asciiTheme="minorHAnsi" w:eastAsiaTheme="minorHAnsi" w:hAnsiTheme="minorHAnsi" w:cstheme="minorBidi"/>
      <w:lang w:val="pt-BR" w:eastAsia="en-US"/>
    </w:rPr>
  </w:style>
  <w:style w:type="character" w:customStyle="1" w:styleId="apple-tab-span">
    <w:name w:val="apple-tab-span"/>
    <w:basedOn w:val="DefaultParagraphFont"/>
    <w:rsid w:val="000B75A1"/>
  </w:style>
  <w:style w:type="paragraph" w:styleId="FootnoteText">
    <w:name w:val="footnote text"/>
    <w:basedOn w:val="Normal"/>
    <w:link w:val="FootnoteTextChar"/>
    <w:uiPriority w:val="99"/>
    <w:semiHidden/>
    <w:unhideWhenUsed/>
    <w:rsid w:val="00AB3A1F"/>
    <w:rPr>
      <w:sz w:val="20"/>
      <w:szCs w:val="20"/>
    </w:rPr>
  </w:style>
  <w:style w:type="character" w:customStyle="1" w:styleId="FootnoteTextChar">
    <w:name w:val="Footnote Text Char"/>
    <w:basedOn w:val="DefaultParagraphFont"/>
    <w:link w:val="FootnoteText"/>
    <w:uiPriority w:val="99"/>
    <w:semiHidden/>
    <w:rsid w:val="00AB3A1F"/>
    <w:rPr>
      <w:rFonts w:ascii="Times New Roman" w:eastAsia="Times New Roman" w:hAnsi="Times New Roman" w:cs="Times New Roman"/>
      <w:sz w:val="20"/>
      <w:szCs w:val="20"/>
      <w:lang w:eastAsia="es-ES_tradnl"/>
    </w:rPr>
  </w:style>
  <w:style w:type="character" w:styleId="FootnoteReference">
    <w:name w:val="footnote reference"/>
    <w:basedOn w:val="DefaultParagraphFont"/>
    <w:uiPriority w:val="99"/>
    <w:semiHidden/>
    <w:unhideWhenUsed/>
    <w:rsid w:val="00AB3A1F"/>
    <w:rPr>
      <w:vertAlign w:val="superscript"/>
    </w:rPr>
  </w:style>
  <w:style w:type="character" w:styleId="Hyperlink">
    <w:name w:val="Hyperlink"/>
    <w:basedOn w:val="DefaultParagraphFont"/>
    <w:uiPriority w:val="99"/>
    <w:unhideWhenUsed/>
    <w:rsid w:val="00FA6EBF"/>
    <w:rPr>
      <w:color w:val="0563C1" w:themeColor="hyperlink"/>
      <w:u w:val="single"/>
    </w:rPr>
  </w:style>
  <w:style w:type="character" w:styleId="UnresolvedMention">
    <w:name w:val="Unresolved Mention"/>
    <w:basedOn w:val="DefaultParagraphFont"/>
    <w:uiPriority w:val="99"/>
    <w:semiHidden/>
    <w:unhideWhenUsed/>
    <w:rsid w:val="00FA6EBF"/>
    <w:rPr>
      <w:color w:val="605E5C"/>
      <w:shd w:val="clear" w:color="auto" w:fill="E1DFDD"/>
    </w:rPr>
  </w:style>
  <w:style w:type="character" w:styleId="FollowedHyperlink">
    <w:name w:val="FollowedHyperlink"/>
    <w:basedOn w:val="DefaultParagraphFont"/>
    <w:uiPriority w:val="99"/>
    <w:semiHidden/>
    <w:unhideWhenUsed/>
    <w:rsid w:val="00FA6EBF"/>
    <w:rPr>
      <w:color w:val="954F72" w:themeColor="followedHyperlink"/>
      <w:u w:val="single"/>
    </w:rPr>
  </w:style>
  <w:style w:type="character" w:styleId="EndnoteReference">
    <w:name w:val="endnote reference"/>
    <w:basedOn w:val="DefaultParagraphFont"/>
    <w:uiPriority w:val="99"/>
    <w:semiHidden/>
    <w:unhideWhenUsed/>
    <w:rsid w:val="00157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6155">
      <w:bodyDiv w:val="1"/>
      <w:marLeft w:val="0"/>
      <w:marRight w:val="0"/>
      <w:marTop w:val="0"/>
      <w:marBottom w:val="0"/>
      <w:divBdr>
        <w:top w:val="none" w:sz="0" w:space="0" w:color="auto"/>
        <w:left w:val="none" w:sz="0" w:space="0" w:color="auto"/>
        <w:bottom w:val="none" w:sz="0" w:space="0" w:color="auto"/>
        <w:right w:val="none" w:sz="0" w:space="0" w:color="auto"/>
      </w:divBdr>
    </w:div>
    <w:div w:id="46537399">
      <w:bodyDiv w:val="1"/>
      <w:marLeft w:val="0"/>
      <w:marRight w:val="0"/>
      <w:marTop w:val="0"/>
      <w:marBottom w:val="0"/>
      <w:divBdr>
        <w:top w:val="none" w:sz="0" w:space="0" w:color="auto"/>
        <w:left w:val="none" w:sz="0" w:space="0" w:color="auto"/>
        <w:bottom w:val="none" w:sz="0" w:space="0" w:color="auto"/>
        <w:right w:val="none" w:sz="0" w:space="0" w:color="auto"/>
      </w:divBdr>
    </w:div>
    <w:div w:id="56979811">
      <w:bodyDiv w:val="1"/>
      <w:marLeft w:val="0"/>
      <w:marRight w:val="0"/>
      <w:marTop w:val="0"/>
      <w:marBottom w:val="0"/>
      <w:divBdr>
        <w:top w:val="none" w:sz="0" w:space="0" w:color="auto"/>
        <w:left w:val="none" w:sz="0" w:space="0" w:color="auto"/>
        <w:bottom w:val="none" w:sz="0" w:space="0" w:color="auto"/>
        <w:right w:val="none" w:sz="0" w:space="0" w:color="auto"/>
      </w:divBdr>
    </w:div>
    <w:div w:id="84345783">
      <w:bodyDiv w:val="1"/>
      <w:marLeft w:val="0"/>
      <w:marRight w:val="0"/>
      <w:marTop w:val="0"/>
      <w:marBottom w:val="0"/>
      <w:divBdr>
        <w:top w:val="none" w:sz="0" w:space="0" w:color="auto"/>
        <w:left w:val="none" w:sz="0" w:space="0" w:color="auto"/>
        <w:bottom w:val="none" w:sz="0" w:space="0" w:color="auto"/>
        <w:right w:val="none" w:sz="0" w:space="0" w:color="auto"/>
      </w:divBdr>
    </w:div>
    <w:div w:id="150106104">
      <w:bodyDiv w:val="1"/>
      <w:marLeft w:val="0"/>
      <w:marRight w:val="0"/>
      <w:marTop w:val="0"/>
      <w:marBottom w:val="0"/>
      <w:divBdr>
        <w:top w:val="none" w:sz="0" w:space="0" w:color="auto"/>
        <w:left w:val="none" w:sz="0" w:space="0" w:color="auto"/>
        <w:bottom w:val="none" w:sz="0" w:space="0" w:color="auto"/>
        <w:right w:val="none" w:sz="0" w:space="0" w:color="auto"/>
      </w:divBdr>
    </w:div>
    <w:div w:id="200359218">
      <w:bodyDiv w:val="1"/>
      <w:marLeft w:val="0"/>
      <w:marRight w:val="0"/>
      <w:marTop w:val="0"/>
      <w:marBottom w:val="0"/>
      <w:divBdr>
        <w:top w:val="none" w:sz="0" w:space="0" w:color="auto"/>
        <w:left w:val="none" w:sz="0" w:space="0" w:color="auto"/>
        <w:bottom w:val="none" w:sz="0" w:space="0" w:color="auto"/>
        <w:right w:val="none" w:sz="0" w:space="0" w:color="auto"/>
      </w:divBdr>
    </w:div>
    <w:div w:id="312416643">
      <w:bodyDiv w:val="1"/>
      <w:marLeft w:val="0"/>
      <w:marRight w:val="0"/>
      <w:marTop w:val="0"/>
      <w:marBottom w:val="0"/>
      <w:divBdr>
        <w:top w:val="none" w:sz="0" w:space="0" w:color="auto"/>
        <w:left w:val="none" w:sz="0" w:space="0" w:color="auto"/>
        <w:bottom w:val="none" w:sz="0" w:space="0" w:color="auto"/>
        <w:right w:val="none" w:sz="0" w:space="0" w:color="auto"/>
      </w:divBdr>
    </w:div>
    <w:div w:id="392390876">
      <w:bodyDiv w:val="1"/>
      <w:marLeft w:val="0"/>
      <w:marRight w:val="0"/>
      <w:marTop w:val="0"/>
      <w:marBottom w:val="0"/>
      <w:divBdr>
        <w:top w:val="none" w:sz="0" w:space="0" w:color="auto"/>
        <w:left w:val="none" w:sz="0" w:space="0" w:color="auto"/>
        <w:bottom w:val="none" w:sz="0" w:space="0" w:color="auto"/>
        <w:right w:val="none" w:sz="0" w:space="0" w:color="auto"/>
      </w:divBdr>
    </w:div>
    <w:div w:id="403456504">
      <w:bodyDiv w:val="1"/>
      <w:marLeft w:val="0"/>
      <w:marRight w:val="0"/>
      <w:marTop w:val="0"/>
      <w:marBottom w:val="0"/>
      <w:divBdr>
        <w:top w:val="none" w:sz="0" w:space="0" w:color="auto"/>
        <w:left w:val="none" w:sz="0" w:space="0" w:color="auto"/>
        <w:bottom w:val="none" w:sz="0" w:space="0" w:color="auto"/>
        <w:right w:val="none" w:sz="0" w:space="0" w:color="auto"/>
      </w:divBdr>
    </w:div>
    <w:div w:id="455949795">
      <w:bodyDiv w:val="1"/>
      <w:marLeft w:val="0"/>
      <w:marRight w:val="0"/>
      <w:marTop w:val="0"/>
      <w:marBottom w:val="0"/>
      <w:divBdr>
        <w:top w:val="none" w:sz="0" w:space="0" w:color="auto"/>
        <w:left w:val="none" w:sz="0" w:space="0" w:color="auto"/>
        <w:bottom w:val="none" w:sz="0" w:space="0" w:color="auto"/>
        <w:right w:val="none" w:sz="0" w:space="0" w:color="auto"/>
      </w:divBdr>
    </w:div>
    <w:div w:id="490372131">
      <w:bodyDiv w:val="1"/>
      <w:marLeft w:val="0"/>
      <w:marRight w:val="0"/>
      <w:marTop w:val="0"/>
      <w:marBottom w:val="0"/>
      <w:divBdr>
        <w:top w:val="none" w:sz="0" w:space="0" w:color="auto"/>
        <w:left w:val="none" w:sz="0" w:space="0" w:color="auto"/>
        <w:bottom w:val="none" w:sz="0" w:space="0" w:color="auto"/>
        <w:right w:val="none" w:sz="0" w:space="0" w:color="auto"/>
      </w:divBdr>
    </w:div>
    <w:div w:id="538786766">
      <w:bodyDiv w:val="1"/>
      <w:marLeft w:val="0"/>
      <w:marRight w:val="0"/>
      <w:marTop w:val="0"/>
      <w:marBottom w:val="0"/>
      <w:divBdr>
        <w:top w:val="none" w:sz="0" w:space="0" w:color="auto"/>
        <w:left w:val="none" w:sz="0" w:space="0" w:color="auto"/>
        <w:bottom w:val="none" w:sz="0" w:space="0" w:color="auto"/>
        <w:right w:val="none" w:sz="0" w:space="0" w:color="auto"/>
      </w:divBdr>
    </w:div>
    <w:div w:id="607586082">
      <w:bodyDiv w:val="1"/>
      <w:marLeft w:val="0"/>
      <w:marRight w:val="0"/>
      <w:marTop w:val="0"/>
      <w:marBottom w:val="0"/>
      <w:divBdr>
        <w:top w:val="none" w:sz="0" w:space="0" w:color="auto"/>
        <w:left w:val="none" w:sz="0" w:space="0" w:color="auto"/>
        <w:bottom w:val="none" w:sz="0" w:space="0" w:color="auto"/>
        <w:right w:val="none" w:sz="0" w:space="0" w:color="auto"/>
      </w:divBdr>
    </w:div>
    <w:div w:id="618294982">
      <w:bodyDiv w:val="1"/>
      <w:marLeft w:val="0"/>
      <w:marRight w:val="0"/>
      <w:marTop w:val="0"/>
      <w:marBottom w:val="0"/>
      <w:divBdr>
        <w:top w:val="none" w:sz="0" w:space="0" w:color="auto"/>
        <w:left w:val="none" w:sz="0" w:space="0" w:color="auto"/>
        <w:bottom w:val="none" w:sz="0" w:space="0" w:color="auto"/>
        <w:right w:val="none" w:sz="0" w:space="0" w:color="auto"/>
      </w:divBdr>
    </w:div>
    <w:div w:id="724066702">
      <w:bodyDiv w:val="1"/>
      <w:marLeft w:val="0"/>
      <w:marRight w:val="0"/>
      <w:marTop w:val="0"/>
      <w:marBottom w:val="0"/>
      <w:divBdr>
        <w:top w:val="none" w:sz="0" w:space="0" w:color="auto"/>
        <w:left w:val="none" w:sz="0" w:space="0" w:color="auto"/>
        <w:bottom w:val="none" w:sz="0" w:space="0" w:color="auto"/>
        <w:right w:val="none" w:sz="0" w:space="0" w:color="auto"/>
      </w:divBdr>
    </w:div>
    <w:div w:id="816265869">
      <w:bodyDiv w:val="1"/>
      <w:marLeft w:val="0"/>
      <w:marRight w:val="0"/>
      <w:marTop w:val="0"/>
      <w:marBottom w:val="0"/>
      <w:divBdr>
        <w:top w:val="none" w:sz="0" w:space="0" w:color="auto"/>
        <w:left w:val="none" w:sz="0" w:space="0" w:color="auto"/>
        <w:bottom w:val="none" w:sz="0" w:space="0" w:color="auto"/>
        <w:right w:val="none" w:sz="0" w:space="0" w:color="auto"/>
      </w:divBdr>
    </w:div>
    <w:div w:id="825171468">
      <w:bodyDiv w:val="1"/>
      <w:marLeft w:val="0"/>
      <w:marRight w:val="0"/>
      <w:marTop w:val="0"/>
      <w:marBottom w:val="0"/>
      <w:divBdr>
        <w:top w:val="none" w:sz="0" w:space="0" w:color="auto"/>
        <w:left w:val="none" w:sz="0" w:space="0" w:color="auto"/>
        <w:bottom w:val="none" w:sz="0" w:space="0" w:color="auto"/>
        <w:right w:val="none" w:sz="0" w:space="0" w:color="auto"/>
      </w:divBdr>
    </w:div>
    <w:div w:id="831482509">
      <w:bodyDiv w:val="1"/>
      <w:marLeft w:val="0"/>
      <w:marRight w:val="0"/>
      <w:marTop w:val="0"/>
      <w:marBottom w:val="0"/>
      <w:divBdr>
        <w:top w:val="none" w:sz="0" w:space="0" w:color="auto"/>
        <w:left w:val="none" w:sz="0" w:space="0" w:color="auto"/>
        <w:bottom w:val="none" w:sz="0" w:space="0" w:color="auto"/>
        <w:right w:val="none" w:sz="0" w:space="0" w:color="auto"/>
      </w:divBdr>
    </w:div>
    <w:div w:id="842814709">
      <w:bodyDiv w:val="1"/>
      <w:marLeft w:val="0"/>
      <w:marRight w:val="0"/>
      <w:marTop w:val="0"/>
      <w:marBottom w:val="0"/>
      <w:divBdr>
        <w:top w:val="none" w:sz="0" w:space="0" w:color="auto"/>
        <w:left w:val="none" w:sz="0" w:space="0" w:color="auto"/>
        <w:bottom w:val="none" w:sz="0" w:space="0" w:color="auto"/>
        <w:right w:val="none" w:sz="0" w:space="0" w:color="auto"/>
      </w:divBdr>
    </w:div>
    <w:div w:id="882710232">
      <w:bodyDiv w:val="1"/>
      <w:marLeft w:val="0"/>
      <w:marRight w:val="0"/>
      <w:marTop w:val="0"/>
      <w:marBottom w:val="0"/>
      <w:divBdr>
        <w:top w:val="none" w:sz="0" w:space="0" w:color="auto"/>
        <w:left w:val="none" w:sz="0" w:space="0" w:color="auto"/>
        <w:bottom w:val="none" w:sz="0" w:space="0" w:color="auto"/>
        <w:right w:val="none" w:sz="0" w:space="0" w:color="auto"/>
      </w:divBdr>
    </w:div>
    <w:div w:id="1027020163">
      <w:bodyDiv w:val="1"/>
      <w:marLeft w:val="0"/>
      <w:marRight w:val="0"/>
      <w:marTop w:val="0"/>
      <w:marBottom w:val="0"/>
      <w:divBdr>
        <w:top w:val="none" w:sz="0" w:space="0" w:color="auto"/>
        <w:left w:val="none" w:sz="0" w:space="0" w:color="auto"/>
        <w:bottom w:val="none" w:sz="0" w:space="0" w:color="auto"/>
        <w:right w:val="none" w:sz="0" w:space="0" w:color="auto"/>
      </w:divBdr>
    </w:div>
    <w:div w:id="1236404113">
      <w:bodyDiv w:val="1"/>
      <w:marLeft w:val="0"/>
      <w:marRight w:val="0"/>
      <w:marTop w:val="0"/>
      <w:marBottom w:val="0"/>
      <w:divBdr>
        <w:top w:val="none" w:sz="0" w:space="0" w:color="auto"/>
        <w:left w:val="none" w:sz="0" w:space="0" w:color="auto"/>
        <w:bottom w:val="none" w:sz="0" w:space="0" w:color="auto"/>
        <w:right w:val="none" w:sz="0" w:space="0" w:color="auto"/>
      </w:divBdr>
    </w:div>
    <w:div w:id="1320378260">
      <w:bodyDiv w:val="1"/>
      <w:marLeft w:val="0"/>
      <w:marRight w:val="0"/>
      <w:marTop w:val="0"/>
      <w:marBottom w:val="0"/>
      <w:divBdr>
        <w:top w:val="none" w:sz="0" w:space="0" w:color="auto"/>
        <w:left w:val="none" w:sz="0" w:space="0" w:color="auto"/>
        <w:bottom w:val="none" w:sz="0" w:space="0" w:color="auto"/>
        <w:right w:val="none" w:sz="0" w:space="0" w:color="auto"/>
      </w:divBdr>
    </w:div>
    <w:div w:id="1403672288">
      <w:bodyDiv w:val="1"/>
      <w:marLeft w:val="0"/>
      <w:marRight w:val="0"/>
      <w:marTop w:val="0"/>
      <w:marBottom w:val="0"/>
      <w:divBdr>
        <w:top w:val="none" w:sz="0" w:space="0" w:color="auto"/>
        <w:left w:val="none" w:sz="0" w:space="0" w:color="auto"/>
        <w:bottom w:val="none" w:sz="0" w:space="0" w:color="auto"/>
        <w:right w:val="none" w:sz="0" w:space="0" w:color="auto"/>
      </w:divBdr>
    </w:div>
    <w:div w:id="1407991968">
      <w:bodyDiv w:val="1"/>
      <w:marLeft w:val="0"/>
      <w:marRight w:val="0"/>
      <w:marTop w:val="0"/>
      <w:marBottom w:val="0"/>
      <w:divBdr>
        <w:top w:val="none" w:sz="0" w:space="0" w:color="auto"/>
        <w:left w:val="none" w:sz="0" w:space="0" w:color="auto"/>
        <w:bottom w:val="none" w:sz="0" w:space="0" w:color="auto"/>
        <w:right w:val="none" w:sz="0" w:space="0" w:color="auto"/>
      </w:divBdr>
    </w:div>
    <w:div w:id="1667132458">
      <w:bodyDiv w:val="1"/>
      <w:marLeft w:val="0"/>
      <w:marRight w:val="0"/>
      <w:marTop w:val="0"/>
      <w:marBottom w:val="0"/>
      <w:divBdr>
        <w:top w:val="none" w:sz="0" w:space="0" w:color="auto"/>
        <w:left w:val="none" w:sz="0" w:space="0" w:color="auto"/>
        <w:bottom w:val="none" w:sz="0" w:space="0" w:color="auto"/>
        <w:right w:val="none" w:sz="0" w:space="0" w:color="auto"/>
      </w:divBdr>
    </w:div>
    <w:div w:id="1761177893">
      <w:bodyDiv w:val="1"/>
      <w:marLeft w:val="0"/>
      <w:marRight w:val="0"/>
      <w:marTop w:val="0"/>
      <w:marBottom w:val="0"/>
      <w:divBdr>
        <w:top w:val="none" w:sz="0" w:space="0" w:color="auto"/>
        <w:left w:val="none" w:sz="0" w:space="0" w:color="auto"/>
        <w:bottom w:val="none" w:sz="0" w:space="0" w:color="auto"/>
        <w:right w:val="none" w:sz="0" w:space="0" w:color="auto"/>
      </w:divBdr>
    </w:div>
    <w:div w:id="1764450138">
      <w:bodyDiv w:val="1"/>
      <w:marLeft w:val="0"/>
      <w:marRight w:val="0"/>
      <w:marTop w:val="0"/>
      <w:marBottom w:val="0"/>
      <w:divBdr>
        <w:top w:val="none" w:sz="0" w:space="0" w:color="auto"/>
        <w:left w:val="none" w:sz="0" w:space="0" w:color="auto"/>
        <w:bottom w:val="none" w:sz="0" w:space="0" w:color="auto"/>
        <w:right w:val="none" w:sz="0" w:space="0" w:color="auto"/>
      </w:divBdr>
    </w:div>
    <w:div w:id="1787503175">
      <w:bodyDiv w:val="1"/>
      <w:marLeft w:val="0"/>
      <w:marRight w:val="0"/>
      <w:marTop w:val="0"/>
      <w:marBottom w:val="0"/>
      <w:divBdr>
        <w:top w:val="none" w:sz="0" w:space="0" w:color="auto"/>
        <w:left w:val="none" w:sz="0" w:space="0" w:color="auto"/>
        <w:bottom w:val="none" w:sz="0" w:space="0" w:color="auto"/>
        <w:right w:val="none" w:sz="0" w:space="0" w:color="auto"/>
      </w:divBdr>
    </w:div>
    <w:div w:id="1814642965">
      <w:bodyDiv w:val="1"/>
      <w:marLeft w:val="0"/>
      <w:marRight w:val="0"/>
      <w:marTop w:val="0"/>
      <w:marBottom w:val="0"/>
      <w:divBdr>
        <w:top w:val="none" w:sz="0" w:space="0" w:color="auto"/>
        <w:left w:val="none" w:sz="0" w:space="0" w:color="auto"/>
        <w:bottom w:val="none" w:sz="0" w:space="0" w:color="auto"/>
        <w:right w:val="none" w:sz="0" w:space="0" w:color="auto"/>
      </w:divBdr>
    </w:div>
    <w:div w:id="1872181661">
      <w:bodyDiv w:val="1"/>
      <w:marLeft w:val="0"/>
      <w:marRight w:val="0"/>
      <w:marTop w:val="0"/>
      <w:marBottom w:val="0"/>
      <w:divBdr>
        <w:top w:val="none" w:sz="0" w:space="0" w:color="auto"/>
        <w:left w:val="none" w:sz="0" w:space="0" w:color="auto"/>
        <w:bottom w:val="none" w:sz="0" w:space="0" w:color="auto"/>
        <w:right w:val="none" w:sz="0" w:space="0" w:color="auto"/>
      </w:divBdr>
    </w:div>
    <w:div w:id="1900044633">
      <w:bodyDiv w:val="1"/>
      <w:marLeft w:val="0"/>
      <w:marRight w:val="0"/>
      <w:marTop w:val="0"/>
      <w:marBottom w:val="0"/>
      <w:divBdr>
        <w:top w:val="none" w:sz="0" w:space="0" w:color="auto"/>
        <w:left w:val="none" w:sz="0" w:space="0" w:color="auto"/>
        <w:bottom w:val="none" w:sz="0" w:space="0" w:color="auto"/>
        <w:right w:val="none" w:sz="0" w:space="0" w:color="auto"/>
      </w:divBdr>
    </w:div>
    <w:div w:id="1945190223">
      <w:bodyDiv w:val="1"/>
      <w:marLeft w:val="0"/>
      <w:marRight w:val="0"/>
      <w:marTop w:val="0"/>
      <w:marBottom w:val="0"/>
      <w:divBdr>
        <w:top w:val="none" w:sz="0" w:space="0" w:color="auto"/>
        <w:left w:val="none" w:sz="0" w:space="0" w:color="auto"/>
        <w:bottom w:val="none" w:sz="0" w:space="0" w:color="auto"/>
        <w:right w:val="none" w:sz="0" w:space="0" w:color="auto"/>
      </w:divBdr>
    </w:div>
    <w:div w:id="2001957432">
      <w:bodyDiv w:val="1"/>
      <w:marLeft w:val="0"/>
      <w:marRight w:val="0"/>
      <w:marTop w:val="0"/>
      <w:marBottom w:val="0"/>
      <w:divBdr>
        <w:top w:val="none" w:sz="0" w:space="0" w:color="auto"/>
        <w:left w:val="none" w:sz="0" w:space="0" w:color="auto"/>
        <w:bottom w:val="none" w:sz="0" w:space="0" w:color="auto"/>
        <w:right w:val="none" w:sz="0" w:space="0" w:color="auto"/>
      </w:divBdr>
    </w:div>
    <w:div w:id="2002351534">
      <w:bodyDiv w:val="1"/>
      <w:marLeft w:val="0"/>
      <w:marRight w:val="0"/>
      <w:marTop w:val="0"/>
      <w:marBottom w:val="0"/>
      <w:divBdr>
        <w:top w:val="none" w:sz="0" w:space="0" w:color="auto"/>
        <w:left w:val="none" w:sz="0" w:space="0" w:color="auto"/>
        <w:bottom w:val="none" w:sz="0" w:space="0" w:color="auto"/>
        <w:right w:val="none" w:sz="0" w:space="0" w:color="auto"/>
      </w:divBdr>
    </w:div>
    <w:div w:id="2020499262">
      <w:bodyDiv w:val="1"/>
      <w:marLeft w:val="0"/>
      <w:marRight w:val="0"/>
      <w:marTop w:val="0"/>
      <w:marBottom w:val="0"/>
      <w:divBdr>
        <w:top w:val="none" w:sz="0" w:space="0" w:color="auto"/>
        <w:left w:val="none" w:sz="0" w:space="0" w:color="auto"/>
        <w:bottom w:val="none" w:sz="0" w:space="0" w:color="auto"/>
        <w:right w:val="none" w:sz="0" w:space="0" w:color="auto"/>
      </w:divBdr>
    </w:div>
    <w:div w:id="21208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rx@usp.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evallos@uce.edu.ec" TargetMode="External"/><Relationship Id="rId5" Type="http://schemas.openxmlformats.org/officeDocument/2006/relationships/webSettings" Target="webSettings.xml"/><Relationship Id="rId10" Type="http://schemas.openxmlformats.org/officeDocument/2006/relationships/hyperlink" Target="mailto:imgodoy@uce.edu.ec" TargetMode="External"/><Relationship Id="rId4" Type="http://schemas.openxmlformats.org/officeDocument/2006/relationships/settings" Target="settings.xml"/><Relationship Id="rId9" Type="http://schemas.openxmlformats.org/officeDocument/2006/relationships/hyperlink" Target="mailto:hrespinoza@usp.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C9B16-E416-5247-BBD3-A762ADE1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12135</Words>
  <Characters>69171</Characters>
  <Application>Microsoft Office Word</Application>
  <DocSecurity>0</DocSecurity>
  <Lines>576</Lines>
  <Paragraphs>162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MARX PINHEIRO</dc:creator>
  <cp:keywords/>
  <dc:description/>
  <cp:lastModifiedBy>Fernanda Dusse</cp:lastModifiedBy>
  <cp:revision>3</cp:revision>
  <dcterms:created xsi:type="dcterms:W3CDTF">2019-12-31T13:29:00Z</dcterms:created>
  <dcterms:modified xsi:type="dcterms:W3CDTF">2019-12-31T18:17:00Z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http://www.zotero.org/styles/associacao-brasileira-de-normas-tecnicas-ufmg-face-full</vt:lpwstr>
  </property>
  <property fmtid="{D5CDD505-2E9C-101B-9397-08002B2CF9AE}" pid="21" name="Mendeley Recent Style Name 9_1">
    <vt:lpwstr>Universidade Federal de Minas Gerais - Faculdade de Ciências Econômicas - ABNT (autoria completa) (Portuguese - Brazil)</vt:lpwstr>
  </property>
  <property fmtid="{D5CDD505-2E9C-101B-9397-08002B2CF9AE}" pid="22" name="Mendeley Document_1">
    <vt:lpwstr>True</vt:lpwstr>
  </property>
  <property fmtid="{D5CDD505-2E9C-101B-9397-08002B2CF9AE}" pid="23" name="Mendeley Unique User Id_1">
    <vt:lpwstr>da8c146c-1d4f-3ce9-9150-428b73cd2a6a</vt:lpwstr>
  </property>
  <property fmtid="{D5CDD505-2E9C-101B-9397-08002B2CF9AE}" pid="24" name="Mendeley Citation Style_1">
    <vt:lpwstr>http://www.zotero.org/styles/associacao-brasileira-de-normas-tecnicas-ufmg-face-full</vt:lpwstr>
  </property>
</Properties>
</file>