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Introdução</w:t>
      </w:r>
    </w:p>
    <w:p w:rsidR="00000000" w:rsidDel="00000000" w:rsidP="00000000" w:rsidRDefault="00000000" w:rsidRPr="00000000" w14:paraId="00000002">
      <w:pPr>
        <w:jc w:val="both"/>
        <w:rPr/>
      </w:pPr>
      <w:r w:rsidDel="00000000" w:rsidR="00000000" w:rsidRPr="00000000">
        <w:rPr>
          <w:rtl w:val="0"/>
        </w:rPr>
        <w:t xml:space="preserve">Contextualização de Belo Horizonte, bhtrans, siu e outros aplicativos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Revisão de literatura</w:t>
      </w:r>
    </w:p>
    <w:p w:rsidR="00000000" w:rsidDel="00000000" w:rsidP="00000000" w:rsidRDefault="00000000" w:rsidRPr="00000000" w14:paraId="00000005">
      <w:pPr>
        <w:jc w:val="both"/>
        <w:rPr/>
      </w:pPr>
      <w:r w:rsidDel="00000000" w:rsidR="00000000" w:rsidRPr="00000000">
        <w:rPr>
          <w:rtl w:val="0"/>
        </w:rPr>
        <w:t xml:space="preserve">Trazendo literatura sobre o uso da tecnologia na mobilidade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Métodos</w:t>
      </w:r>
    </w:p>
    <w:p w:rsidR="00000000" w:rsidDel="00000000" w:rsidP="00000000" w:rsidRDefault="00000000" w:rsidRPr="00000000" w14:paraId="00000008">
      <w:pPr>
        <w:jc w:val="both"/>
        <w:rPr/>
      </w:pPr>
      <w:r w:rsidDel="00000000" w:rsidR="00000000" w:rsidRPr="00000000">
        <w:rPr>
          <w:rtl w:val="0"/>
        </w:rPr>
        <w:t xml:space="preserve">Explicação dos experimentos, como foram feitos e por que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Resultados</w:t>
      </w:r>
    </w:p>
    <w:p w:rsidR="00000000" w:rsidDel="00000000" w:rsidP="00000000" w:rsidRDefault="00000000" w:rsidRPr="00000000" w14:paraId="0000000B">
      <w:pPr>
        <w:jc w:val="both"/>
        <w:rPr/>
      </w:pPr>
      <w:r w:rsidDel="00000000" w:rsidR="00000000" w:rsidRPr="00000000">
        <w:rPr>
          <w:rtl w:val="0"/>
        </w:rPr>
        <w:t xml:space="preserve">Comparativo entre os aplicativos e possível (a depender do resultado) questionamento de pq empresas privadas estão tendo melhor acesso ou melhor uso às informações do que a própria prefeitura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Estudo comparativo</w:t>
      </w:r>
    </w:p>
    <w:p w:rsidR="00000000" w:rsidDel="00000000" w:rsidP="00000000" w:rsidRDefault="00000000" w:rsidRPr="00000000" w14:paraId="0000000E">
      <w:pPr>
        <w:jc w:val="both"/>
        <w:rPr/>
      </w:pPr>
      <w:r w:rsidDel="00000000" w:rsidR="00000000" w:rsidRPr="00000000">
        <w:rPr>
          <w:rtl w:val="0"/>
        </w:rPr>
        <w:t xml:space="preserve">Outras experiências, como a da Holanda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Perspectivas</w:t>
      </w:r>
    </w:p>
    <w:p w:rsidR="00000000" w:rsidDel="00000000" w:rsidP="00000000" w:rsidRDefault="00000000" w:rsidRPr="00000000" w14:paraId="00000011">
      <w:pPr>
        <w:jc w:val="both"/>
        <w:rPr/>
      </w:pPr>
      <w:r w:rsidDel="00000000" w:rsidR="00000000" w:rsidRPr="00000000">
        <w:rPr>
          <w:rtl w:val="0"/>
        </w:rPr>
        <w:t xml:space="preserve">O que a prefeitura e a bhtrans poderiam fazer para atender melhor à população que usa o transporte coletivo, inclusive atraindo novos usuários, com os dados que tem ou com uma coleta de dados que pode ser feita a partir de poucas mudanças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Arial Unicode MS" w:cs="Arial Unicode MS" w:eastAsia="Arial Unicode MS" w:hAnsi="Arial Unicode MS"/>
          <w:rtl w:val="0"/>
        </w:rPr>
        <w:t xml:space="preserve">→ Poderíamos tentar entrevistar usuários para saber se eles conhecem os aplicativos, se usam ou não, e se acham que funcionam.</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Arial Unicode MS" w:cs="Arial Unicode MS" w:eastAsia="Arial Unicode MS" w:hAnsi="Arial Unicode MS"/>
          <w:rtl w:val="0"/>
        </w:rPr>
        <w:t xml:space="preserve">→ discutir também sobre acesso a redes. Se o usuário depende de pacote de dados, isso já exclui boa parte da população. Será que conseguimos dados sobre hotspots da prefeitura? Seria interessante comparar os hotspots à malha de pontos de ônibus.</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Fonts w:ascii="Arial Unicode MS" w:cs="Arial Unicode MS" w:eastAsia="Arial Unicode MS" w:hAnsi="Arial Unicode MS"/>
          <w:rtl w:val="0"/>
        </w:rPr>
        <w:t xml:space="preserve">→ Quem contrata os serviços de TI do SIU? BHTrans? PBH? Como é feita a contratação?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hyperlink r:id="rId6">
        <w:r w:rsidDel="00000000" w:rsidR="00000000" w:rsidRPr="00000000">
          <w:rPr>
            <w:color w:val="1155cc"/>
            <w:u w:val="single"/>
            <w:rtl w:val="0"/>
          </w:rPr>
          <w:t xml:space="preserve">http://bhmap.pbh.gov.br</w:t>
        </w:r>
      </w:hyperlink>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as estratégias consensualistas ou negociadas neoliberais - pressupondo que grupos tem seus interesses contruídos e que tem capacidade de segoiar e buscar soluções. Grupos dominantes detem meios de poder para defesa de seus interesses, e os dominados não conseguem se organizar e o cotidiano imposto fragmenta e deixa difuso as identidades dos sujeitos. logo a centralização da rede cria uma forma de controle sobre sujeitos que não se reconhecem mais. as comunidades não se formam. não há pauta comum, há uma pauta hegemonica, dominante do centro.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falta de reconhecimento enquanto comunidade; os sistemas estão para distanciar e fragmentar os usuários do sistema. sem reconhecimento de pertencimento, sem formação de comunidades, não há engajamento para levantamento de cusas. as organizações online são mais estratégicas e seguras pois o distanciamento físico permite um maior controle de intervencões e açoes concretas no patrimonio (físico), elas podem também serem "desligadas" quando for estratégico. controle absoluto.</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sz w:val="19"/>
          <w:szCs w:val="19"/>
        </w:rPr>
      </w:pPr>
      <w:r w:rsidDel="00000000" w:rsidR="00000000" w:rsidRPr="00000000">
        <w:rPr>
          <w:b w:val="1"/>
          <w:sz w:val="20"/>
          <w:szCs w:val="20"/>
          <w:rtl w:val="0"/>
        </w:rPr>
        <w:t xml:space="preserve">tecnologia e política da internet das coisas para melhorias no sistema de transporte urbano em Belo Horizonte</w:t>
      </w:r>
      <w:r w:rsidDel="00000000" w:rsidR="00000000" w:rsidRPr="00000000">
        <w:rPr>
          <w:rtl w:val="0"/>
        </w:rPr>
      </w:r>
    </w:p>
    <w:p w:rsidR="00000000" w:rsidDel="00000000" w:rsidP="00000000" w:rsidRDefault="00000000" w:rsidRPr="00000000" w14:paraId="00000024">
      <w:pPr>
        <w:spacing w:line="240" w:lineRule="auto"/>
        <w:jc w:val="both"/>
        <w:rPr>
          <w:sz w:val="19"/>
          <w:szCs w:val="19"/>
        </w:rPr>
      </w:pPr>
      <w:r w:rsidDel="00000000" w:rsidR="00000000" w:rsidRPr="00000000">
        <w:rPr>
          <w:b w:val="1"/>
          <w:sz w:val="20"/>
          <w:szCs w:val="20"/>
          <w:rtl w:val="0"/>
        </w:rPr>
        <w:t xml:space="preserve">Palavras chave</w:t>
      </w:r>
      <w:r w:rsidDel="00000000" w:rsidR="00000000" w:rsidRPr="00000000">
        <w:rPr>
          <w:rtl w:val="0"/>
        </w:rPr>
      </w:r>
    </w:p>
    <w:p w:rsidR="00000000" w:rsidDel="00000000" w:rsidP="00000000" w:rsidRDefault="00000000" w:rsidRPr="00000000" w14:paraId="00000025">
      <w:pPr>
        <w:spacing w:line="240" w:lineRule="auto"/>
        <w:jc w:val="both"/>
        <w:rPr>
          <w:sz w:val="19"/>
          <w:szCs w:val="19"/>
        </w:rPr>
      </w:pPr>
      <w:r w:rsidDel="00000000" w:rsidR="00000000" w:rsidRPr="00000000">
        <w:rPr>
          <w:sz w:val="19"/>
          <w:szCs w:val="19"/>
          <w:rtl w:val="0"/>
        </w:rPr>
        <w:t xml:space="preserve">sistemas de transporte urbano; tecnopolíticas; internet das coisas; cidades inteligentes; cidade instantânea</w:t>
      </w:r>
    </w:p>
    <w:p w:rsidR="00000000" w:rsidDel="00000000" w:rsidP="00000000" w:rsidRDefault="00000000" w:rsidRPr="00000000" w14:paraId="00000026">
      <w:pPr>
        <w:spacing w:line="240" w:lineRule="auto"/>
        <w:jc w:val="both"/>
        <w:rPr>
          <w:sz w:val="19"/>
          <w:szCs w:val="19"/>
        </w:rPr>
      </w:pPr>
      <w:r w:rsidDel="00000000" w:rsidR="00000000" w:rsidRPr="00000000">
        <w:rPr>
          <w:rtl w:val="0"/>
        </w:rPr>
      </w:r>
    </w:p>
    <w:p w:rsidR="00000000" w:rsidDel="00000000" w:rsidP="00000000" w:rsidRDefault="00000000" w:rsidRPr="00000000" w14:paraId="00000027">
      <w:pPr>
        <w:spacing w:line="240" w:lineRule="auto"/>
        <w:jc w:val="both"/>
        <w:rPr>
          <w:b w:val="1"/>
          <w:sz w:val="19"/>
          <w:szCs w:val="19"/>
        </w:rPr>
      </w:pPr>
      <w:r w:rsidDel="00000000" w:rsidR="00000000" w:rsidRPr="00000000">
        <w:rPr>
          <w:b w:val="1"/>
          <w:sz w:val="19"/>
          <w:szCs w:val="19"/>
          <w:rtl w:val="0"/>
        </w:rPr>
        <w:t xml:space="preserve">Introdução</w:t>
      </w:r>
    </w:p>
    <w:p w:rsidR="00000000" w:rsidDel="00000000" w:rsidP="00000000" w:rsidRDefault="00000000" w:rsidRPr="00000000" w14:paraId="00000028">
      <w:pPr>
        <w:spacing w:line="240" w:lineRule="auto"/>
        <w:jc w:val="both"/>
        <w:rPr>
          <w:sz w:val="20"/>
          <w:szCs w:val="20"/>
        </w:rPr>
      </w:pPr>
      <w:r w:rsidDel="00000000" w:rsidR="00000000" w:rsidRPr="00000000">
        <w:rPr>
          <w:sz w:val="20"/>
          <w:szCs w:val="20"/>
          <w:highlight w:val="white"/>
          <w:rtl w:val="0"/>
        </w:rPr>
        <w:t xml:space="preserve">Atualmente, em Belo Horizonte, o automóvel particular é a primeira opção de muitos cidadãos, por ser mais ágil, seguro e confortável. Este trabalho busca caminhos para mudar esse cenário.</w:t>
      </w:r>
      <w:r w:rsidDel="00000000" w:rsidR="00000000" w:rsidRPr="00000000">
        <w:rPr>
          <w:sz w:val="19"/>
          <w:szCs w:val="19"/>
          <w:rtl w:val="0"/>
        </w:rPr>
        <w:t xml:space="preserve"> </w:t>
      </w:r>
      <w:r w:rsidDel="00000000" w:rsidR="00000000" w:rsidRPr="00000000">
        <w:rPr>
          <w:sz w:val="20"/>
          <w:szCs w:val="20"/>
          <w:rtl w:val="0"/>
        </w:rPr>
        <w:t xml:space="preserve">Observamos, nos últimos anos, que a usabilidade dos sistemas da economia do compartilhamento, como Uber e AirBnB, tem sido facilitadores e incentivadores dos usuários. Sua experiência e facilidade de uso fazem muita diferença na adesão e intensidade de utilização dos sistemas. Ao mesmo tempo, assistimos uma disputa política na regulamentação destes novos sistemas da economia do compartilhamento, logo, a problemática abordada está na tecnologia aplicada ao cotidiano urbano e em suas políticas. A relevância deste trabalho consiste em identificar e apontar soluções para incentivar o uso do transporte público urbano e fomentar políticas que possam incorporar tecnologias disponíveis tais como a internet das coisas (IoT). Entende-se como IoT a conexão dos dados coletados por múltiplos sensores a aplicações (softwares) que processam esses dados em tempo real. Em nossos sistemas de transporte urbano, temos painéis informativos em pontos de ônibus, estações, terminais, monitoramento de ônibus por GPS, sistemas de catraca com bilhete eletrônico e usuário identificado, que juntamente com outros sensores e em rede, são a infraestrutura que pode conformar uma IoT voltada ao transporte urbano.</w:t>
      </w:r>
      <w:r w:rsidDel="00000000" w:rsidR="00000000" w:rsidRPr="00000000">
        <w:rPr>
          <w:sz w:val="19"/>
          <w:szCs w:val="19"/>
          <w:rtl w:val="0"/>
        </w:rPr>
        <w:t xml:space="preserve"> Considerando a infraestrutura já instalada, </w:t>
      </w:r>
      <w:r w:rsidDel="00000000" w:rsidR="00000000" w:rsidRPr="00000000">
        <w:rPr>
          <w:sz w:val="20"/>
          <w:szCs w:val="20"/>
          <w:rtl w:val="0"/>
        </w:rPr>
        <w:t xml:space="preserve">é preciso ter uma política clara de uso, distribuição e compartilhamento dos dados coletados entre usuários, poder público e empresas que integram o sistema de transporte público urbano, de modo a promover melhorias no serviço. </w:t>
      </w:r>
    </w:p>
    <w:p w:rsidR="00000000" w:rsidDel="00000000" w:rsidP="00000000" w:rsidRDefault="00000000" w:rsidRPr="00000000" w14:paraId="00000029">
      <w:pPr>
        <w:spacing w:line="240" w:lineRule="auto"/>
        <w:jc w:val="both"/>
        <w:rPr>
          <w:sz w:val="20"/>
          <w:szCs w:val="20"/>
        </w:rPr>
      </w:pPr>
      <w:r w:rsidDel="00000000" w:rsidR="00000000" w:rsidRPr="00000000">
        <w:rPr>
          <w:rtl w:val="0"/>
        </w:rPr>
      </w:r>
    </w:p>
    <w:p w:rsidR="00000000" w:rsidDel="00000000" w:rsidP="00000000" w:rsidRDefault="00000000" w:rsidRPr="00000000" w14:paraId="0000002A">
      <w:pPr>
        <w:spacing w:line="240" w:lineRule="auto"/>
        <w:jc w:val="both"/>
        <w:rPr>
          <w:sz w:val="19"/>
          <w:szCs w:val="19"/>
        </w:rPr>
      </w:pPr>
      <w:r w:rsidDel="00000000" w:rsidR="00000000" w:rsidRPr="00000000">
        <w:rPr>
          <w:b w:val="1"/>
          <w:sz w:val="19"/>
          <w:szCs w:val="19"/>
          <w:rtl w:val="0"/>
        </w:rPr>
        <w:t xml:space="preserve">Metodologia</w:t>
      </w:r>
      <w:r w:rsidDel="00000000" w:rsidR="00000000" w:rsidRPr="00000000">
        <w:rPr>
          <w:rtl w:val="0"/>
        </w:rPr>
      </w:r>
    </w:p>
    <w:p w:rsidR="00000000" w:rsidDel="00000000" w:rsidP="00000000" w:rsidRDefault="00000000" w:rsidRPr="00000000" w14:paraId="0000002B">
      <w:pPr>
        <w:spacing w:line="240" w:lineRule="auto"/>
        <w:jc w:val="both"/>
        <w:rPr>
          <w:sz w:val="20"/>
          <w:szCs w:val="20"/>
        </w:rPr>
      </w:pPr>
      <w:r w:rsidDel="00000000" w:rsidR="00000000" w:rsidRPr="00000000">
        <w:rPr>
          <w:sz w:val="20"/>
          <w:szCs w:val="20"/>
          <w:rtl w:val="0"/>
        </w:rPr>
        <w:t xml:space="preserve">O trabalho proposto faz uma análise dos dados que estão sendo coletados hoje em Belo Horizonte, observando políticas de uso, distribuição e compartilhamento, analisando se exploram todo seu potencial. A avaliação terá como referência a experiência da agência de transporte regional: OV-bureau Groningen Drenthe da Holanda, buscando sugestões de aplicações que poderiam criar uma interface inteligente entre usuários, poder público e empresas de transporte. Parte deste estudo comparativo consiste em experimentos práticos nos quais um grupo de usuários de transporte público em Belo Horizonte fornecem relatos de sua experiência cotidiana, observando parâmetros delimitados previamente. </w:t>
      </w:r>
    </w:p>
    <w:p w:rsidR="00000000" w:rsidDel="00000000" w:rsidP="00000000" w:rsidRDefault="00000000" w:rsidRPr="00000000" w14:paraId="0000002C">
      <w:pPr>
        <w:spacing w:line="240" w:lineRule="auto"/>
        <w:jc w:val="both"/>
        <w:rPr>
          <w:sz w:val="20"/>
          <w:szCs w:val="20"/>
        </w:rPr>
      </w:pPr>
      <w:r w:rsidDel="00000000" w:rsidR="00000000" w:rsidRPr="00000000">
        <w:rPr>
          <w:rtl w:val="0"/>
        </w:rPr>
      </w:r>
    </w:p>
    <w:p w:rsidR="00000000" w:rsidDel="00000000" w:rsidP="00000000" w:rsidRDefault="00000000" w:rsidRPr="00000000" w14:paraId="0000002D">
      <w:pPr>
        <w:spacing w:line="240" w:lineRule="auto"/>
        <w:jc w:val="both"/>
        <w:rPr>
          <w:b w:val="1"/>
          <w:sz w:val="19"/>
          <w:szCs w:val="19"/>
        </w:rPr>
      </w:pPr>
      <w:r w:rsidDel="00000000" w:rsidR="00000000" w:rsidRPr="00000000">
        <w:rPr>
          <w:b w:val="1"/>
          <w:sz w:val="19"/>
          <w:szCs w:val="19"/>
          <w:rtl w:val="0"/>
        </w:rPr>
        <w:t xml:space="preserve">Resultados</w:t>
      </w:r>
    </w:p>
    <w:p w:rsidR="00000000" w:rsidDel="00000000" w:rsidP="00000000" w:rsidRDefault="00000000" w:rsidRPr="00000000" w14:paraId="0000002E">
      <w:pPr>
        <w:spacing w:line="240" w:lineRule="auto"/>
        <w:jc w:val="both"/>
        <w:rPr>
          <w:sz w:val="19"/>
          <w:szCs w:val="19"/>
        </w:rPr>
      </w:pPr>
      <w:r w:rsidDel="00000000" w:rsidR="00000000" w:rsidRPr="00000000">
        <w:rPr>
          <w:sz w:val="19"/>
          <w:szCs w:val="19"/>
          <w:rtl w:val="0"/>
        </w:rPr>
        <w:t xml:space="preserve">Pretende-se sugerir investimentos em aplicações, principalmente móveis, que possam colocar em comunicação, em tempo real, empresas de ônibus com usuários do sistema de transporte urbano de Belo Horizonte. Como resultados esperados, teremos diretrizes que se desdobram em possíveis políticas de uso e distribuição de dados do sistema de transporte urbano, assim como políticas de gestão integradas à tecnologia da IoT. </w:t>
      </w:r>
    </w:p>
    <w:p w:rsidR="00000000" w:rsidDel="00000000" w:rsidP="00000000" w:rsidRDefault="00000000" w:rsidRPr="00000000" w14:paraId="0000002F">
      <w:pPr>
        <w:spacing w:line="240" w:lineRule="auto"/>
        <w:jc w:val="both"/>
        <w:rPr>
          <w:sz w:val="19"/>
          <w:szCs w:val="19"/>
        </w:rPr>
      </w:pPr>
      <w:r w:rsidDel="00000000" w:rsidR="00000000" w:rsidRPr="00000000">
        <w:rPr>
          <w:rtl w:val="0"/>
        </w:rPr>
      </w:r>
    </w:p>
    <w:p w:rsidR="00000000" w:rsidDel="00000000" w:rsidP="00000000" w:rsidRDefault="00000000" w:rsidRPr="00000000" w14:paraId="00000030">
      <w:pPr>
        <w:spacing w:line="240" w:lineRule="auto"/>
        <w:jc w:val="both"/>
        <w:rPr>
          <w:b w:val="1"/>
          <w:sz w:val="19"/>
          <w:szCs w:val="19"/>
        </w:rPr>
      </w:pPr>
      <w:r w:rsidDel="00000000" w:rsidR="00000000" w:rsidRPr="00000000">
        <w:rPr>
          <w:b w:val="1"/>
          <w:sz w:val="19"/>
          <w:szCs w:val="19"/>
          <w:rtl w:val="0"/>
        </w:rPr>
        <w:t xml:space="preserve">Discussão</w:t>
      </w:r>
    </w:p>
    <w:p w:rsidR="00000000" w:rsidDel="00000000" w:rsidP="00000000" w:rsidRDefault="00000000" w:rsidRPr="00000000" w14:paraId="00000031">
      <w:pPr>
        <w:spacing w:line="240" w:lineRule="auto"/>
        <w:jc w:val="both"/>
        <w:rPr>
          <w:sz w:val="20"/>
          <w:szCs w:val="20"/>
          <w:highlight w:val="white"/>
        </w:rPr>
      </w:pPr>
      <w:r w:rsidDel="00000000" w:rsidR="00000000" w:rsidRPr="00000000">
        <w:rPr>
          <w:sz w:val="20"/>
          <w:szCs w:val="20"/>
          <w:highlight w:val="white"/>
          <w:rtl w:val="0"/>
        </w:rPr>
        <w:t xml:space="preserve">Este trabalho contribui com avanços tecnológicos em soluções para sistema de transporte urbano utilizando IoT e avanços na discussão sobre projetos de cidades inteligentes contextualizados e adequados às metrópoles brasileiras.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w:t>
      </w:r>
    </w:p>
    <w:p w:rsidR="00000000" w:rsidDel="00000000" w:rsidP="00000000" w:rsidRDefault="00000000" w:rsidRPr="00000000" w14:paraId="00000034">
      <w:pPr>
        <w:jc w:val="both"/>
        <w:rPr/>
      </w:pPr>
      <w:r w:rsidDel="00000000" w:rsidR="00000000" w:rsidRPr="00000000">
        <w:rPr>
          <w:rtl w:val="0"/>
        </w:rPr>
        <w:t xml:space="preserve">Este trabalho apresenta um panorama sobre as políticas no Brasil de Internet das Coisas (Internet-of-Things - IoT) aplicados aos sistemas de transporte público, tendo como estudo de caso a cidade de Belo Horizonte. Não se trata de uma pesquisa concluída, mas sim de um processo, tendo em vista que as políticas analisadas ainda estão sendo debatidas e experimentadas no país. De um lado existe um movimento regulatório por parte do governo e do outro iniciativas empresariais que colocam o debate político regulatório público sempre a um passo atrás dos interesses privados. Deste modo, este trabalho apresenta um estudo inicial do que tem como estudo de caso a cidade de Belo Horizonte para situar as questões e análises levantadas. Em 2018 Banco Nacional do Desenvolvimento (BNDES), em parceria com o Ministério da Ciência, Tecnologia Inovações e Comunicações (MCTIC) e com responsabilidade técnica do consórcio McKinsey/Fundação CPqD/Pereira Neto Macedo publicaram um documento com um diagnóstico e a proposição de plano de ação estratégico para o Brasil em Internet das Coisas (Internet-of-Things - IoT). Este documento apresenta o que ele denomina de eixos prioritários de aplicação da IoT, sendo eles, Saúde, Rural e Cidades Inteligentes que por sua vez inclui a mobilidade urbana. Ao citar nominalmente a idéia de Cidade Inteligente como ambiente prioritário no qual se incluí a mobilidade urbana, acabamos por resgatar em nossas antigas leituras e referências o que entendemos por Cidade Inteligente. Mas é importante destacar que a mobilidade urbana pode incluir ou não um sistema de transporte público, mas já abre a possibilidade de termos uma "cidade" (inteligente) que não tem transporte público. Em segundo ponto, percebemos que uma das maiores preocupações do documento é referente a proteção dos dados, no caso, as políticas de privacidade, que são debatidas amplamente. Estes dois pontos nos chamaram a atenção e à partir deles construímos três hipóteses críticas para fazermos a análise da implementação de IoT no sistema de transporte público em Belo Horizonte. A primeira, onde estaremos observando se de fato as políticas estão sempre a um passo atrás das práticas tecnológicas e infraestruturas dispostas no nosso cotidiano; a segunda, uma cidade que é tão inteligente que não precisa da mediação do estado; a terceira, a que serve a privacidade do que é produzido no espaço urbano?</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BNDES</w:t>
      </w:r>
    </w:p>
    <w:p w:rsidR="00000000" w:rsidDel="00000000" w:rsidP="00000000" w:rsidRDefault="00000000" w:rsidRPr="00000000" w14:paraId="00000037">
      <w:pPr>
        <w:jc w:val="both"/>
        <w:rPr/>
      </w:pPr>
      <w:r w:rsidDel="00000000" w:rsidR="00000000" w:rsidRPr="00000000">
        <w:rPr>
          <w:rtl w:val="0"/>
        </w:rPr>
        <w:t xml:space="preserve">falar do dozumento</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Cidade Inteligente</w:t>
      </w:r>
    </w:p>
    <w:p w:rsidR="00000000" w:rsidDel="00000000" w:rsidP="00000000" w:rsidRDefault="00000000" w:rsidRPr="00000000" w14:paraId="0000003B">
      <w:pPr>
        <w:jc w:val="both"/>
        <w:rPr/>
      </w:pPr>
      <w:r w:rsidDel="00000000" w:rsidR="00000000" w:rsidRPr="00000000">
        <w:rPr>
          <w:rtl w:val="0"/>
        </w:rPr>
        <w:t xml:space="preserve">falar do termo, levando a idéia de uma autonomia todal da tecnologia (ou dos donos da tecnologia) a ponto que o povo (democracia) é susbtituído por uma inteligencia artificial ou uma democracia artficial</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3E">
      <w:pPr>
        <w:jc w:val="both"/>
        <w:rPr/>
      </w:pPr>
      <w:r w:rsidDel="00000000" w:rsidR="00000000" w:rsidRPr="00000000">
        <w:rPr>
          <w:rtl w:val="0"/>
        </w:rPr>
        <w:tab/>
        <w:tab/>
        <w:tab/>
      </w:r>
    </w:p>
    <w:p w:rsidR="00000000" w:rsidDel="00000000" w:rsidP="00000000" w:rsidRDefault="00000000" w:rsidRPr="00000000" w14:paraId="0000003F">
      <w:pPr>
        <w:jc w:val="both"/>
        <w:rPr/>
      </w:pPr>
      <w:r w:rsidDel="00000000" w:rsidR="00000000" w:rsidRPr="00000000">
        <w:rPr>
          <w:rtl w:val="0"/>
        </w:rPr>
        <w:tab/>
        <w:tab/>
        <w:tab/>
        <w:tab/>
      </w:r>
    </w:p>
    <w:p w:rsidR="00000000" w:rsidDel="00000000" w:rsidP="00000000" w:rsidRDefault="00000000" w:rsidRPr="00000000" w14:paraId="00000040">
      <w:pPr>
        <w:jc w:val="both"/>
        <w:rPr>
          <w:sz w:val="24"/>
          <w:szCs w:val="24"/>
        </w:rPr>
      </w:pPr>
      <w:r w:rsidDel="00000000" w:rsidR="00000000" w:rsidRPr="00000000">
        <w:rPr>
          <w:sz w:val="24"/>
          <w:szCs w:val="24"/>
          <w:rtl w:val="0"/>
        </w:rPr>
        <w:tab/>
        <w:tab/>
        <w:tab/>
        <w:tab/>
        <w:tab/>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A idéia quase sempre se referindo à aplicação da tecnologia informacional à infraestrutura ou à administração das cidades vem sendo difundido pela indústria de tecnologia da informação, tendo como seus maiores incentivadores a IBM e a CISCO. A Cidade Inteligente é fomentada como uma "solução para o futuro das cidades" segundo a IBM, que atualmente já fala em "planeta inteligente" para se destacar da concorrência, logo, estamos falando de um </w:t>
      </w:r>
      <w:r w:rsidDel="00000000" w:rsidR="00000000" w:rsidRPr="00000000">
        <w:rPr>
          <w:b w:val="1"/>
          <w:sz w:val="24"/>
          <w:szCs w:val="24"/>
          <w:rtl w:val="0"/>
        </w:rPr>
        <w:t xml:space="preserve">produto</w:t>
      </w:r>
      <w:r w:rsidDel="00000000" w:rsidR="00000000" w:rsidRPr="00000000">
        <w:rPr>
          <w:sz w:val="24"/>
          <w:szCs w:val="24"/>
          <w:rtl w:val="0"/>
        </w:rPr>
        <w:t xml:space="preserve">. "Cidades inteligentes" é um produto da indústria de tecnologia da informação que vende soluções para o futuro das cidades nas áreas de planejamento, infraestrutura, programas sociais, saúde e educação. Estas afirmações estão explícitas na página da IBM (</w:t>
      </w:r>
      <w:hyperlink r:id="rId7">
        <w:r w:rsidDel="00000000" w:rsidR="00000000" w:rsidRPr="00000000">
          <w:rPr>
            <w:color w:val="1155cc"/>
            <w:sz w:val="24"/>
            <w:szCs w:val="24"/>
            <w:u w:val="single"/>
            <w:rtl w:val="0"/>
          </w:rPr>
          <w:t xml:space="preserve">https://www.ibm.com/smarterplanet/us/en/smarter_cities/overview/</w:t>
        </w:r>
      </w:hyperlink>
      <w:r w:rsidDel="00000000" w:rsidR="00000000" w:rsidRPr="00000000">
        <w:rPr>
          <w:sz w:val="24"/>
          <w:szCs w:val="24"/>
          <w:rtl w:val="0"/>
        </w:rPr>
        <w:t xml:space="preserve">). A CISCO vai além e deixa sua campanha mais sensível e humana ao vender a cidade inteligente como "Comunidade Inteligente Conectada" (Smart and Connected Communities), São "soluções em cidades inteligentes direcionadas a conectividade, produtividade e segurança para sua comunidade" (</w:t>
      </w:r>
      <w:hyperlink r:id="rId8">
        <w:r w:rsidDel="00000000" w:rsidR="00000000" w:rsidRPr="00000000">
          <w:rPr>
            <w:color w:val="1155cc"/>
            <w:sz w:val="24"/>
            <w:szCs w:val="24"/>
            <w:u w:val="single"/>
            <w:rtl w:val="0"/>
          </w:rPr>
          <w:t xml:space="preserve">https://www.cisco.com/c/en/us/solutions/industries/smart-connected-communities.html</w:t>
        </w:r>
      </w:hyperlink>
      <w:r w:rsidDel="00000000" w:rsidR="00000000" w:rsidRPr="00000000">
        <w:rPr>
          <w:sz w:val="24"/>
          <w:szCs w:val="24"/>
          <w:rtl w:val="0"/>
        </w:rPr>
        <w:t xml:space="preserve">) Percebe-se então que o marketing é uma estratégia forte de convencimento de que a tecnologia é emancipadora e promissora para solucionar todos os problemas de uma cidade. </w:t>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Em Nova Iorque nos anos 50, Jane Jacobs travou um embate contra Robert Moses que apresentou grandes soluções para os problemas da cidade. É importante reconhecer e ler Jacobs, não como uma urbanista e muito menos uma teórica do urbanismo. Ela nunca foi nenhum dos dois e podemos constatar isso ao ler atentamente o último capítulo do livro Morte e Vida de Grandes Cidades (JACOBS, 1961), percebendo que Jacobs não tem soluções e está muito distante da forma de pensar dos urbanistas contemporâneos como Jan Gehl, que por sua vez, tenta se aproximar de Jacobs apropriando de fragmentos de seu discurso e descartando suas ações e seu pensamento. Jacobs foi uma ativista, que em</w:t>
      </w:r>
      <w:r w:rsidDel="00000000" w:rsidR="00000000" w:rsidRPr="00000000">
        <w:rPr>
          <w:color w:val="ff0000"/>
          <w:sz w:val="24"/>
          <w:szCs w:val="24"/>
          <w:rtl w:val="0"/>
        </w:rPr>
        <w:t xml:space="preserve"> </w:t>
      </w:r>
      <w:r w:rsidDel="00000000" w:rsidR="00000000" w:rsidRPr="00000000">
        <w:rPr>
          <w:sz w:val="24"/>
          <w:szCs w:val="24"/>
          <w:rtl w:val="0"/>
        </w:rPr>
        <w:t xml:space="preserve">1961</w:t>
      </w:r>
      <w:r w:rsidDel="00000000" w:rsidR="00000000" w:rsidRPr="00000000">
        <w:rPr>
          <w:sz w:val="24"/>
          <w:szCs w:val="24"/>
          <w:rtl w:val="0"/>
        </w:rPr>
        <w:t xml:space="preserve"> escreveu um texto com o título "O tipo de problema que é a cidade" (JACOBS, 1961, p.477), que curiosamente se aproxima do discurso da IBM e da CISCO. Ela fala de comunidades, de conectividade e de problemas. Ela fala da infraestrutura urbana, da mobilidade, da habitação e da segurança. Em 1961 a conectividade das pessoas se dava pelas ruas e calçadas, hoje a conectividade é online, o mundo mudou, o modo como produzimos a cidade mudou, mas a essência do tipo de problema que é a cidade ainda é o mesmo. Ela fala da forma como olhamos para a cidade, como vemos e lidamos com seus problemas. Moses, IBM, CISCO e Gehl olham para a cidade e reconhecem sua complexidade, mas a enxergam como um ambiente desorganizado, logo, que precisa ser organizado. Isto é declarado no vídeo "Building a Smarter Community" (</w:t>
      </w:r>
      <w:hyperlink r:id="rId9">
        <w:r w:rsidDel="00000000" w:rsidR="00000000" w:rsidRPr="00000000">
          <w:rPr>
            <w:color w:val="1155cc"/>
            <w:sz w:val="24"/>
            <w:szCs w:val="24"/>
            <w:u w:val="single"/>
            <w:rtl w:val="0"/>
          </w:rPr>
          <w:t xml:space="preserve">https://www.cisco.com/c/en/us/solutions/industries/smart-connected-communities.html?socialshare=vjs_video_3</w:t>
        </w:r>
      </w:hyperlink>
      <w:r w:rsidDel="00000000" w:rsidR="00000000" w:rsidRPr="00000000">
        <w:rPr>
          <w:sz w:val="24"/>
          <w:szCs w:val="24"/>
          <w:rtl w:val="0"/>
        </w:rPr>
        <w:t xml:space="preserve">) da CISCO, por exemplo. Jacobs olhava para a cidade mas reconhecia sua organização, via a cidade como um problema de complexidade organizada. Isso muda radicalmente a forma de ação sobre o ambiente urbano. A complexidade não é um problema, é a solução e o que importa a Jane é reconhecer a força que há nos processos de auto organização do ambiente urbano. Uma comunidade só existe quando há autonomia, e é ali que se encontra a vida de uma cidade. A morte de uma cidade está na anulação de suas comunidades e sua autonomia capaz de solucionar seus próprios problemas. "As cidades vivas tem uma estupenda capacidade natural de compreender, comunicar, planejar e inventar o que for necessário para enfrentar as dificuldades." (JACOBS, 2011, p.498)</w:t>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Quando a CISCO na primeira frase do seu vídeo diz que "a cidade é uma bagunça", ela desconhece a capacidade de auto organização de seus indivíduos - botton up - e propõe uma inteligência que emana ordens num sentido top down. Nos parece que a cidade inteligente é um produto industrial para controle dos corpos muito mais sofisticada e sutil que a que nos foi apresentada pela indústria automobilística ao longo do século XXI. Se Jacobs estivesse viva hoje, talvez estivesse protestando contra a CISCO e a IBM. </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que o está na anulação das comunidades e da sua autonomia, e neste ponto percebemos que a conexão das comunidades não é uma conexão   </w:t>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a   podendo se associar, por exemplo, à vinculação de sensores e processadores eletrônicos a objetos e componentes construtivos contidos nos espaços urbanos, conectando-os em rede - IoT -, tornando a presença da computação no ambiente menos perceptível e mais intuitiva - </w:t>
      </w:r>
      <w:r w:rsidDel="00000000" w:rsidR="00000000" w:rsidRPr="00000000">
        <w:rPr>
          <w:sz w:val="24"/>
          <w:szCs w:val="24"/>
          <w:rtl w:val="0"/>
        </w:rPr>
        <w:t xml:space="preserve">computação ubíqua.</w:t>
      </w:r>
      <w:r w:rsidDel="00000000" w:rsidR="00000000" w:rsidRPr="00000000">
        <w:rPr>
          <w:sz w:val="24"/>
          <w:szCs w:val="24"/>
          <w:rtl w:val="0"/>
        </w:rPr>
        <w:t xml:space="preserve"> A IBM apresenta a idéia de Futuro da Cidade onde </w:t>
        <w:tab/>
        <w:t xml:space="preserve"> </w:t>
        <w:tab/>
        <w:t xml:space="preserve"> </w:t>
        <w:tab/>
        <w:t xml:space="preserve"> </w:t>
        <w:tab/>
        <w:tab/>
      </w:r>
    </w:p>
    <w:p w:rsidR="00000000" w:rsidDel="00000000" w:rsidP="00000000" w:rsidRDefault="00000000" w:rsidRPr="00000000" w14:paraId="0000004A">
      <w:pPr>
        <w:jc w:val="both"/>
        <w:rPr>
          <w:sz w:val="24"/>
          <w:szCs w:val="24"/>
        </w:rPr>
      </w:pPr>
      <w:r w:rsidDel="00000000" w:rsidR="00000000" w:rsidRPr="00000000">
        <w:rPr>
          <w:sz w:val="24"/>
          <w:szCs w:val="24"/>
          <w:rtl w:val="0"/>
        </w:rPr>
        <w:tab/>
        <w:tab/>
        <w:tab/>
        <w:t xml:space="preserve"> </w:t>
        <w:tab/>
        <w:t xml:space="preserve"> </w:t>
        <w:tab/>
        <w:t xml:space="preserve"> </w:t>
        <w:tab/>
        <w:tab/>
      </w:r>
    </w:p>
    <w:p w:rsidR="00000000" w:rsidDel="00000000" w:rsidP="00000000" w:rsidRDefault="00000000" w:rsidRPr="00000000" w14:paraId="0000004B">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4C">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4D">
      <w:pPr>
        <w:jc w:val="both"/>
        <w:rPr>
          <w:sz w:val="24"/>
          <w:szCs w:val="24"/>
        </w:rPr>
      </w:pPr>
      <w:r w:rsidDel="00000000" w:rsidR="00000000" w:rsidRPr="00000000">
        <w:rPr>
          <w:sz w:val="24"/>
          <w:szCs w:val="24"/>
          <w:rtl w:val="0"/>
        </w:rPr>
        <w:tab/>
        <w:tab/>
        <w:tab/>
        <w:tab/>
        <w:tab/>
      </w:r>
    </w:p>
    <w:p w:rsidR="00000000" w:rsidDel="00000000" w:rsidP="00000000" w:rsidRDefault="00000000" w:rsidRPr="00000000" w14:paraId="0000004E">
      <w:pPr>
        <w:jc w:val="both"/>
        <w:rPr>
          <w:sz w:val="18"/>
          <w:szCs w:val="18"/>
        </w:rPr>
      </w:pPr>
      <w:r w:rsidDel="00000000" w:rsidR="00000000" w:rsidRPr="00000000">
        <w:rPr>
          <w:sz w:val="18"/>
          <w:szCs w:val="18"/>
          <w:rtl w:val="0"/>
        </w:rPr>
        <w:t xml:space="preserve">Uma vez que </w:t>
      </w:r>
      <w:r w:rsidDel="00000000" w:rsidR="00000000" w:rsidRPr="00000000">
        <w:rPr>
          <w:i w:val="1"/>
          <w:sz w:val="18"/>
          <w:szCs w:val="18"/>
          <w:rtl w:val="0"/>
        </w:rPr>
        <w:t xml:space="preserve">smart city </w:t>
      </w:r>
      <w:r w:rsidDel="00000000" w:rsidR="00000000" w:rsidRPr="00000000">
        <w:rPr>
          <w:sz w:val="18"/>
          <w:szCs w:val="18"/>
          <w:rtl w:val="0"/>
        </w:rPr>
        <w:t xml:space="preserve">pode denotar sofisticados sistemas computadorizados de con- trole da infraestrutra metropolitana, ou se referir a aplicativos de baixo custo desenvolvidos por </w:t>
      </w:r>
      <w:r w:rsidDel="00000000" w:rsidR="00000000" w:rsidRPr="00000000">
        <w:rPr>
          <w:i w:val="1"/>
          <w:sz w:val="18"/>
          <w:szCs w:val="18"/>
          <w:rtl w:val="0"/>
        </w:rPr>
        <w:t xml:space="preserve">hackers </w:t>
      </w:r>
      <w:r w:rsidDel="00000000" w:rsidR="00000000" w:rsidRPr="00000000">
        <w:rPr>
          <w:sz w:val="18"/>
          <w:szCs w:val="18"/>
          <w:rtl w:val="0"/>
        </w:rPr>
        <w:t xml:space="preserve">urbanos e organizações não governamentais, torna-se cada vez mais difícil definir os limites de tal expressão. Podendo ter um milhão de significados, o adjetivo “inteligente”</w:t>
      </w:r>
    </w:p>
    <w:p w:rsidR="00000000" w:rsidDel="00000000" w:rsidP="00000000" w:rsidRDefault="00000000" w:rsidRPr="00000000" w14:paraId="0000004F">
      <w:pPr>
        <w:jc w:val="both"/>
        <w:rPr>
          <w:sz w:val="18"/>
          <w:szCs w:val="18"/>
        </w:rPr>
      </w:pPr>
      <w:r w:rsidDel="00000000" w:rsidR="00000000" w:rsidRPr="00000000">
        <w:rPr>
          <w:sz w:val="18"/>
          <w:szCs w:val="18"/>
          <w:rtl w:val="0"/>
        </w:rPr>
        <w:t xml:space="preserve">é elevado, junto a outros conceitos escorregadios como </w:t>
      </w:r>
      <w:r w:rsidDel="00000000" w:rsidR="00000000" w:rsidRPr="00000000">
        <w:rPr>
          <w:i w:val="1"/>
          <w:sz w:val="18"/>
          <w:szCs w:val="18"/>
          <w:rtl w:val="0"/>
        </w:rPr>
        <w:t xml:space="preserve">sustentabilidade</w:t>
      </w:r>
      <w:r w:rsidDel="00000000" w:rsidR="00000000" w:rsidRPr="00000000">
        <w:rPr>
          <w:sz w:val="18"/>
          <w:szCs w:val="18"/>
          <w:rtl w:val="0"/>
        </w:rPr>
        <w:t xml:space="preserve">, ao panteão de termos que “ninguém se dá ao trabalho de explicar, pois não há consenso algum sobre o que realmente significam” (toWNSENd, 2013, p. 15)</w:t>
      </w:r>
    </w:p>
    <w:p w:rsidR="00000000" w:rsidDel="00000000" w:rsidP="00000000" w:rsidRDefault="00000000" w:rsidRPr="00000000" w14:paraId="00000050">
      <w:pPr>
        <w:jc w:val="both"/>
        <w:rPr>
          <w:sz w:val="24"/>
          <w:szCs w:val="24"/>
        </w:rPr>
      </w:pPr>
      <w:r w:rsidDel="00000000" w:rsidR="00000000" w:rsidRPr="00000000">
        <w:rPr>
          <w:sz w:val="24"/>
          <w:szCs w:val="24"/>
          <w:rtl w:val="0"/>
        </w:rPr>
        <w:tab/>
        <w:tab/>
        <w:tab/>
        <w:t xml:space="preserve"> </w:t>
        <w:tab/>
        <w:t xml:space="preserve"> </w:t>
        <w:tab/>
        <w:t xml:space="preserve"> </w:t>
        <w:tab/>
        <w:tab/>
      </w:r>
    </w:p>
    <w:p w:rsidR="00000000" w:rsidDel="00000000" w:rsidP="00000000" w:rsidRDefault="00000000" w:rsidRPr="00000000" w14:paraId="00000051">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52">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53">
      <w:pPr>
        <w:jc w:val="both"/>
        <w:rPr>
          <w:sz w:val="24"/>
          <w:szCs w:val="24"/>
        </w:rPr>
      </w:pPr>
      <w:r w:rsidDel="00000000" w:rsidR="00000000" w:rsidRPr="00000000">
        <w:rPr>
          <w:sz w:val="24"/>
          <w:szCs w:val="24"/>
          <w:rtl w:val="0"/>
        </w:rPr>
        <w:tab/>
        <w:tab/>
        <w:tab/>
        <w:tab/>
        <w:tab/>
      </w:r>
    </w:p>
    <w:p w:rsidR="00000000" w:rsidDel="00000000" w:rsidP="00000000" w:rsidRDefault="00000000" w:rsidRPr="00000000" w14:paraId="00000054">
      <w:pPr>
        <w:jc w:val="both"/>
        <w:rPr>
          <w:sz w:val="18"/>
          <w:szCs w:val="18"/>
        </w:rPr>
      </w:pPr>
      <w:r w:rsidDel="00000000" w:rsidR="00000000" w:rsidRPr="00000000">
        <w:rPr>
          <w:sz w:val="18"/>
          <w:szCs w:val="18"/>
          <w:rtl w:val="0"/>
        </w:rPr>
        <w:t xml:space="preserve">Pesquisadores como anthony townsend e adam greenfield</w:t>
      </w:r>
      <w:r w:rsidDel="00000000" w:rsidR="00000000" w:rsidRPr="00000000">
        <w:rPr>
          <w:sz w:val="12"/>
          <w:szCs w:val="12"/>
          <w:rtl w:val="0"/>
        </w:rPr>
        <w:t xml:space="preserve">2 </w:t>
      </w:r>
      <w:r w:rsidDel="00000000" w:rsidR="00000000" w:rsidRPr="00000000">
        <w:rPr>
          <w:sz w:val="18"/>
          <w:szCs w:val="18"/>
          <w:rtl w:val="0"/>
        </w:rPr>
        <w:t xml:space="preserve">vêm se dedicando a estudar </w:t>
      </w:r>
      <w:r w:rsidDel="00000000" w:rsidR="00000000" w:rsidRPr="00000000">
        <w:rPr>
          <w:i w:val="1"/>
          <w:sz w:val="18"/>
          <w:szCs w:val="18"/>
          <w:rtl w:val="0"/>
        </w:rPr>
        <w:t xml:space="preserve">smart cities </w:t>
      </w:r>
      <w:r w:rsidDel="00000000" w:rsidR="00000000" w:rsidRPr="00000000">
        <w:rPr>
          <w:sz w:val="18"/>
          <w:szCs w:val="18"/>
          <w:rtl w:val="0"/>
        </w:rPr>
        <w:t xml:space="preserve">em suas diversas configurações. Enquanto townsend adota uma abordagem mais abrangente, incluindo iniciativas </w:t>
      </w:r>
      <w:r w:rsidDel="00000000" w:rsidR="00000000" w:rsidRPr="00000000">
        <w:rPr>
          <w:i w:val="1"/>
          <w:sz w:val="18"/>
          <w:szCs w:val="18"/>
          <w:rtl w:val="0"/>
        </w:rPr>
        <w:t xml:space="preserve">bottom-up</w:t>
      </w:r>
      <w:r w:rsidDel="00000000" w:rsidR="00000000" w:rsidRPr="00000000">
        <w:rPr>
          <w:sz w:val="18"/>
          <w:szCs w:val="18"/>
          <w:rtl w:val="0"/>
        </w:rPr>
        <w:t xml:space="preserve">, abertura de dados governamentais e in- centivo a sistemas de código aberto, greenfield restringe o alcance da expressão a exemplos paradigmáticos de cidades totalmente controladas por gigantes industriais, como as descritas acima, preferindo reunir propostas divergentes sob outras classificações.</w:t>
      </w:r>
    </w:p>
    <w:p w:rsidR="00000000" w:rsidDel="00000000" w:rsidP="00000000" w:rsidRDefault="00000000" w:rsidRPr="00000000" w14:paraId="00000055">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56">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57">
      <w:pPr>
        <w:jc w:val="both"/>
        <w:rPr>
          <w:sz w:val="24"/>
          <w:szCs w:val="24"/>
        </w:rPr>
      </w:pPr>
      <w:r w:rsidDel="00000000" w:rsidR="00000000" w:rsidRPr="00000000">
        <w:rPr>
          <w:sz w:val="24"/>
          <w:szCs w:val="24"/>
          <w:rtl w:val="0"/>
        </w:rPr>
        <w:tab/>
        <w:tab/>
      </w:r>
    </w:p>
    <w:p w:rsidR="00000000" w:rsidDel="00000000" w:rsidP="00000000" w:rsidRDefault="00000000" w:rsidRPr="00000000" w14:paraId="00000058">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59">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5A">
      <w:pPr>
        <w:jc w:val="both"/>
        <w:rPr>
          <w:sz w:val="24"/>
          <w:szCs w:val="24"/>
        </w:rPr>
      </w:pPr>
      <w:r w:rsidDel="00000000" w:rsidR="00000000" w:rsidRPr="00000000">
        <w:rPr>
          <w:sz w:val="24"/>
          <w:szCs w:val="24"/>
          <w:rtl w:val="0"/>
        </w:rPr>
        <w:tab/>
        <w:tab/>
      </w:r>
    </w:p>
    <w:p w:rsidR="00000000" w:rsidDel="00000000" w:rsidP="00000000" w:rsidRDefault="00000000" w:rsidRPr="00000000" w14:paraId="0000005B">
      <w:pPr>
        <w:jc w:val="both"/>
        <w:rPr>
          <w:sz w:val="24"/>
          <w:szCs w:val="24"/>
        </w:rPr>
      </w:pPr>
      <w:r w:rsidDel="00000000" w:rsidR="00000000" w:rsidRPr="00000000">
        <w:rPr>
          <w:sz w:val="24"/>
          <w:szCs w:val="24"/>
          <w:rtl w:val="0"/>
        </w:rPr>
        <w:tab/>
        <w:tab/>
      </w:r>
    </w:p>
    <w:p w:rsidR="00000000" w:rsidDel="00000000" w:rsidP="00000000" w:rsidRDefault="00000000" w:rsidRPr="00000000" w14:paraId="0000005C">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5D">
      <w:pPr>
        <w:jc w:val="both"/>
        <w:rPr>
          <w:sz w:val="24"/>
          <w:szCs w:val="24"/>
        </w:rPr>
      </w:pPr>
      <w:r w:rsidDel="00000000" w:rsidR="00000000" w:rsidRPr="00000000">
        <w:rPr>
          <w:sz w:val="24"/>
          <w:szCs w:val="24"/>
          <w:rtl w:val="0"/>
        </w:rPr>
        <w:tab/>
        <w:tab/>
        <w:tab/>
        <w:tab/>
        <w:tab/>
      </w:r>
    </w:p>
    <w:p w:rsidR="00000000" w:rsidDel="00000000" w:rsidP="00000000" w:rsidRDefault="00000000" w:rsidRPr="00000000" w14:paraId="0000005E">
      <w:pPr>
        <w:jc w:val="both"/>
        <w:rPr>
          <w:sz w:val="18"/>
          <w:szCs w:val="18"/>
        </w:rPr>
      </w:pPr>
      <w:r w:rsidDel="00000000" w:rsidR="00000000" w:rsidRPr="00000000">
        <w:rPr>
          <w:sz w:val="18"/>
          <w:szCs w:val="18"/>
          <w:rtl w:val="0"/>
        </w:rPr>
        <w:t xml:space="preserve">controlam elementos ambientais a partir de comandos de voz, </w:t>
      </w:r>
      <w:r w:rsidDel="00000000" w:rsidR="00000000" w:rsidRPr="00000000">
        <w:rPr>
          <w:i w:val="1"/>
          <w:sz w:val="18"/>
          <w:szCs w:val="18"/>
          <w:rtl w:val="0"/>
        </w:rPr>
        <w:t xml:space="preserve">touch screens</w:t>
      </w:r>
      <w:r w:rsidDel="00000000" w:rsidR="00000000" w:rsidRPr="00000000">
        <w:rPr>
          <w:sz w:val="18"/>
          <w:szCs w:val="18"/>
          <w:rtl w:val="0"/>
        </w:rPr>
        <w:t xml:space="preserve">, ou acionamen- tos programados </w:t>
      </w:r>
      <w:r w:rsidDel="00000000" w:rsidR="00000000" w:rsidRPr="00000000">
        <w:rPr>
          <w:i w:val="1"/>
          <w:sz w:val="18"/>
          <w:szCs w:val="18"/>
          <w:rtl w:val="0"/>
        </w:rPr>
        <w:t xml:space="preserve">online</w:t>
      </w:r>
      <w:r w:rsidDel="00000000" w:rsidR="00000000" w:rsidRPr="00000000">
        <w:rPr>
          <w:sz w:val="18"/>
          <w:szCs w:val="18"/>
          <w:rtl w:val="0"/>
        </w:rPr>
        <w:t xml:space="preserve">; mobiliário urbano com </w:t>
      </w:r>
      <w:r w:rsidDel="00000000" w:rsidR="00000000" w:rsidRPr="00000000">
        <w:rPr>
          <w:i w:val="1"/>
          <w:sz w:val="18"/>
          <w:szCs w:val="18"/>
          <w:rtl w:val="0"/>
        </w:rPr>
        <w:t xml:space="preserve">displays </w:t>
      </w:r>
      <w:r w:rsidDel="00000000" w:rsidR="00000000" w:rsidRPr="00000000">
        <w:rPr>
          <w:sz w:val="18"/>
          <w:szCs w:val="18"/>
          <w:rtl w:val="0"/>
        </w:rPr>
        <w:t xml:space="preserve">que fornecem informações sobre serviços municipais; sensores de movimento ou de reconhecimento facial e daí por diante.</w:t>
      </w:r>
    </w:p>
    <w:p w:rsidR="00000000" w:rsidDel="00000000" w:rsidP="00000000" w:rsidRDefault="00000000" w:rsidRPr="00000000" w14:paraId="0000005F">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60">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61">
      <w:pPr>
        <w:jc w:val="both"/>
        <w:rPr>
          <w:sz w:val="24"/>
          <w:szCs w:val="24"/>
        </w:rPr>
      </w:pPr>
      <w:r w:rsidDel="00000000" w:rsidR="00000000" w:rsidRPr="00000000">
        <w:rPr>
          <w:sz w:val="24"/>
          <w:szCs w:val="24"/>
          <w:rtl w:val="0"/>
        </w:rPr>
        <w:tab/>
        <w:tab/>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64">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65">
      <w:pPr>
        <w:jc w:val="both"/>
        <w:rPr/>
      </w:pPr>
      <w:r w:rsidDel="00000000" w:rsidR="00000000" w:rsidRPr="00000000">
        <w:rPr>
          <w:rtl w:val="0"/>
        </w:rPr>
        <w:tab/>
        <w:tab/>
      </w:r>
    </w:p>
    <w:p w:rsidR="00000000" w:rsidDel="00000000" w:rsidP="00000000" w:rsidRDefault="00000000" w:rsidRPr="00000000" w14:paraId="00000066">
      <w:pPr>
        <w:jc w:val="both"/>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67">
      <w:pPr>
        <w:jc w:val="both"/>
        <w:rPr/>
      </w:pPr>
      <w:r w:rsidDel="00000000" w:rsidR="00000000" w:rsidRPr="00000000">
        <w:rPr>
          <w:rtl w:val="0"/>
        </w:rPr>
        <w:tab/>
        <w:tab/>
        <w:tab/>
      </w:r>
    </w:p>
    <w:p w:rsidR="00000000" w:rsidDel="00000000" w:rsidP="00000000" w:rsidRDefault="00000000" w:rsidRPr="00000000" w14:paraId="00000068">
      <w:pPr>
        <w:jc w:val="both"/>
        <w:rPr/>
      </w:pPr>
      <w:r w:rsidDel="00000000" w:rsidR="00000000" w:rsidRPr="00000000">
        <w:rPr>
          <w:rtl w:val="0"/>
        </w:rPr>
        <w:tab/>
        <w:tab/>
        <w:tab/>
        <w:tab/>
      </w:r>
    </w:p>
    <w:p w:rsidR="00000000" w:rsidDel="00000000" w:rsidP="00000000" w:rsidRDefault="00000000" w:rsidRPr="00000000" w14:paraId="00000069">
      <w:pPr>
        <w:jc w:val="both"/>
        <w:rPr/>
      </w:pPr>
      <w:r w:rsidDel="00000000" w:rsidR="00000000" w:rsidRPr="00000000">
        <w:rPr>
          <w:rtl w:val="0"/>
        </w:rPr>
        <w:tab/>
        <w:tab/>
        <w:tab/>
        <w:tab/>
        <w:tab/>
      </w:r>
    </w:p>
    <w:p w:rsidR="00000000" w:rsidDel="00000000" w:rsidP="00000000" w:rsidRDefault="00000000" w:rsidRPr="00000000" w14:paraId="0000006A">
      <w:pPr>
        <w:jc w:val="both"/>
        <w:rPr>
          <w:sz w:val="14"/>
          <w:szCs w:val="14"/>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ab/>
        <w:tab/>
        <w:tab/>
        <w:tab/>
      </w:r>
    </w:p>
    <w:p w:rsidR="00000000" w:rsidDel="00000000" w:rsidP="00000000" w:rsidRDefault="00000000" w:rsidRPr="00000000" w14:paraId="0000006C">
      <w:pPr>
        <w:jc w:val="both"/>
        <w:rPr/>
      </w:pPr>
      <w:r w:rsidDel="00000000" w:rsidR="00000000" w:rsidRPr="00000000">
        <w:rPr>
          <w:rtl w:val="0"/>
        </w:rPr>
        <w:tab/>
        <w:tab/>
        <w:tab/>
      </w:r>
    </w:p>
    <w:p w:rsidR="00000000" w:rsidDel="00000000" w:rsidP="00000000" w:rsidRDefault="00000000" w:rsidRPr="00000000" w14:paraId="0000006D">
      <w:pPr>
        <w:jc w:val="both"/>
        <w:rPr/>
      </w:pPr>
      <w:r w:rsidDel="00000000" w:rsidR="00000000" w:rsidRPr="00000000">
        <w:rPr>
          <w:rtl w:val="0"/>
        </w:rPr>
        <w:tab/>
        <w:tab/>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Dados abertos</w:t>
      </w:r>
    </w:p>
    <w:p w:rsidR="00000000" w:rsidDel="00000000" w:rsidP="00000000" w:rsidRDefault="00000000" w:rsidRPr="00000000" w14:paraId="00000071">
      <w:pPr>
        <w:jc w:val="both"/>
        <w:rPr/>
      </w:pPr>
      <w:r w:rsidDel="00000000" w:rsidR="00000000" w:rsidRPr="00000000">
        <w:rPr>
          <w:rtl w:val="0"/>
        </w:rPr>
        <w:t xml:space="preserve">A idéia de privatização do que é comum, de privatizar recursos comuns, mineração do cotidiano sendo privatizado. </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line="240" w:lineRule="auto"/>
        <w:jc w:val="both"/>
        <w:rPr>
          <w:color w:val="333333"/>
          <w:sz w:val="20"/>
          <w:szCs w:val="20"/>
          <w:highlight w:val="white"/>
        </w:rPr>
      </w:pPr>
      <w:r w:rsidDel="00000000" w:rsidR="00000000" w:rsidRPr="00000000">
        <w:rPr>
          <w:b w:val="1"/>
          <w:sz w:val="19"/>
          <w:szCs w:val="19"/>
          <w:rtl w:val="0"/>
        </w:rPr>
        <w:t xml:space="preserve">Referências</w:t>
      </w:r>
      <w:r w:rsidDel="00000000" w:rsidR="00000000" w:rsidRPr="00000000">
        <w:rPr>
          <w:rtl w:val="0"/>
        </w:rPr>
      </w:r>
    </w:p>
    <w:p w:rsidR="00000000" w:rsidDel="00000000" w:rsidP="00000000" w:rsidRDefault="00000000" w:rsidRPr="00000000" w14:paraId="00000075">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GOLDSMITH, Stephen; CRAWFORD, Susan. The Responsive City: Engaging Communities Through Data-Smart Governance. San Francisco: Jossey-Bass, 2014.</w:t>
      </w:r>
    </w:p>
    <w:p w:rsidR="00000000" w:rsidDel="00000000" w:rsidP="00000000" w:rsidRDefault="00000000" w:rsidRPr="00000000" w14:paraId="00000076">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77">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GREENFIELD, Adam. Radical Technologies: The Design of Everyday Life. New York: Verso Books, 2017.</w:t>
      </w:r>
    </w:p>
    <w:p w:rsidR="00000000" w:rsidDel="00000000" w:rsidP="00000000" w:rsidRDefault="00000000" w:rsidRPr="00000000" w14:paraId="00000078">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79">
      <w:pPr>
        <w:spacing w:line="240" w:lineRule="auto"/>
        <w:jc w:val="both"/>
        <w:rPr/>
      </w:pPr>
      <w:r w:rsidDel="00000000" w:rsidR="00000000" w:rsidRPr="00000000">
        <w:rPr>
          <w:color w:val="333333"/>
          <w:sz w:val="20"/>
          <w:szCs w:val="20"/>
          <w:highlight w:val="white"/>
          <w:rtl w:val="0"/>
        </w:rPr>
        <w:t xml:space="preserve">MAIA, Marcelo R. Cidade Instantânea (IC). São Paulo: FAUUSP, 2013. </w:t>
      </w:r>
      <w:r w:rsidDel="00000000" w:rsidR="00000000" w:rsidRPr="00000000">
        <w:rPr>
          <w:rtl w:val="0"/>
        </w:rPr>
      </w:r>
    </w:p>
    <w:p w:rsidR="00000000" w:rsidDel="00000000" w:rsidP="00000000" w:rsidRDefault="00000000" w:rsidRPr="00000000" w14:paraId="0000007A">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7B">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RATTI, Carlo; CLAUDEL, Matthew. The City of Tomorrow: Sensors, Networks, Hackers, and the Future of Urban Life. New Haven: Yale Books, 2016. </w:t>
      </w:r>
    </w:p>
    <w:p w:rsidR="00000000" w:rsidDel="00000000" w:rsidP="00000000" w:rsidRDefault="00000000" w:rsidRPr="00000000" w14:paraId="0000007C">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7D">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SASHINSKAYA, Maria. Smart Cities in Europe: Open Data in a Smart Mobility Context. Brussels: SASHINSKAYA, 2014. </w:t>
      </w:r>
    </w:p>
    <w:p w:rsidR="00000000" w:rsidDel="00000000" w:rsidP="00000000" w:rsidRDefault="00000000" w:rsidRPr="00000000" w14:paraId="0000007E">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7F">
      <w:pPr>
        <w:spacing w:line="240" w:lineRule="auto"/>
        <w:jc w:val="both"/>
        <w:rPr/>
      </w:pPr>
      <w:r w:rsidDel="00000000" w:rsidR="00000000" w:rsidRPr="00000000">
        <w:rPr>
          <w:color w:val="333333"/>
          <w:sz w:val="20"/>
          <w:szCs w:val="20"/>
          <w:highlight w:val="white"/>
          <w:rtl w:val="0"/>
        </w:rPr>
        <w:t xml:space="preserve">O’NEIL, Cathy. Weapons of Math Destruction: How Big Data Increases Inequality and Threatens Democracy. New York: Crown, 2016.</w:t>
      </w: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b w:val="1"/>
          <w:rtl w:val="0"/>
        </w:rPr>
        <w:t xml:space="preserve">Art. 14. São direitos dos usuários do Sistema Nacional de Mobilidade Urbana, sem prejuízo dos previstos nas Leis nos 8.078, de 11 de setembro de 1990, e 8.987, de 13 de fevereiro de 1995:</w:t>
      </w:r>
    </w:p>
    <w:p w:rsidR="00000000" w:rsidDel="00000000" w:rsidP="00000000" w:rsidRDefault="00000000" w:rsidRPr="00000000" w14:paraId="00000084">
      <w:pPr>
        <w:jc w:val="both"/>
        <w:rPr>
          <w:b w:val="1"/>
        </w:rPr>
      </w:pPr>
      <w:r w:rsidDel="00000000" w:rsidR="00000000" w:rsidRPr="00000000">
        <w:rPr>
          <w:b w:val="1"/>
          <w:rtl w:val="0"/>
        </w:rPr>
        <w:t xml:space="preserve">III - ser informado nos pontos de embarque e desembarque de passageiros, de forma gratuita e acessível, sobre itinerários, horários, tarifas dos serviços e modos de interação com outros modais</w:t>
      </w:r>
    </w:p>
    <w:p w:rsidR="00000000" w:rsidDel="00000000" w:rsidP="00000000" w:rsidRDefault="00000000" w:rsidRPr="00000000" w14:paraId="00000085">
      <w:pPr>
        <w:jc w:val="both"/>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sco.com/c/en/us/solutions/industries/smart-connected-communities.html?socialshare=vjs_video_3" TargetMode="External"/><Relationship Id="rId5" Type="http://schemas.openxmlformats.org/officeDocument/2006/relationships/styles" Target="styles.xml"/><Relationship Id="rId6" Type="http://schemas.openxmlformats.org/officeDocument/2006/relationships/hyperlink" Target="http://bhmap.pbh.gov.br" TargetMode="External"/><Relationship Id="rId7" Type="http://schemas.openxmlformats.org/officeDocument/2006/relationships/hyperlink" Target="https://www.ibm.com/smarterplanet/us/en/smarter_cities/overview/" TargetMode="External"/><Relationship Id="rId8" Type="http://schemas.openxmlformats.org/officeDocument/2006/relationships/hyperlink" Target="https://www.cisco.com/c/en/us/solutions/industries/smart-connected-commun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