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“Art. 4o A disciplina do uso da internet no Brasil tem por objetivo a promoção: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[...]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IV da adesão a padrões tecnológicos abertos que permitam a comunicação, a acessibilidade e a interoperabilidade entre aplicações e bases de dados.”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“Art. 7o O acesso à internet é essencial ao exercício da cidadania, e ao usuário são assegurados os seguintes direitos: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VII não fornecimento a terceiros de seus dados pessoais, inclusive registros de conexão, e de acesso aaplicações de internet, </w:t>
      </w:r>
      <w:r w:rsidDel="00000000" w:rsidR="00000000" w:rsidRPr="00000000">
        <w:rPr>
          <w:b w:val="1"/>
          <w:rtl w:val="0"/>
        </w:rPr>
        <w:t xml:space="preserve">salvo mediante consentimento livre, expresso e informado ou nas hipóteses previstas em lei</w:t>
      </w:r>
      <w:r w:rsidDel="00000000" w:rsidR="00000000" w:rsidRPr="00000000">
        <w:rPr>
          <w:rtl w:val="0"/>
        </w:rPr>
        <w:t xml:space="preserve">;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VIII informações claras e completas sobre coleta, uso, armazenamento, tratamento e proteção de seus dados pessoais, que somente poderão ser utilizados para finalidades que: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a) justifiquem sua coleta;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b) não sejam vedadas pela legislação; 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c) estejam especificadas nos contratos de prestação de serviços ou em termos de uso de aplicações de internet;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IX </w:t>
      </w:r>
      <w:r w:rsidDel="00000000" w:rsidR="00000000" w:rsidRPr="00000000">
        <w:rPr>
          <w:b w:val="1"/>
          <w:rtl w:val="0"/>
        </w:rPr>
        <w:t xml:space="preserve">consentimento expresso</w:t>
      </w:r>
      <w:r w:rsidDel="00000000" w:rsidR="00000000" w:rsidRPr="00000000">
        <w:rPr>
          <w:rtl w:val="0"/>
        </w:rPr>
        <w:t xml:space="preserve"> sobre coleta, uso, armazenamento e tratamento de dados pessoais, que deverá ocorrer de forma destacada das demais cláusulas contratuais;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X </w:t>
      </w:r>
      <w:r w:rsidDel="00000000" w:rsidR="00000000" w:rsidRPr="00000000">
        <w:rPr>
          <w:b w:val="1"/>
          <w:rtl w:val="0"/>
        </w:rPr>
        <w:t xml:space="preserve">exclusão definitiva dos dados pessoais </w:t>
      </w:r>
      <w:r w:rsidDel="00000000" w:rsidR="00000000" w:rsidRPr="00000000">
        <w:rPr>
          <w:rtl w:val="0"/>
        </w:rPr>
        <w:t xml:space="preserve">que tiver fornecido a determinada aplicação de internet, a seu requerimento, ao término”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“Art. 24. Constituem diretrizes para a atuação da União, dos Estados, do Distrito Federal e dos Municípios no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desenvolvimento da internet no Brasil: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V adoção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preferencial de tecnologias, padrões e formatos abertos e livres;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VI publicidade e disseminação de dados e informações públicos, de forma aberta e estruturada;”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4"/>
        <w:numPr>
          <w:ilvl w:val="0"/>
          <w:numId w:val="1"/>
        </w:numPr>
        <w:ind w:left="720" w:hanging="360"/>
        <w:rPr/>
      </w:pPr>
      <w:bookmarkStart w:colFirst="0" w:colLast="0" w:name="_2d5mjvyr5s00" w:id="0"/>
      <w:bookmarkEnd w:id="0"/>
      <w:r w:rsidDel="00000000" w:rsidR="00000000" w:rsidRPr="00000000">
        <w:rPr>
          <w:rtl w:val="0"/>
        </w:rPr>
        <w:t xml:space="preserve">Falta definição do que são dados pessoais. Não há definição do que seriam dados públicos ou coletivos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